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F2" w:rsidRPr="00C971CD" w:rsidRDefault="00C752F2" w:rsidP="00C752F2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3B20DA">
        <w:rPr>
          <w:b/>
          <w:sz w:val="28"/>
          <w:szCs w:val="28"/>
        </w:rPr>
        <w:t>Министерства целевых программ Республики Мордовия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C752F2" w:rsidRPr="00C752F2" w:rsidRDefault="00C752F2" w:rsidP="00C752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C752F2">
        <w:rPr>
          <w:sz w:val="28"/>
          <w:szCs w:val="28"/>
        </w:rPr>
        <w:t>обследование Министерства целевых программ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C752F2" w:rsidRPr="00C752F2" w:rsidRDefault="00C752F2" w:rsidP="00C752F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52F2">
        <w:rPr>
          <w:sz w:val="28"/>
          <w:szCs w:val="28"/>
        </w:rPr>
        <w:t>Договора  № 1-ГК от 22.02.2019 г. с ООО «РЕШЕНИЕ-Н» на обслуживание программного продукта 1С на сумму 20 810,00 руб.</w:t>
      </w:r>
    </w:p>
    <w:p w:rsidR="00C752F2" w:rsidRPr="00C752F2" w:rsidRDefault="00C752F2" w:rsidP="00C752F2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752F2" w:rsidRPr="00C752F2" w:rsidRDefault="00C752F2" w:rsidP="00C752F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752F2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C752F2" w:rsidRPr="00C971CD" w:rsidRDefault="00C752F2" w:rsidP="00C75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C752F2" w:rsidRPr="00C971CD" w:rsidRDefault="00C752F2" w:rsidP="00C752F2">
      <w:pPr>
        <w:jc w:val="both"/>
        <w:rPr>
          <w:sz w:val="28"/>
          <w:szCs w:val="28"/>
        </w:rPr>
      </w:pPr>
    </w:p>
    <w:p w:rsidR="00C752F2" w:rsidRDefault="00C752F2" w:rsidP="00C752F2">
      <w:bookmarkStart w:id="0" w:name="_GoBack"/>
      <w:bookmarkEnd w:id="0"/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2021AF"/>
    <w:multiLevelType w:val="hybridMultilevel"/>
    <w:tmpl w:val="2C645348"/>
    <w:lvl w:ilvl="0" w:tplc="B8CAAEE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F2"/>
    <w:rsid w:val="00C752F2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F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F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2019-04-29T12:19:00Z</dcterms:created>
  <dcterms:modified xsi:type="dcterms:W3CDTF">2019-04-29T12:21:00Z</dcterms:modified>
</cp:coreProperties>
</file>