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61" w:rsidRPr="00770496" w:rsidRDefault="00920AFF" w:rsidP="0079144C">
      <w:pPr>
        <w:jc w:val="center"/>
        <w:rPr>
          <w:b/>
          <w:sz w:val="24"/>
          <w:szCs w:val="24"/>
        </w:rPr>
      </w:pPr>
      <w:r w:rsidRPr="00770496">
        <w:rPr>
          <w:b/>
          <w:sz w:val="24"/>
          <w:szCs w:val="24"/>
        </w:rPr>
        <w:t xml:space="preserve">Информация о </w:t>
      </w:r>
      <w:r w:rsidR="003C6B61" w:rsidRPr="00770496">
        <w:rPr>
          <w:b/>
          <w:sz w:val="24"/>
          <w:szCs w:val="24"/>
        </w:rPr>
        <w:t xml:space="preserve">возможной административной ответственности объектов контроля, в том числе </w:t>
      </w:r>
      <w:r w:rsidR="003C6B61" w:rsidRPr="00770496">
        <w:rPr>
          <w:rFonts w:eastAsiaTheme="minorHAnsi"/>
          <w:b/>
          <w:sz w:val="24"/>
          <w:szCs w:val="24"/>
          <w:lang w:eastAsia="en-US"/>
        </w:rPr>
        <w:t>получателей государственной поддержки из республиканского бюджета</w:t>
      </w:r>
      <w:r w:rsidR="003C6B61" w:rsidRPr="00770496">
        <w:rPr>
          <w:rFonts w:eastAsiaTheme="minorHAnsi"/>
          <w:b/>
          <w:sz w:val="24"/>
          <w:szCs w:val="24"/>
          <w:lang w:eastAsia="en-US"/>
        </w:rPr>
        <w:t xml:space="preserve"> </w:t>
      </w:r>
      <w:r w:rsidR="00205305" w:rsidRPr="00770496">
        <w:rPr>
          <w:rFonts w:eastAsiaTheme="minorHAnsi"/>
          <w:b/>
          <w:sz w:val="24"/>
          <w:szCs w:val="24"/>
          <w:lang w:eastAsia="en-US"/>
        </w:rPr>
        <w:t>за неисполнение требований законодательства и несоблюдение условий их предоставления</w:t>
      </w:r>
    </w:p>
    <w:p w:rsidR="007822E6" w:rsidRPr="00770496" w:rsidRDefault="007822E6" w:rsidP="00A813C5">
      <w:pPr>
        <w:rPr>
          <w:rFonts w:eastAsiaTheme="minorHAnsi"/>
          <w:i/>
          <w:sz w:val="24"/>
          <w:szCs w:val="24"/>
          <w:lang w:eastAsia="en-US"/>
        </w:rPr>
      </w:pPr>
    </w:p>
    <w:p w:rsidR="00A17499" w:rsidRPr="00770496" w:rsidRDefault="00A17499" w:rsidP="00A17499">
      <w:pPr>
        <w:rPr>
          <w:rFonts w:eastAsiaTheme="minorHAnsi"/>
          <w:b/>
          <w:i/>
          <w:sz w:val="24"/>
          <w:szCs w:val="24"/>
          <w:lang w:eastAsia="en-US"/>
        </w:rPr>
      </w:pPr>
      <w:r w:rsidRPr="00770496">
        <w:rPr>
          <w:rFonts w:eastAsiaTheme="minorHAnsi"/>
          <w:b/>
          <w:i/>
          <w:sz w:val="24"/>
          <w:szCs w:val="24"/>
          <w:lang w:eastAsia="en-US"/>
        </w:rPr>
        <w:t>Статья 7.29.3. Нарушение законодательства Российской Федерации о контрактной системе в сфере закупок при планировании закупок</w:t>
      </w:r>
    </w:p>
    <w:p w:rsidR="00A17499" w:rsidRPr="00770496" w:rsidRDefault="00A17499" w:rsidP="00A17499">
      <w:pPr>
        <w:rPr>
          <w:rFonts w:eastAsiaTheme="minorHAnsi"/>
          <w:i/>
          <w:sz w:val="24"/>
          <w:szCs w:val="24"/>
          <w:lang w:eastAsia="en-US"/>
        </w:rPr>
      </w:pP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w:t>
      </w:r>
      <w:bookmarkStart w:id="0" w:name="_GoBack"/>
      <w:bookmarkEnd w:id="0"/>
      <w:r w:rsidRPr="00770496">
        <w:rPr>
          <w:rFonts w:eastAsiaTheme="minorHAnsi"/>
          <w:i/>
          <w:sz w:val="24"/>
          <w:szCs w:val="24"/>
          <w:lang w:eastAsia="en-US"/>
        </w:rPr>
        <w:t>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десяти тысяч рублей.</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 xml:space="preserve">3. Нарушение порядка или сроков проведения обязательного общественного обсуждения закупок либо </w:t>
      </w:r>
      <w:proofErr w:type="spellStart"/>
      <w:r w:rsidRPr="00770496">
        <w:rPr>
          <w:rFonts w:eastAsiaTheme="minorHAnsi"/>
          <w:i/>
          <w:sz w:val="24"/>
          <w:szCs w:val="24"/>
          <w:lang w:eastAsia="en-US"/>
        </w:rPr>
        <w:t>непроведение</w:t>
      </w:r>
      <w:proofErr w:type="spellEnd"/>
      <w:r w:rsidRPr="00770496">
        <w:rPr>
          <w:rFonts w:eastAsiaTheme="minorHAnsi"/>
          <w:i/>
          <w:sz w:val="24"/>
          <w:szCs w:val="24"/>
          <w:lang w:eastAsia="en-US"/>
        </w:rPr>
        <w:t xml:space="preserve"> обязательного общественного обсуждения закупок -</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тридцати тысяч рублей.</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7822E6" w:rsidRPr="00770496" w:rsidRDefault="00A17499" w:rsidP="00A17499">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пяти тысяч до тридцати тысяч рублей.</w:t>
      </w:r>
    </w:p>
    <w:p w:rsidR="007822E6" w:rsidRPr="00770496" w:rsidRDefault="007822E6" w:rsidP="00A813C5">
      <w:pPr>
        <w:rPr>
          <w:rFonts w:eastAsiaTheme="minorHAnsi"/>
          <w:i/>
          <w:sz w:val="24"/>
          <w:szCs w:val="24"/>
          <w:lang w:eastAsia="en-US"/>
        </w:rPr>
      </w:pPr>
    </w:p>
    <w:p w:rsidR="00A17499" w:rsidRPr="00770496" w:rsidRDefault="00A17499" w:rsidP="00A17499">
      <w:pPr>
        <w:rPr>
          <w:rFonts w:eastAsiaTheme="minorHAnsi"/>
          <w:b/>
          <w:i/>
          <w:sz w:val="24"/>
          <w:szCs w:val="24"/>
          <w:lang w:eastAsia="en-US"/>
        </w:rPr>
      </w:pPr>
      <w:r w:rsidRPr="00770496">
        <w:rPr>
          <w:rFonts w:eastAsiaTheme="minorHAnsi"/>
          <w:b/>
          <w:i/>
          <w:sz w:val="24"/>
          <w:szCs w:val="24"/>
          <w:lang w:eastAsia="en-US"/>
        </w:rPr>
        <w:t>Статья 7.32. Нарушение порядка заключения, изменения контракта</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за исключением случаев, предусмотренных частью 4.1 настоящей статьи, -</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двадцати тысяч рублей; на юридических лиц - двухсот тысяч рублей.</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5. Действия, предусмотренные частями 4 и 4.1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lastRenderedPageBreak/>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двадцати тысяч рублей.</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 xml:space="preserve">9. </w:t>
      </w:r>
      <w:proofErr w:type="spellStart"/>
      <w:r w:rsidRPr="00770496">
        <w:rPr>
          <w:rFonts w:eastAsiaTheme="minorHAnsi"/>
          <w:i/>
          <w:sz w:val="24"/>
          <w:szCs w:val="24"/>
          <w:lang w:eastAsia="en-US"/>
        </w:rPr>
        <w:t>Несоставление</w:t>
      </w:r>
      <w:proofErr w:type="spellEnd"/>
      <w:r w:rsidRPr="00770496">
        <w:rPr>
          <w:rFonts w:eastAsiaTheme="minorHAnsi"/>
          <w:i/>
          <w:sz w:val="24"/>
          <w:szCs w:val="24"/>
          <w:lang w:eastAsia="en-US"/>
        </w:rPr>
        <w:t xml:space="preserve">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w:t>
      </w:r>
      <w:proofErr w:type="spellStart"/>
      <w:r w:rsidRPr="00770496">
        <w:rPr>
          <w:rFonts w:eastAsiaTheme="minorHAnsi"/>
          <w:i/>
          <w:sz w:val="24"/>
          <w:szCs w:val="24"/>
          <w:lang w:eastAsia="en-US"/>
        </w:rPr>
        <w:t>ненаправление</w:t>
      </w:r>
      <w:proofErr w:type="spellEnd"/>
      <w:r w:rsidRPr="00770496">
        <w:rPr>
          <w:rFonts w:eastAsiaTheme="minorHAnsi"/>
          <w:i/>
          <w:sz w:val="24"/>
          <w:szCs w:val="24"/>
          <w:lang w:eastAsia="en-US"/>
        </w:rPr>
        <w:t xml:space="preserve"> мотивированного отказа от подписания таких документов в случае отказа от их подписания -</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двадцати тысяч рублей.</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A17499" w:rsidRPr="00770496" w:rsidRDefault="00A17499" w:rsidP="00A17499">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w:t>
      </w:r>
    </w:p>
    <w:p w:rsidR="00BE333A" w:rsidRPr="00770496" w:rsidRDefault="00BE333A" w:rsidP="00A17499">
      <w:pPr>
        <w:rPr>
          <w:rFonts w:eastAsiaTheme="minorHAnsi"/>
          <w:i/>
          <w:sz w:val="24"/>
          <w:szCs w:val="24"/>
          <w:lang w:eastAsia="en-US"/>
        </w:rPr>
      </w:pPr>
    </w:p>
    <w:p w:rsidR="00BE333A" w:rsidRPr="00770496" w:rsidRDefault="00BE333A" w:rsidP="00BE333A">
      <w:pPr>
        <w:rPr>
          <w:rFonts w:eastAsiaTheme="minorHAnsi"/>
          <w:b/>
          <w:i/>
          <w:sz w:val="24"/>
          <w:szCs w:val="24"/>
          <w:lang w:eastAsia="en-US"/>
        </w:rPr>
      </w:pPr>
      <w:r w:rsidRPr="00770496">
        <w:rPr>
          <w:rFonts w:eastAsiaTheme="minorHAnsi"/>
          <w:b/>
          <w:i/>
          <w:sz w:val="24"/>
          <w:szCs w:val="24"/>
          <w:lang w:eastAsia="en-US"/>
        </w:rPr>
        <w:t>Статья 7.32.6. Заведомо ложное экспертное заключение в сфере закупок товаров, работ, услуг для обеспечения государственных и муниципальных нужд</w:t>
      </w:r>
    </w:p>
    <w:p w:rsidR="00BE333A" w:rsidRPr="00770496" w:rsidRDefault="00BE333A" w:rsidP="00BE333A">
      <w:pPr>
        <w:rPr>
          <w:rFonts w:eastAsiaTheme="minorHAnsi"/>
          <w:i/>
          <w:sz w:val="24"/>
          <w:szCs w:val="24"/>
          <w:lang w:eastAsia="en-US"/>
        </w:rPr>
      </w:pPr>
    </w:p>
    <w:p w:rsidR="00BE333A" w:rsidRPr="00770496" w:rsidRDefault="00BE333A" w:rsidP="00BE333A">
      <w:pPr>
        <w:rPr>
          <w:rFonts w:eastAsiaTheme="minorHAnsi"/>
          <w:i/>
          <w:sz w:val="24"/>
          <w:szCs w:val="24"/>
          <w:lang w:eastAsia="en-US"/>
        </w:rPr>
      </w:pPr>
      <w:r w:rsidRPr="00770496">
        <w:rPr>
          <w:rFonts w:eastAsiaTheme="minorHAnsi"/>
          <w:i/>
          <w:sz w:val="24"/>
          <w:szCs w:val="24"/>
          <w:lang w:eastAsia="en-US"/>
        </w:rPr>
        <w:t>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w:t>
      </w:r>
    </w:p>
    <w:p w:rsidR="00BE333A" w:rsidRPr="00770496" w:rsidRDefault="00BE333A" w:rsidP="00BE333A">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BE333A" w:rsidRPr="00770496" w:rsidRDefault="00BE333A" w:rsidP="00BE333A">
      <w:pPr>
        <w:rPr>
          <w:rFonts w:eastAsiaTheme="minorHAnsi"/>
          <w:i/>
          <w:sz w:val="24"/>
          <w:szCs w:val="24"/>
          <w:lang w:eastAsia="en-US"/>
        </w:rPr>
      </w:pPr>
    </w:p>
    <w:p w:rsidR="00BE333A" w:rsidRPr="00770496" w:rsidRDefault="00BE333A" w:rsidP="00BE333A">
      <w:pPr>
        <w:rPr>
          <w:rFonts w:eastAsiaTheme="minorHAnsi"/>
          <w:b/>
          <w:i/>
          <w:sz w:val="24"/>
          <w:szCs w:val="24"/>
          <w:lang w:eastAsia="en-US"/>
        </w:rPr>
      </w:pPr>
      <w:r w:rsidRPr="00770496">
        <w:rPr>
          <w:rFonts w:eastAsiaTheme="minorHAnsi"/>
          <w:b/>
          <w:i/>
          <w:sz w:val="24"/>
          <w:szCs w:val="24"/>
          <w:lang w:eastAsia="en-US"/>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BE333A" w:rsidRPr="00770496" w:rsidRDefault="00BE333A" w:rsidP="00BE333A">
      <w:pPr>
        <w:rPr>
          <w:rFonts w:eastAsiaTheme="minorHAnsi"/>
          <w:i/>
          <w:sz w:val="24"/>
          <w:szCs w:val="24"/>
          <w:lang w:eastAsia="en-US"/>
        </w:rPr>
      </w:pPr>
    </w:p>
    <w:p w:rsidR="00BE333A" w:rsidRPr="00770496" w:rsidRDefault="00BE333A" w:rsidP="00BE333A">
      <w:pPr>
        <w:rPr>
          <w:rFonts w:eastAsiaTheme="minorHAnsi"/>
          <w:i/>
          <w:sz w:val="24"/>
          <w:szCs w:val="24"/>
          <w:lang w:eastAsia="en-US"/>
        </w:rPr>
      </w:pPr>
      <w:r w:rsidRPr="00770496">
        <w:rPr>
          <w:rFonts w:eastAsiaTheme="minorHAnsi"/>
          <w:i/>
          <w:sz w:val="24"/>
          <w:szCs w:val="24"/>
          <w:lang w:eastAsia="en-US"/>
        </w:rPr>
        <w:t xml:space="preserve">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w:t>
      </w:r>
      <w:proofErr w:type="spellStart"/>
      <w:r w:rsidRPr="00770496">
        <w:rPr>
          <w:rFonts w:eastAsiaTheme="minorHAnsi"/>
          <w:i/>
          <w:sz w:val="24"/>
          <w:szCs w:val="24"/>
          <w:lang w:eastAsia="en-US"/>
        </w:rPr>
        <w:t>неоприходовании</w:t>
      </w:r>
      <w:proofErr w:type="spellEnd"/>
      <w:r w:rsidRPr="00770496">
        <w:rPr>
          <w:rFonts w:eastAsiaTheme="minorHAnsi"/>
          <w:i/>
          <w:sz w:val="24"/>
          <w:szCs w:val="24"/>
          <w:lang w:eastAsia="en-US"/>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BE333A" w:rsidRPr="00770496" w:rsidRDefault="00BE333A" w:rsidP="00BE333A">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BE333A" w:rsidRPr="00770496" w:rsidRDefault="00BE333A" w:rsidP="00BE333A">
      <w:pPr>
        <w:rPr>
          <w:rFonts w:eastAsiaTheme="minorHAnsi"/>
          <w:i/>
          <w:sz w:val="24"/>
          <w:szCs w:val="24"/>
          <w:lang w:eastAsia="en-US"/>
        </w:rPr>
      </w:pPr>
      <w:r w:rsidRPr="00770496">
        <w:rPr>
          <w:rFonts w:eastAsiaTheme="minorHAnsi"/>
          <w:i/>
          <w:sz w:val="24"/>
          <w:szCs w:val="24"/>
          <w:lang w:eastAsia="en-US"/>
        </w:rPr>
        <w:t xml:space="preserve">2. Нарушение платежными агентами, осуществляющими деятельность в соответствии с Федеральным законом от 3 июня 2009 года </w:t>
      </w:r>
      <w:r w:rsidRPr="00770496">
        <w:rPr>
          <w:rFonts w:eastAsiaTheme="minorHAnsi"/>
          <w:i/>
          <w:sz w:val="24"/>
          <w:szCs w:val="24"/>
          <w:lang w:eastAsia="en-US"/>
        </w:rPr>
        <w:t>№</w:t>
      </w:r>
      <w:r w:rsidRPr="00770496">
        <w:rPr>
          <w:rFonts w:eastAsiaTheme="minorHAnsi"/>
          <w:i/>
          <w:sz w:val="24"/>
          <w:szCs w:val="24"/>
          <w:lang w:eastAsia="en-US"/>
        </w:rPr>
        <w:t xml:space="preserve"> 103-ФЗ </w:t>
      </w:r>
      <w:r w:rsidRPr="00770496">
        <w:rPr>
          <w:rFonts w:eastAsiaTheme="minorHAnsi"/>
          <w:i/>
          <w:sz w:val="24"/>
          <w:szCs w:val="24"/>
          <w:lang w:eastAsia="en-US"/>
        </w:rPr>
        <w:t>«</w:t>
      </w:r>
      <w:r w:rsidRPr="00770496">
        <w:rPr>
          <w:rFonts w:eastAsiaTheme="minorHAnsi"/>
          <w:i/>
          <w:sz w:val="24"/>
          <w:szCs w:val="24"/>
          <w:lang w:eastAsia="en-US"/>
        </w:rPr>
        <w:t xml:space="preserve">О деятельности </w:t>
      </w:r>
      <w:r w:rsidRPr="00770496">
        <w:rPr>
          <w:rFonts w:eastAsiaTheme="minorHAnsi"/>
          <w:i/>
          <w:sz w:val="24"/>
          <w:szCs w:val="24"/>
          <w:lang w:eastAsia="en-US"/>
        </w:rPr>
        <w:lastRenderedPageBreak/>
        <w:t>по приему платежей физических лиц, осуществляемой платежными агентами</w:t>
      </w:r>
      <w:r w:rsidRPr="00770496">
        <w:rPr>
          <w:rFonts w:eastAsiaTheme="minorHAnsi"/>
          <w:i/>
          <w:sz w:val="24"/>
          <w:szCs w:val="24"/>
          <w:lang w:eastAsia="en-US"/>
        </w:rPr>
        <w:t>»</w:t>
      </w:r>
      <w:r w:rsidRPr="00770496">
        <w:rPr>
          <w:rFonts w:eastAsiaTheme="minorHAnsi"/>
          <w:i/>
          <w:sz w:val="24"/>
          <w:szCs w:val="24"/>
          <w:lang w:eastAsia="en-US"/>
        </w:rPr>
        <w:t xml:space="preserve">, банковскими платежными агентами и банковскими платежными субагентами, осуществляющими деятельность в соответствии с Федеральным законом </w:t>
      </w:r>
      <w:r w:rsidRPr="00770496">
        <w:rPr>
          <w:rFonts w:eastAsiaTheme="minorHAnsi"/>
          <w:i/>
          <w:sz w:val="24"/>
          <w:szCs w:val="24"/>
          <w:lang w:eastAsia="en-US"/>
        </w:rPr>
        <w:t>«</w:t>
      </w:r>
      <w:r w:rsidRPr="00770496">
        <w:rPr>
          <w:rFonts w:eastAsiaTheme="minorHAnsi"/>
          <w:i/>
          <w:sz w:val="24"/>
          <w:szCs w:val="24"/>
          <w:lang w:eastAsia="en-US"/>
        </w:rPr>
        <w:t>О национальной платежной системе</w:t>
      </w:r>
      <w:r w:rsidRPr="00770496">
        <w:rPr>
          <w:rFonts w:eastAsiaTheme="minorHAnsi"/>
          <w:i/>
          <w:sz w:val="24"/>
          <w:szCs w:val="24"/>
          <w:lang w:eastAsia="en-US"/>
        </w:rPr>
        <w:t>»</w:t>
      </w:r>
      <w:r w:rsidRPr="00770496">
        <w:rPr>
          <w:rFonts w:eastAsiaTheme="minorHAnsi"/>
          <w:i/>
          <w:sz w:val="24"/>
          <w:szCs w:val="24"/>
          <w:lang w:eastAsia="en-US"/>
        </w:rPr>
        <w:t>,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BE333A" w:rsidRPr="00770496" w:rsidRDefault="00BE333A" w:rsidP="00BE333A">
      <w:pPr>
        <w:rPr>
          <w:rFonts w:eastAsiaTheme="minorHAnsi"/>
          <w:i/>
          <w:sz w:val="24"/>
          <w:szCs w:val="24"/>
          <w:lang w:eastAsia="en-US"/>
        </w:rPr>
      </w:pPr>
      <w:r w:rsidRPr="00770496">
        <w:rPr>
          <w:rFonts w:eastAsiaTheme="minorHAnsi"/>
          <w:i/>
          <w:sz w:val="24"/>
          <w:szCs w:val="24"/>
          <w:lang w:eastAsia="en-US"/>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7822E6" w:rsidRPr="00770496" w:rsidRDefault="007822E6" w:rsidP="00A813C5">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15.14. Нецелевое использование бюджетных средств</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 Невозврат либо несвоевременный возврат бюджетного кредита</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 Невозврат бюджетного кредита, предоставленного бюджету бюджетной системы Российской Федерации,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2. Невозврат бюджетного кредита, предоставленного юридическому лицу,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3. Возврат бюджетного кредита, предоставленного бюджету бюджетной системы Российской Федерации, с нарушением срока возврата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4. Возврат бюджетного кредита, предоставленного юридическому лицу, с нарушением срока возврата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 xml:space="preserve">Статья 15.15.1. </w:t>
      </w:r>
      <w:proofErr w:type="spellStart"/>
      <w:r w:rsidRPr="00770496">
        <w:rPr>
          <w:rFonts w:eastAsiaTheme="minorHAnsi"/>
          <w:b/>
          <w:i/>
          <w:sz w:val="24"/>
          <w:szCs w:val="24"/>
          <w:lang w:eastAsia="en-US"/>
        </w:rPr>
        <w:t>Неперечисление</w:t>
      </w:r>
      <w:proofErr w:type="spellEnd"/>
      <w:r w:rsidRPr="00770496">
        <w:rPr>
          <w:rFonts w:eastAsiaTheme="minorHAnsi"/>
          <w:b/>
          <w:i/>
          <w:sz w:val="24"/>
          <w:szCs w:val="24"/>
          <w:lang w:eastAsia="en-US"/>
        </w:rPr>
        <w:t xml:space="preserve"> либо несвоевременное перечисление платы за пользование бюджетным кредитом</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 xml:space="preserve">1. </w:t>
      </w:r>
      <w:proofErr w:type="spellStart"/>
      <w:r w:rsidRPr="00770496">
        <w:rPr>
          <w:rFonts w:eastAsiaTheme="minorHAnsi"/>
          <w:i/>
          <w:sz w:val="24"/>
          <w:szCs w:val="24"/>
          <w:lang w:eastAsia="en-US"/>
        </w:rPr>
        <w:t>Неперечисление</w:t>
      </w:r>
      <w:proofErr w:type="spellEnd"/>
      <w:r w:rsidRPr="00770496">
        <w:rPr>
          <w:rFonts w:eastAsiaTheme="minorHAnsi"/>
          <w:i/>
          <w:sz w:val="24"/>
          <w:szCs w:val="24"/>
          <w:lang w:eastAsia="en-US"/>
        </w:rPr>
        <w:t xml:space="preserve"> платы за пользование бюджетным кредитом, предоставленным бюджету бюджетной системы Российской Федерации,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 xml:space="preserve">2. </w:t>
      </w:r>
      <w:proofErr w:type="spellStart"/>
      <w:r w:rsidRPr="00770496">
        <w:rPr>
          <w:rFonts w:eastAsiaTheme="minorHAnsi"/>
          <w:i/>
          <w:sz w:val="24"/>
          <w:szCs w:val="24"/>
          <w:lang w:eastAsia="en-US"/>
        </w:rPr>
        <w:t>Неперечисление</w:t>
      </w:r>
      <w:proofErr w:type="spellEnd"/>
      <w:r w:rsidRPr="00770496">
        <w:rPr>
          <w:rFonts w:eastAsiaTheme="minorHAnsi"/>
          <w:i/>
          <w:sz w:val="24"/>
          <w:szCs w:val="24"/>
          <w:lang w:eastAsia="en-US"/>
        </w:rPr>
        <w:t xml:space="preserve"> платы за пользование бюджетным кредитом, предоставленным юридическому лицу,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пяти тысяч до пятнадцати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4. Перечисление платы за пользование бюджетным кредитом, предоставленным юридическому лицу, с нарушением срока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15.15.2. Нарушение условий предоставления бюджетного кредита</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 Нарушение кредитором условий предоставления бюджетного кредита, за исключением случаев, предусмотренных статьей 15.14 настоящего Кодекса,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15.15.3. Нарушение порядка и (или) условий предоставления межбюджетных трансфертов</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 xml:space="preserve">2. Нарушение главным распорядителем бюджетных средств, предоставляющим межбюджетные субсидии на </w:t>
      </w:r>
      <w:proofErr w:type="spellStart"/>
      <w:r w:rsidRPr="00770496">
        <w:rPr>
          <w:rFonts w:eastAsiaTheme="minorHAnsi"/>
          <w:i/>
          <w:sz w:val="24"/>
          <w:szCs w:val="24"/>
          <w:lang w:eastAsia="en-US"/>
        </w:rPr>
        <w:t>софинансирование</w:t>
      </w:r>
      <w:proofErr w:type="spellEnd"/>
      <w:r w:rsidRPr="00770496">
        <w:rPr>
          <w:rFonts w:eastAsiaTheme="minorHAnsi"/>
          <w:i/>
          <w:sz w:val="24"/>
          <w:szCs w:val="24"/>
          <w:lang w:eastAsia="en-US"/>
        </w:rPr>
        <w:t xml:space="preserve">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15.15.4. Нарушение условий предоставления бюджетных инвестиций</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настоящего Кодекса,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15.15.5. Нарушение условий предоставления субсидий</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lastRenderedPageBreak/>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15.15.5-1. Невыполнение государственного (муниципального) задания</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 Невыполнение государственного (муниципального) задания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предупреждение или наложение административного штрафа на должностных лиц в размере от ста до одной тысячи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2. Повторное совершение административного правонарушения, предусмотренного частью 1 настоящей статьи,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предупреждение или наложение административного штрафа на должностных лиц в размере от одной тысячи до пяти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 xml:space="preserve">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w:t>
      </w:r>
      <w:r w:rsidRPr="00770496">
        <w:rPr>
          <w:rFonts w:eastAsiaTheme="minorHAnsi"/>
          <w:i/>
          <w:sz w:val="24"/>
          <w:szCs w:val="24"/>
          <w:lang w:eastAsia="en-US"/>
        </w:rPr>
        <w:lastRenderedPageBreak/>
        <w:t>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пяти тысяч до пятнадцати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пятнадцати тысяч до тридцати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5. Повторное совершение административного правонарушения, предусмотренного частью 2 настоящей статьи,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пяти тысяч до пятнадцати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6. Повторное совершение административного правонарушения, предусмотренного частью 3 настоящей статьи,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пятнадцати тысяч до тридцати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7. Повторное совершение административного правонарушения, предусмотренного частью 4 настоящей статьи,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тридцати тысяч до пятидесяти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Примечания:</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не менее чем на 1 процент, но не более чем на 10 процентов и на сумму, не превышающую ста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не более чем на 1 процент и на сумму, превышающую сто тысяч рублей, но не превышающую одного миллиона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lastRenderedPageBreak/>
        <w:t>не менее чем на 1 процент, но не более чем на 10 процентов и на сумму, превышающую сто тысяч рублей, но не превышающую одного миллиона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не более чем на 1 процент и на сумму, превышающую один миллион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более чем на 10 процентов;</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не менее чем на 1 процент, но не более чем на 10 процентов и на сумму, превышающую один миллион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6) ведение счетов бюджетного (бухгалтерского) учета вне применяемых регистров бухгалтерского учета;</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 xml:space="preserve">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w:t>
      </w:r>
      <w:proofErr w:type="spellStart"/>
      <w:r w:rsidRPr="00770496">
        <w:rPr>
          <w:rFonts w:eastAsiaTheme="minorHAnsi"/>
          <w:i/>
          <w:sz w:val="24"/>
          <w:szCs w:val="24"/>
          <w:lang w:eastAsia="en-US"/>
        </w:rPr>
        <w:t>непередачи</w:t>
      </w:r>
      <w:proofErr w:type="spellEnd"/>
      <w:r w:rsidRPr="00770496">
        <w:rPr>
          <w:rFonts w:eastAsiaTheme="minorHAnsi"/>
          <w:i/>
          <w:sz w:val="24"/>
          <w:szCs w:val="24"/>
          <w:lang w:eastAsia="en-US"/>
        </w:rPr>
        <w:t xml:space="preserve"> либо несвоевременной передачи первичных учетных документов для регистрации содержащихся в них данных в регистрах бухгалтерского учета.</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w:t>
      </w:r>
      <w:r w:rsidRPr="00770496">
        <w:rPr>
          <w:rFonts w:eastAsiaTheme="minorHAnsi"/>
          <w:i/>
          <w:sz w:val="24"/>
          <w:szCs w:val="24"/>
          <w:lang w:eastAsia="en-US"/>
        </w:rPr>
        <w:lastRenderedPageBreak/>
        <w:t>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статьей 81 Налогового кодекса Российской Федерации;</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 Нарушение главным распорядителем бюджетных средств порядка формирования и (или) представления обоснований бюджетных ассигнований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2. Нарушение казенным учреждением порядка составления, утверждения и ведения бюджетных смет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15.15.8. Нарушение запрета на предоставление бюджетных кредитов и (или) субсидий</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Нарушение запрета на предоставление казенному учреждению бюджетных кредитов и (или) субсидий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lastRenderedPageBreak/>
        <w:t>Статья 15.15.9. Несоответствие бюджетной росписи сводной бюджетной росписи</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настоящего Кодекса,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15.15.10. Нарушение порядка принятия бюджетных обязательств</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15.15.11. Нарушение сроков распределения, отзыва либо доведения бюджетных ассигнований и (или) лимитов бюджетных обязательств</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15.15.12. Нарушение запрета на размещение бюджетных средств</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15.15.13. Нарушение сроков обслуживания и погашения государственного (муниципального) долга</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Нарушение сроков обслуживания и погашения государственного (муниципального) долга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15.15.14. Нарушение срока направления информации о результатах рассмотрения дела в суде</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 xml:space="preserve">Несоблюдение главным распорядителем бюджетных средств, представлявшим в суде интересы Российской Федерации, субъекта Российской Федерации или </w:t>
      </w:r>
      <w:r w:rsidRPr="00770496">
        <w:rPr>
          <w:rFonts w:eastAsiaTheme="minorHAnsi"/>
          <w:i/>
          <w:sz w:val="24"/>
          <w:szCs w:val="24"/>
          <w:lang w:eastAsia="en-US"/>
        </w:rPr>
        <w:lastRenderedPageBreak/>
        <w:t>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15.15.15. Нарушение порядка формирования государственного (муниципального) задания</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b/>
          <w:i/>
          <w:sz w:val="24"/>
          <w:szCs w:val="24"/>
          <w:lang w:eastAsia="en-US"/>
        </w:rPr>
      </w:pPr>
      <w:r w:rsidRPr="00770496">
        <w:rPr>
          <w:rFonts w:eastAsiaTheme="minorHAnsi"/>
          <w:b/>
          <w:i/>
          <w:sz w:val="24"/>
          <w:szCs w:val="24"/>
          <w:lang w:eastAsia="en-US"/>
        </w:rPr>
        <w:t>Статья 15.15.16. Нарушение исполнения платежных документов и представления органа Федерального казначейства</w:t>
      </w:r>
    </w:p>
    <w:p w:rsidR="00A67860" w:rsidRPr="00770496" w:rsidRDefault="00A67860" w:rsidP="00A67860">
      <w:pPr>
        <w:rPr>
          <w:rFonts w:eastAsiaTheme="minorHAnsi"/>
          <w:i/>
          <w:sz w:val="24"/>
          <w:szCs w:val="24"/>
          <w:lang w:eastAsia="en-US"/>
        </w:rPr>
      </w:pP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A67860" w:rsidRPr="00770496" w:rsidRDefault="00A67860" w:rsidP="00A67860">
      <w:pPr>
        <w:rPr>
          <w:rFonts w:eastAsiaTheme="minorHAnsi"/>
          <w:i/>
          <w:sz w:val="24"/>
          <w:szCs w:val="24"/>
          <w:lang w:eastAsia="en-US"/>
        </w:rPr>
      </w:pPr>
      <w:r w:rsidRPr="00770496">
        <w:rPr>
          <w:rFonts w:eastAsiaTheme="minorHAnsi"/>
          <w:i/>
          <w:sz w:val="24"/>
          <w:szCs w:val="24"/>
          <w:lang w:eastAsia="en-US"/>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7822E6" w:rsidRPr="00770496" w:rsidRDefault="00A67860" w:rsidP="00A67860">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183628" w:rsidRPr="00770496" w:rsidRDefault="00183628" w:rsidP="00A67860">
      <w:pPr>
        <w:rPr>
          <w:rFonts w:eastAsiaTheme="minorHAnsi"/>
          <w:i/>
          <w:sz w:val="24"/>
          <w:szCs w:val="24"/>
          <w:lang w:eastAsia="en-US"/>
        </w:rPr>
      </w:pPr>
    </w:p>
    <w:p w:rsidR="00C92DFA" w:rsidRPr="00770496" w:rsidRDefault="00C92DFA" w:rsidP="00C92DFA">
      <w:pPr>
        <w:rPr>
          <w:rFonts w:eastAsiaTheme="minorHAnsi"/>
          <w:b/>
          <w:i/>
          <w:sz w:val="24"/>
          <w:szCs w:val="24"/>
          <w:lang w:eastAsia="en-US"/>
        </w:rPr>
      </w:pPr>
      <w:r w:rsidRPr="00770496">
        <w:rPr>
          <w:rFonts w:eastAsiaTheme="minorHAnsi"/>
          <w:b/>
          <w:i/>
          <w:sz w:val="24"/>
          <w:szCs w:val="24"/>
          <w:lang w:eastAsia="en-US"/>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C92DFA" w:rsidRPr="00770496" w:rsidRDefault="00C92DFA" w:rsidP="00C92DFA">
      <w:pPr>
        <w:rPr>
          <w:rFonts w:eastAsiaTheme="minorHAnsi"/>
          <w:i/>
          <w:sz w:val="24"/>
          <w:szCs w:val="24"/>
          <w:lang w:eastAsia="en-US"/>
        </w:rPr>
      </w:pPr>
    </w:p>
    <w:p w:rsidR="00C92DFA" w:rsidRPr="00770496" w:rsidRDefault="00C92DFA" w:rsidP="00C92DFA">
      <w:pPr>
        <w:rPr>
          <w:rFonts w:eastAsiaTheme="minorHAnsi"/>
          <w:i/>
          <w:sz w:val="24"/>
          <w:szCs w:val="24"/>
          <w:lang w:eastAsia="en-US"/>
        </w:rPr>
      </w:pPr>
      <w:r w:rsidRPr="00770496">
        <w:rPr>
          <w:rFonts w:eastAsiaTheme="minorHAnsi"/>
          <w:i/>
          <w:sz w:val="24"/>
          <w:szCs w:val="24"/>
          <w:lang w:eastAsia="en-US"/>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C92DFA" w:rsidRPr="00770496" w:rsidRDefault="00C92DFA" w:rsidP="00C92DFA">
      <w:pPr>
        <w:rPr>
          <w:rFonts w:eastAsiaTheme="minorHAnsi"/>
          <w:i/>
          <w:sz w:val="24"/>
          <w:szCs w:val="24"/>
          <w:lang w:eastAsia="en-US"/>
        </w:rPr>
      </w:pPr>
      <w:r w:rsidRPr="00770496">
        <w:rPr>
          <w:rFonts w:eastAsiaTheme="minorHAnsi"/>
          <w:i/>
          <w:sz w:val="24"/>
          <w:szCs w:val="24"/>
          <w:lang w:eastAsia="en-US"/>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w:t>
      </w:r>
      <w:r w:rsidRPr="00770496">
        <w:rPr>
          <w:rFonts w:eastAsiaTheme="minorHAnsi"/>
          <w:i/>
          <w:sz w:val="24"/>
          <w:szCs w:val="24"/>
          <w:lang w:eastAsia="en-US"/>
        </w:rPr>
        <w:lastRenderedPageBreak/>
        <w:t>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183628" w:rsidRPr="00770496" w:rsidRDefault="00C92DFA" w:rsidP="00C92DFA">
      <w:pPr>
        <w:rPr>
          <w:rFonts w:eastAsiaTheme="minorHAnsi"/>
          <w:i/>
          <w:sz w:val="24"/>
          <w:szCs w:val="24"/>
          <w:lang w:eastAsia="en-US"/>
        </w:rPr>
      </w:pPr>
      <w:r w:rsidRPr="00770496">
        <w:rPr>
          <w:rFonts w:eastAsiaTheme="minorHAnsi"/>
          <w:i/>
          <w:sz w:val="24"/>
          <w:szCs w:val="24"/>
          <w:lang w:eastAsia="en-US"/>
        </w:rP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C92DFA" w:rsidRPr="00770496" w:rsidRDefault="00C92DFA" w:rsidP="00C92DFA">
      <w:pPr>
        <w:rPr>
          <w:rFonts w:eastAsiaTheme="minorHAnsi"/>
          <w:i/>
          <w:sz w:val="24"/>
          <w:szCs w:val="24"/>
          <w:lang w:eastAsia="en-US"/>
        </w:rPr>
      </w:pPr>
    </w:p>
    <w:p w:rsidR="00C92DFA" w:rsidRPr="00770496" w:rsidRDefault="00C92DFA" w:rsidP="00C92DFA">
      <w:pPr>
        <w:rPr>
          <w:rFonts w:eastAsiaTheme="minorHAnsi"/>
          <w:b/>
          <w:i/>
          <w:sz w:val="24"/>
          <w:szCs w:val="24"/>
          <w:lang w:eastAsia="en-US"/>
        </w:rPr>
      </w:pPr>
      <w:r w:rsidRPr="00770496">
        <w:rPr>
          <w:rFonts w:eastAsiaTheme="minorHAnsi"/>
          <w:b/>
          <w:i/>
          <w:sz w:val="24"/>
          <w:szCs w:val="24"/>
          <w:lang w:eastAsia="en-US"/>
        </w:rPr>
        <w:t>Статья 17.9. Заведомо ложные показание свидетеля, пояснение специалиста, заключение эксперта или заведомо неправильный перевод</w:t>
      </w:r>
    </w:p>
    <w:p w:rsidR="00C92DFA" w:rsidRPr="00770496" w:rsidRDefault="00C92DFA" w:rsidP="00C92DFA">
      <w:pPr>
        <w:rPr>
          <w:rFonts w:eastAsiaTheme="minorHAnsi"/>
          <w:i/>
          <w:sz w:val="24"/>
          <w:szCs w:val="24"/>
          <w:lang w:eastAsia="en-US"/>
        </w:rPr>
      </w:pPr>
    </w:p>
    <w:p w:rsidR="00C92DFA" w:rsidRPr="00770496" w:rsidRDefault="00C92DFA" w:rsidP="00C92DFA">
      <w:pPr>
        <w:rPr>
          <w:rFonts w:eastAsiaTheme="minorHAnsi"/>
          <w:i/>
          <w:sz w:val="24"/>
          <w:szCs w:val="24"/>
          <w:lang w:eastAsia="en-US"/>
        </w:rPr>
      </w:pPr>
      <w:r w:rsidRPr="00770496">
        <w:rPr>
          <w:rFonts w:eastAsiaTheme="minorHAnsi"/>
          <w:i/>
          <w:sz w:val="24"/>
          <w:szCs w:val="24"/>
          <w:lang w:eastAsia="en-US"/>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C92DFA" w:rsidRPr="00770496" w:rsidRDefault="00C92DFA" w:rsidP="00C92DFA">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в размере от одной тысячи до одной тысячи пятисот рублей.</w:t>
      </w:r>
    </w:p>
    <w:p w:rsidR="007822E6" w:rsidRPr="00770496" w:rsidRDefault="007822E6" w:rsidP="00A813C5">
      <w:pPr>
        <w:rPr>
          <w:rFonts w:eastAsiaTheme="minorHAnsi"/>
          <w:i/>
          <w:sz w:val="24"/>
          <w:szCs w:val="24"/>
          <w:lang w:eastAsia="en-US"/>
        </w:rPr>
      </w:pPr>
    </w:p>
    <w:p w:rsidR="00C92DFA" w:rsidRPr="00770496" w:rsidRDefault="00C92DFA" w:rsidP="00C92DFA">
      <w:pPr>
        <w:rPr>
          <w:rFonts w:eastAsiaTheme="minorHAnsi"/>
          <w:b/>
          <w:i/>
          <w:sz w:val="24"/>
          <w:szCs w:val="24"/>
          <w:lang w:eastAsia="en-US"/>
        </w:rPr>
      </w:pPr>
      <w:r w:rsidRPr="00770496">
        <w:rPr>
          <w:rFonts w:eastAsiaTheme="minorHAnsi"/>
          <w:b/>
          <w:i/>
          <w:sz w:val="24"/>
          <w:szCs w:val="24"/>
          <w:lang w:eastAsia="en-US"/>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C92DFA" w:rsidRPr="00770496" w:rsidRDefault="00C92DFA" w:rsidP="00C92DFA">
      <w:pPr>
        <w:rPr>
          <w:rFonts w:eastAsiaTheme="minorHAnsi"/>
          <w:i/>
          <w:sz w:val="24"/>
          <w:szCs w:val="24"/>
          <w:lang w:eastAsia="en-US"/>
        </w:rPr>
      </w:pPr>
      <w:r w:rsidRPr="00770496">
        <w:rPr>
          <w:rFonts w:eastAsiaTheme="minorHAnsi"/>
          <w:i/>
          <w:sz w:val="24"/>
          <w:szCs w:val="24"/>
          <w:lang w:eastAsia="en-US"/>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C92DFA" w:rsidRPr="00770496" w:rsidRDefault="00C92DFA" w:rsidP="00C92DFA">
      <w:pPr>
        <w:rPr>
          <w:rFonts w:eastAsiaTheme="minorHAnsi"/>
          <w:i/>
          <w:sz w:val="24"/>
          <w:szCs w:val="24"/>
          <w:lang w:eastAsia="en-US"/>
        </w:rPr>
      </w:pPr>
      <w:r w:rsidRPr="00770496">
        <w:rPr>
          <w:rFonts w:eastAsiaTheme="minorHAnsi"/>
          <w:i/>
          <w:sz w:val="24"/>
          <w:szCs w:val="24"/>
          <w:lang w:eastAsia="en-US"/>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7822E6" w:rsidRPr="00770496" w:rsidRDefault="007822E6" w:rsidP="00A813C5">
      <w:pPr>
        <w:rPr>
          <w:rFonts w:eastAsiaTheme="minorHAnsi"/>
          <w:i/>
          <w:sz w:val="24"/>
          <w:szCs w:val="24"/>
          <w:lang w:eastAsia="en-US"/>
        </w:rPr>
      </w:pPr>
    </w:p>
    <w:p w:rsidR="00C92DFA" w:rsidRPr="00770496" w:rsidRDefault="00C92DFA" w:rsidP="00C92DFA">
      <w:pPr>
        <w:rPr>
          <w:rFonts w:eastAsiaTheme="minorHAnsi"/>
          <w:b/>
          <w:i/>
          <w:sz w:val="24"/>
          <w:szCs w:val="24"/>
          <w:lang w:eastAsia="en-US"/>
        </w:rPr>
      </w:pPr>
      <w:r w:rsidRPr="00770496">
        <w:rPr>
          <w:rFonts w:eastAsiaTheme="minorHAnsi"/>
          <w:b/>
          <w:i/>
          <w:sz w:val="24"/>
          <w:szCs w:val="24"/>
          <w:lang w:eastAsia="en-US"/>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C92DFA" w:rsidRPr="00770496" w:rsidRDefault="00C92DFA" w:rsidP="00C92DFA">
      <w:pPr>
        <w:rPr>
          <w:rFonts w:eastAsiaTheme="minorHAnsi"/>
          <w:i/>
          <w:sz w:val="24"/>
          <w:szCs w:val="24"/>
          <w:lang w:eastAsia="en-US"/>
        </w:rPr>
      </w:pPr>
    </w:p>
    <w:p w:rsidR="00C92DFA" w:rsidRPr="00770496" w:rsidRDefault="00C92DFA" w:rsidP="00C92DFA">
      <w:pPr>
        <w:rPr>
          <w:rFonts w:eastAsiaTheme="minorHAnsi"/>
          <w:i/>
          <w:sz w:val="24"/>
          <w:szCs w:val="24"/>
          <w:lang w:eastAsia="en-US"/>
        </w:rPr>
      </w:pPr>
      <w:r w:rsidRPr="00770496">
        <w:rPr>
          <w:rFonts w:eastAsiaTheme="minorHAnsi"/>
          <w:i/>
          <w:sz w:val="24"/>
          <w:szCs w:val="24"/>
          <w:lang w:eastAsia="en-US"/>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w:t>
      </w:r>
    </w:p>
    <w:p w:rsidR="00C92DFA" w:rsidRPr="00770496" w:rsidRDefault="00C92DFA" w:rsidP="00C92DFA">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92DFA" w:rsidRPr="00770496" w:rsidRDefault="00C92DFA" w:rsidP="00C92DFA">
      <w:pPr>
        <w:rPr>
          <w:rFonts w:eastAsiaTheme="minorHAnsi"/>
          <w:i/>
          <w:sz w:val="24"/>
          <w:szCs w:val="24"/>
          <w:lang w:eastAsia="en-US"/>
        </w:rPr>
      </w:pPr>
      <w:r w:rsidRPr="00770496">
        <w:rPr>
          <w:rFonts w:eastAsiaTheme="minorHAnsi"/>
          <w:i/>
          <w:sz w:val="24"/>
          <w:szCs w:val="24"/>
          <w:lang w:eastAsia="en-US"/>
        </w:rPr>
        <w:t>2. Действия (бездействие), предусмотренные частью 1 настоящей статьи, повлекшие невозможность проведения или завершения проверки, -</w:t>
      </w:r>
    </w:p>
    <w:p w:rsidR="00C92DFA" w:rsidRPr="00770496" w:rsidRDefault="00C92DFA" w:rsidP="00C92DFA">
      <w:pPr>
        <w:rPr>
          <w:rFonts w:eastAsiaTheme="minorHAnsi"/>
          <w:i/>
          <w:sz w:val="24"/>
          <w:szCs w:val="24"/>
          <w:lang w:eastAsia="en-US"/>
        </w:rPr>
      </w:pPr>
      <w:r w:rsidRPr="00770496">
        <w:rPr>
          <w:rFonts w:eastAsiaTheme="minorHAnsi"/>
          <w:i/>
          <w:sz w:val="24"/>
          <w:szCs w:val="24"/>
          <w:lang w:eastAsia="en-US"/>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C92DFA" w:rsidRPr="00770496" w:rsidRDefault="00C92DFA" w:rsidP="00C92DFA">
      <w:pPr>
        <w:rPr>
          <w:rFonts w:eastAsiaTheme="minorHAnsi"/>
          <w:i/>
          <w:sz w:val="24"/>
          <w:szCs w:val="24"/>
          <w:lang w:eastAsia="en-US"/>
        </w:rPr>
      </w:pPr>
      <w:r w:rsidRPr="00770496">
        <w:rPr>
          <w:rFonts w:eastAsiaTheme="minorHAnsi"/>
          <w:i/>
          <w:sz w:val="24"/>
          <w:szCs w:val="24"/>
          <w:lang w:eastAsia="en-US"/>
        </w:rPr>
        <w:lastRenderedPageBreak/>
        <w:t>3. Повторное совершение административного правонарушения, предусмотренного частью 2 настоящей статьи, -</w:t>
      </w:r>
    </w:p>
    <w:p w:rsidR="00C92DFA" w:rsidRPr="00770496" w:rsidRDefault="00C92DFA" w:rsidP="00C92DFA">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7822E6" w:rsidRPr="00770496" w:rsidRDefault="007822E6" w:rsidP="00A813C5">
      <w:pPr>
        <w:rPr>
          <w:rFonts w:eastAsiaTheme="minorHAnsi"/>
          <w:i/>
          <w:sz w:val="24"/>
          <w:szCs w:val="24"/>
          <w:lang w:eastAsia="en-US"/>
        </w:rPr>
      </w:pPr>
    </w:p>
    <w:p w:rsidR="00D87142" w:rsidRPr="00770496" w:rsidRDefault="00D87142" w:rsidP="00D87142">
      <w:pPr>
        <w:rPr>
          <w:rFonts w:eastAsiaTheme="minorHAnsi"/>
          <w:b/>
          <w:i/>
          <w:sz w:val="24"/>
          <w:szCs w:val="24"/>
          <w:lang w:eastAsia="en-US"/>
        </w:rPr>
      </w:pPr>
      <w:r w:rsidRPr="00770496">
        <w:rPr>
          <w:rFonts w:eastAsiaTheme="minorHAnsi"/>
          <w:b/>
          <w:i/>
          <w:sz w:val="24"/>
          <w:szCs w:val="24"/>
          <w:lang w:eastAsia="en-US"/>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D87142" w:rsidRPr="00770496" w:rsidRDefault="00D87142" w:rsidP="00D87142">
      <w:pPr>
        <w:rPr>
          <w:rFonts w:eastAsiaTheme="minorHAnsi"/>
          <w:i/>
          <w:sz w:val="24"/>
          <w:szCs w:val="24"/>
          <w:lang w:eastAsia="en-US"/>
        </w:rPr>
      </w:pPr>
      <w:r w:rsidRPr="00770496">
        <w:rPr>
          <w:rFonts w:eastAsiaTheme="minorHAnsi"/>
          <w:i/>
          <w:sz w:val="24"/>
          <w:szCs w:val="24"/>
          <w:lang w:eastAsia="en-US"/>
        </w:rPr>
        <w:t>20. Невыполнение в установленный срок законного предписания (представления) органа государственного (муниципального) финансового контроля -</w:t>
      </w:r>
    </w:p>
    <w:p w:rsidR="00D87142" w:rsidRPr="00770496" w:rsidRDefault="00D87142" w:rsidP="00D87142">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87142" w:rsidRPr="00770496" w:rsidRDefault="00D87142" w:rsidP="00D87142">
      <w:pPr>
        <w:rPr>
          <w:rFonts w:eastAsiaTheme="minorHAnsi"/>
          <w:i/>
          <w:sz w:val="24"/>
          <w:szCs w:val="24"/>
          <w:lang w:eastAsia="en-US"/>
        </w:rPr>
      </w:pPr>
      <w:r w:rsidRPr="00770496">
        <w:rPr>
          <w:rFonts w:eastAsiaTheme="minorHAnsi"/>
          <w:i/>
          <w:sz w:val="24"/>
          <w:szCs w:val="24"/>
          <w:lang w:eastAsia="en-US"/>
        </w:rPr>
        <w:t>20.1. Повторное совершение должностным лицом административного правонарушения, предусмотренного частью 20 настоящей статьи, -</w:t>
      </w:r>
    </w:p>
    <w:p w:rsidR="00D87142" w:rsidRPr="00770496" w:rsidRDefault="00D87142" w:rsidP="00D87142">
      <w:pPr>
        <w:rPr>
          <w:rFonts w:eastAsiaTheme="minorHAnsi"/>
          <w:i/>
          <w:sz w:val="24"/>
          <w:szCs w:val="24"/>
          <w:lang w:eastAsia="en-US"/>
        </w:rPr>
      </w:pPr>
      <w:r w:rsidRPr="00770496">
        <w:rPr>
          <w:rFonts w:eastAsiaTheme="minorHAnsi"/>
          <w:i/>
          <w:sz w:val="24"/>
          <w:szCs w:val="24"/>
          <w:lang w:eastAsia="en-US"/>
        </w:rPr>
        <w:t>влечет дисквалификацию сроком на два года.</w:t>
      </w:r>
    </w:p>
    <w:p w:rsidR="007822E6" w:rsidRPr="00770496" w:rsidRDefault="007822E6" w:rsidP="00A813C5">
      <w:pPr>
        <w:rPr>
          <w:rFonts w:eastAsiaTheme="minorHAnsi"/>
          <w:i/>
          <w:sz w:val="24"/>
          <w:szCs w:val="24"/>
          <w:lang w:eastAsia="en-US"/>
        </w:rPr>
      </w:pPr>
    </w:p>
    <w:p w:rsidR="00B47EE7" w:rsidRPr="00770496" w:rsidRDefault="00B47EE7" w:rsidP="00B47EE7">
      <w:pPr>
        <w:rPr>
          <w:rFonts w:eastAsiaTheme="minorHAnsi"/>
          <w:b/>
          <w:i/>
          <w:sz w:val="24"/>
          <w:szCs w:val="24"/>
          <w:lang w:eastAsia="en-US"/>
        </w:rPr>
      </w:pPr>
      <w:r w:rsidRPr="00770496">
        <w:rPr>
          <w:rFonts w:eastAsiaTheme="minorHAnsi"/>
          <w:b/>
          <w:i/>
          <w:sz w:val="24"/>
          <w:szCs w:val="24"/>
          <w:lang w:eastAsia="en-US"/>
        </w:rPr>
        <w:t>Статья 19.6. Непринятие мер по устранению причин и условий, способствовавших совершению административного правонарушения</w:t>
      </w:r>
    </w:p>
    <w:p w:rsidR="00B47EE7" w:rsidRPr="00770496" w:rsidRDefault="00B47EE7" w:rsidP="00B47EE7">
      <w:pPr>
        <w:rPr>
          <w:rFonts w:eastAsiaTheme="minorHAnsi"/>
          <w:i/>
          <w:sz w:val="24"/>
          <w:szCs w:val="24"/>
          <w:lang w:eastAsia="en-US"/>
        </w:rPr>
      </w:pPr>
    </w:p>
    <w:p w:rsidR="00B47EE7" w:rsidRPr="00770496" w:rsidRDefault="00B47EE7" w:rsidP="00B47EE7">
      <w:pPr>
        <w:rPr>
          <w:rFonts w:eastAsiaTheme="minorHAnsi"/>
          <w:i/>
          <w:sz w:val="24"/>
          <w:szCs w:val="24"/>
          <w:lang w:eastAsia="en-US"/>
        </w:rPr>
      </w:pPr>
      <w:r w:rsidRPr="00770496">
        <w:rPr>
          <w:rFonts w:eastAsiaTheme="minorHAnsi"/>
          <w:i/>
          <w:sz w:val="24"/>
          <w:szCs w:val="24"/>
          <w:lang w:eastAsia="en-US"/>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B47EE7" w:rsidRPr="00770496" w:rsidRDefault="00B47EE7" w:rsidP="00B47EE7">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от четырех тысяч до пяти тысяч рублей.</w:t>
      </w:r>
    </w:p>
    <w:p w:rsidR="00B47EE7" w:rsidRPr="00770496" w:rsidRDefault="00B47EE7" w:rsidP="00B47EE7">
      <w:pPr>
        <w:rPr>
          <w:rFonts w:eastAsiaTheme="minorHAnsi"/>
          <w:i/>
          <w:sz w:val="24"/>
          <w:szCs w:val="24"/>
          <w:lang w:eastAsia="en-US"/>
        </w:rPr>
      </w:pPr>
    </w:p>
    <w:p w:rsidR="00B47EE7" w:rsidRPr="00770496" w:rsidRDefault="00B47EE7" w:rsidP="00B47EE7">
      <w:pPr>
        <w:rPr>
          <w:rFonts w:eastAsiaTheme="minorHAnsi"/>
          <w:b/>
          <w:i/>
          <w:sz w:val="24"/>
          <w:szCs w:val="24"/>
          <w:lang w:eastAsia="en-US"/>
        </w:rPr>
      </w:pPr>
      <w:r w:rsidRPr="00770496">
        <w:rPr>
          <w:rFonts w:eastAsiaTheme="minorHAnsi"/>
          <w:b/>
          <w:i/>
          <w:sz w:val="24"/>
          <w:szCs w:val="24"/>
          <w:lang w:eastAsia="en-US"/>
        </w:rPr>
        <w:t>Статья 19.7. Непредставление сведений (информации)</w:t>
      </w:r>
    </w:p>
    <w:p w:rsidR="00B47EE7" w:rsidRPr="00770496" w:rsidRDefault="00B47EE7" w:rsidP="00B47EE7">
      <w:pPr>
        <w:rPr>
          <w:rFonts w:eastAsiaTheme="minorHAnsi"/>
          <w:i/>
          <w:sz w:val="24"/>
          <w:szCs w:val="24"/>
          <w:lang w:eastAsia="en-US"/>
        </w:rPr>
      </w:pPr>
    </w:p>
    <w:p w:rsidR="00B47EE7" w:rsidRPr="00770496" w:rsidRDefault="00B47EE7" w:rsidP="00B47EE7">
      <w:pPr>
        <w:rPr>
          <w:rFonts w:eastAsiaTheme="minorHAnsi"/>
          <w:i/>
          <w:sz w:val="24"/>
          <w:szCs w:val="24"/>
          <w:lang w:eastAsia="en-US"/>
        </w:rPr>
      </w:pPr>
      <w:r w:rsidRPr="00770496">
        <w:rPr>
          <w:rFonts w:eastAsiaTheme="minorHAnsi"/>
          <w:i/>
          <w:sz w:val="24"/>
          <w:szCs w:val="24"/>
          <w:lang w:eastAsia="en-US"/>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1 статьи 8.49, частью 5 статьи 14.5, частью 4 статьи 14.28, частью 1 статьи 14.46.2, статьями 19.7.1, 19.7.2, 19.7.2-1, 19.7.3, 19.7.5, 19.7.5-1, 19.7.7, 19.7.8, 19.7.9, 19.7.12, 19.7.13, 19.7.14, 19.7.15, 19.8, 19.8.3, частями 2, 7, 8 и 9 статьи 19.34 настоящего Кодекса, -</w:t>
      </w:r>
    </w:p>
    <w:p w:rsidR="00B47EE7" w:rsidRPr="00770496" w:rsidRDefault="00B47EE7" w:rsidP="00B47EE7">
      <w:pPr>
        <w:rPr>
          <w:rFonts w:eastAsiaTheme="minorHAnsi"/>
          <w:i/>
          <w:sz w:val="24"/>
          <w:szCs w:val="24"/>
          <w:lang w:eastAsia="en-US"/>
        </w:rPr>
      </w:pPr>
      <w:r w:rsidRPr="00770496">
        <w:rPr>
          <w:rFonts w:eastAsiaTheme="minorHAnsi"/>
          <w:i/>
          <w:sz w:val="24"/>
          <w:szCs w:val="24"/>
          <w:lang w:eastAsia="en-US"/>
        </w:rPr>
        <w:lastRenderedPageBreak/>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B47EE7" w:rsidRPr="00770496" w:rsidRDefault="00B47EE7" w:rsidP="00B47EE7">
      <w:pPr>
        <w:rPr>
          <w:rFonts w:eastAsiaTheme="minorHAnsi"/>
          <w:i/>
          <w:sz w:val="24"/>
          <w:szCs w:val="24"/>
          <w:lang w:eastAsia="en-US"/>
        </w:rPr>
      </w:pPr>
    </w:p>
    <w:p w:rsidR="00B47EE7" w:rsidRPr="00770496" w:rsidRDefault="00B47EE7" w:rsidP="00B47EE7">
      <w:pPr>
        <w:rPr>
          <w:rFonts w:eastAsiaTheme="minorHAnsi"/>
          <w:b/>
          <w:i/>
          <w:sz w:val="24"/>
          <w:szCs w:val="24"/>
          <w:lang w:eastAsia="en-US"/>
        </w:rPr>
      </w:pPr>
      <w:r w:rsidRPr="00770496">
        <w:rPr>
          <w:rFonts w:eastAsiaTheme="minorHAnsi"/>
          <w:b/>
          <w:i/>
          <w:sz w:val="24"/>
          <w:szCs w:val="24"/>
          <w:lang w:eastAsia="en-US"/>
        </w:rP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B47EE7" w:rsidRPr="00770496" w:rsidRDefault="00B47EE7" w:rsidP="00B47EE7">
      <w:pPr>
        <w:rPr>
          <w:rFonts w:eastAsiaTheme="minorHAnsi"/>
          <w:i/>
          <w:sz w:val="24"/>
          <w:szCs w:val="24"/>
          <w:lang w:eastAsia="en-US"/>
        </w:rPr>
      </w:pPr>
      <w:r w:rsidRPr="00770496">
        <w:rPr>
          <w:rFonts w:eastAsiaTheme="minorHAnsi"/>
          <w:i/>
          <w:sz w:val="24"/>
          <w:szCs w:val="24"/>
          <w:lang w:eastAsia="en-US"/>
        </w:rP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rsidR="00B47EE7" w:rsidRPr="00770496" w:rsidRDefault="00B47EE7" w:rsidP="00B47EE7">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на должностных лиц в размере пятнадцати тысяч рублей; на юридических лиц - ста тысяч рублей.</w:t>
      </w:r>
    </w:p>
    <w:p w:rsidR="00B47EE7" w:rsidRPr="00770496" w:rsidRDefault="00B47EE7" w:rsidP="00B47EE7">
      <w:pPr>
        <w:rPr>
          <w:rFonts w:eastAsiaTheme="minorHAnsi"/>
          <w:i/>
          <w:sz w:val="24"/>
          <w:szCs w:val="24"/>
          <w:lang w:eastAsia="en-US"/>
        </w:rPr>
      </w:pPr>
    </w:p>
    <w:p w:rsidR="00B47EE7" w:rsidRPr="00770496" w:rsidRDefault="00B47EE7" w:rsidP="00B47EE7">
      <w:pPr>
        <w:rPr>
          <w:rFonts w:eastAsiaTheme="minorHAnsi"/>
          <w:b/>
          <w:i/>
          <w:sz w:val="24"/>
          <w:szCs w:val="24"/>
          <w:lang w:eastAsia="en-US"/>
        </w:rPr>
      </w:pPr>
      <w:r w:rsidRPr="00770496">
        <w:rPr>
          <w:rFonts w:eastAsiaTheme="minorHAnsi"/>
          <w:b/>
          <w:i/>
          <w:sz w:val="24"/>
          <w:szCs w:val="24"/>
          <w:lang w:eastAsia="en-US"/>
        </w:rPr>
        <w:t>Статья 19.26. Заведомо ложное заключение эксперта</w:t>
      </w:r>
    </w:p>
    <w:p w:rsidR="00B47EE7" w:rsidRPr="00770496" w:rsidRDefault="00B47EE7" w:rsidP="00B47EE7">
      <w:pPr>
        <w:rPr>
          <w:rFonts w:eastAsiaTheme="minorHAnsi"/>
          <w:i/>
          <w:sz w:val="24"/>
          <w:szCs w:val="24"/>
          <w:lang w:eastAsia="en-US"/>
        </w:rPr>
      </w:pPr>
      <w:r w:rsidRPr="00770496">
        <w:rPr>
          <w:rFonts w:eastAsiaTheme="minorHAnsi"/>
          <w:i/>
          <w:sz w:val="24"/>
          <w:szCs w:val="24"/>
          <w:lang w:eastAsia="en-US"/>
        </w:rPr>
        <w:t>1. Дача заведомо ложного заключения экспертом при осуществлении государственного контроля (надзора) и муниципального контроля -</w:t>
      </w:r>
    </w:p>
    <w:p w:rsidR="00B47EE7" w:rsidRPr="00770496" w:rsidRDefault="00B47EE7" w:rsidP="00B47EE7">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в размере от одной тысячи до трех тысяч рублей.</w:t>
      </w:r>
    </w:p>
    <w:p w:rsidR="007822E6" w:rsidRPr="00770496" w:rsidRDefault="007822E6" w:rsidP="00A813C5">
      <w:pPr>
        <w:rPr>
          <w:rFonts w:eastAsiaTheme="minorHAnsi"/>
          <w:i/>
          <w:sz w:val="24"/>
          <w:szCs w:val="24"/>
          <w:lang w:eastAsia="en-US"/>
        </w:rPr>
      </w:pPr>
    </w:p>
    <w:p w:rsidR="00B47EE7" w:rsidRPr="00770496" w:rsidRDefault="00B47EE7" w:rsidP="00B47EE7">
      <w:pPr>
        <w:rPr>
          <w:rFonts w:eastAsiaTheme="minorHAnsi"/>
          <w:b/>
          <w:i/>
          <w:sz w:val="24"/>
          <w:szCs w:val="24"/>
          <w:lang w:eastAsia="en-US"/>
        </w:rPr>
      </w:pPr>
      <w:r w:rsidRPr="00770496">
        <w:rPr>
          <w:rFonts w:eastAsiaTheme="minorHAnsi"/>
          <w:b/>
          <w:i/>
          <w:sz w:val="24"/>
          <w:szCs w:val="24"/>
          <w:lang w:eastAsia="en-US"/>
        </w:rPr>
        <w:t>Статья 20.25. Уклонение от исполнения административного наказания</w:t>
      </w:r>
    </w:p>
    <w:p w:rsidR="00B47EE7" w:rsidRPr="00770496" w:rsidRDefault="00B47EE7" w:rsidP="00B47EE7">
      <w:pPr>
        <w:rPr>
          <w:rFonts w:eastAsiaTheme="minorHAnsi"/>
          <w:i/>
          <w:sz w:val="24"/>
          <w:szCs w:val="24"/>
          <w:lang w:eastAsia="en-US"/>
        </w:rPr>
      </w:pPr>
      <w:r w:rsidRPr="00770496">
        <w:rPr>
          <w:rFonts w:eastAsiaTheme="minorHAnsi"/>
          <w:i/>
          <w:sz w:val="24"/>
          <w:szCs w:val="24"/>
          <w:lang w:eastAsia="en-US"/>
        </w:rPr>
        <w:t>1. Неуплата административного штрафа в срок, предусмотренный настоящим Кодексом, -</w:t>
      </w:r>
    </w:p>
    <w:p w:rsidR="007822E6" w:rsidRPr="00770496" w:rsidRDefault="00B47EE7" w:rsidP="00B47EE7">
      <w:pPr>
        <w:rPr>
          <w:rFonts w:eastAsiaTheme="minorHAnsi"/>
          <w:i/>
          <w:sz w:val="24"/>
          <w:szCs w:val="24"/>
          <w:lang w:eastAsia="en-US"/>
        </w:rPr>
      </w:pPr>
      <w:r w:rsidRPr="00770496">
        <w:rPr>
          <w:rFonts w:eastAsiaTheme="minorHAnsi"/>
          <w:i/>
          <w:sz w:val="24"/>
          <w:szCs w:val="24"/>
          <w:lang w:eastAsia="en-US"/>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sectPr w:rsidR="007822E6" w:rsidRPr="00770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18"/>
    <w:rsid w:val="00011616"/>
    <w:rsid w:val="000125B5"/>
    <w:rsid w:val="00183628"/>
    <w:rsid w:val="001E7975"/>
    <w:rsid w:val="00205305"/>
    <w:rsid w:val="002A3818"/>
    <w:rsid w:val="002B1E46"/>
    <w:rsid w:val="003C6B61"/>
    <w:rsid w:val="00411770"/>
    <w:rsid w:val="00443A33"/>
    <w:rsid w:val="004D55BB"/>
    <w:rsid w:val="00547056"/>
    <w:rsid w:val="006519E3"/>
    <w:rsid w:val="00733B31"/>
    <w:rsid w:val="00747DD2"/>
    <w:rsid w:val="00770496"/>
    <w:rsid w:val="007822E6"/>
    <w:rsid w:val="0079144C"/>
    <w:rsid w:val="00920AFF"/>
    <w:rsid w:val="009969EB"/>
    <w:rsid w:val="00A17499"/>
    <w:rsid w:val="00A67860"/>
    <w:rsid w:val="00A813C5"/>
    <w:rsid w:val="00B47EE7"/>
    <w:rsid w:val="00B57F08"/>
    <w:rsid w:val="00BE333A"/>
    <w:rsid w:val="00C33E3E"/>
    <w:rsid w:val="00C92DFA"/>
    <w:rsid w:val="00CF1BE6"/>
    <w:rsid w:val="00D12516"/>
    <w:rsid w:val="00D87142"/>
    <w:rsid w:val="00F13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808-0464-40B3-9AAE-9D2E04AC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818"/>
    <w:pPr>
      <w:spacing w:after="0" w:line="240" w:lineRule="auto"/>
      <w:ind w:firstLine="680"/>
      <w:jc w:val="both"/>
    </w:pPr>
    <w:rPr>
      <w:rFonts w:ascii="Times New Roman" w:eastAsia="Times New Roman" w:hAnsi="Times New Roman" w:cs="Times New Roman"/>
      <w:sz w:val="28"/>
      <w:szCs w:val="28"/>
      <w:lang w:eastAsia="ru-RU"/>
    </w:rPr>
  </w:style>
  <w:style w:type="paragraph" w:styleId="2">
    <w:name w:val="heading 2"/>
    <w:basedOn w:val="a"/>
    <w:link w:val="20"/>
    <w:uiPriority w:val="9"/>
    <w:semiHidden/>
    <w:unhideWhenUsed/>
    <w:qFormat/>
    <w:rsid w:val="002A3818"/>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A3818"/>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2A3818"/>
    <w:rPr>
      <w:color w:val="0563C1" w:themeColor="hyperlink"/>
      <w:u w:val="single"/>
    </w:rPr>
  </w:style>
  <w:style w:type="paragraph" w:styleId="a4">
    <w:name w:val="Body Text Indent"/>
    <w:basedOn w:val="a"/>
    <w:link w:val="a5"/>
    <w:semiHidden/>
    <w:unhideWhenUsed/>
    <w:rsid w:val="002A3818"/>
    <w:pPr>
      <w:ind w:firstLine="720"/>
    </w:pPr>
    <w:rPr>
      <w:sz w:val="26"/>
      <w:szCs w:val="24"/>
    </w:rPr>
  </w:style>
  <w:style w:type="character" w:customStyle="1" w:styleId="a5">
    <w:name w:val="Основной текст с отступом Знак"/>
    <w:basedOn w:val="a0"/>
    <w:link w:val="a4"/>
    <w:semiHidden/>
    <w:rsid w:val="002A3818"/>
    <w:rPr>
      <w:rFonts w:ascii="Times New Roman" w:eastAsia="Times New Roman" w:hAnsi="Times New Roman" w:cs="Times New Roman"/>
      <w:sz w:val="26"/>
      <w:szCs w:val="24"/>
      <w:lang w:eastAsia="ru-RU"/>
    </w:rPr>
  </w:style>
  <w:style w:type="paragraph" w:styleId="a6">
    <w:name w:val="Balloon Text"/>
    <w:basedOn w:val="a"/>
    <w:link w:val="a7"/>
    <w:uiPriority w:val="99"/>
    <w:semiHidden/>
    <w:unhideWhenUsed/>
    <w:rsid w:val="00CF1BE6"/>
    <w:rPr>
      <w:rFonts w:ascii="Segoe UI" w:hAnsi="Segoe UI" w:cs="Segoe UI"/>
      <w:sz w:val="18"/>
      <w:szCs w:val="18"/>
    </w:rPr>
  </w:style>
  <w:style w:type="character" w:customStyle="1" w:styleId="a7">
    <w:name w:val="Текст выноски Знак"/>
    <w:basedOn w:val="a0"/>
    <w:link w:val="a6"/>
    <w:uiPriority w:val="99"/>
    <w:semiHidden/>
    <w:rsid w:val="00CF1BE6"/>
    <w:rPr>
      <w:rFonts w:ascii="Segoe UI" w:eastAsia="Times New Roman" w:hAnsi="Segoe UI" w:cs="Segoe UI"/>
      <w:sz w:val="18"/>
      <w:szCs w:val="18"/>
      <w:lang w:eastAsia="ru-RU"/>
    </w:rPr>
  </w:style>
  <w:style w:type="table" w:styleId="a8">
    <w:name w:val="Table Grid"/>
    <w:basedOn w:val="a1"/>
    <w:uiPriority w:val="39"/>
    <w:rsid w:val="0078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14</Pages>
  <Words>6303</Words>
  <Characters>35933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Дарькина И.В.</dc:creator>
  <cp:keywords/>
  <dc:description/>
  <cp:lastModifiedBy>Дарькина И.В.</cp:lastModifiedBy>
  <cp:revision>2</cp:revision>
  <cp:lastPrinted>2023-01-18T07:33:00Z</cp:lastPrinted>
  <dcterms:created xsi:type="dcterms:W3CDTF">2023-01-17T11:59:00Z</dcterms:created>
  <dcterms:modified xsi:type="dcterms:W3CDTF">2023-01-18T07:34:00Z</dcterms:modified>
</cp:coreProperties>
</file>