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7" w:rsidRPr="00A563F7" w:rsidRDefault="00A563F7" w:rsidP="00A563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3F7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ГБУК «ГМТ им. И.М. Яушева РМ».</w:t>
      </w:r>
    </w:p>
    <w:p w:rsidR="00A563F7" w:rsidRPr="00A563F7" w:rsidRDefault="00A563F7" w:rsidP="00A563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F7">
        <w:rPr>
          <w:rFonts w:ascii="Times New Roman" w:hAnsi="Times New Roman" w:cs="Times New Roman"/>
          <w:sz w:val="28"/>
          <w:szCs w:val="28"/>
        </w:rPr>
        <w:t xml:space="preserve">Выявлены нарушения: </w:t>
      </w:r>
    </w:p>
    <w:p w:rsidR="00A563F7" w:rsidRPr="00A563F7" w:rsidRDefault="00A563F7" w:rsidP="00A563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F7">
        <w:rPr>
          <w:rFonts w:ascii="Times New Roman" w:hAnsi="Times New Roman" w:cs="Times New Roman"/>
          <w:sz w:val="28"/>
          <w:szCs w:val="28"/>
        </w:rPr>
        <w:t xml:space="preserve"> - постановления Правительства РМ от 29.10.2008 г. № 492 «Об утверждении Примерного положения об оплате труда работников государственных учреждений культуры, искусства и кинематографии Республики Мордовия»,</w:t>
      </w:r>
    </w:p>
    <w:p w:rsidR="00A563F7" w:rsidRPr="00A563F7" w:rsidRDefault="00A563F7" w:rsidP="00A563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F7">
        <w:rPr>
          <w:rFonts w:ascii="Times New Roman" w:hAnsi="Times New Roman" w:cs="Times New Roman"/>
          <w:sz w:val="28"/>
          <w:szCs w:val="28"/>
        </w:rPr>
        <w:t>- Указа Главы Республики Мордовия от 28.10.2008 г. № 202-УГ «Об установлении размеров базовых окладов (базовых должностных окладов) работников государственных учреждений Республики Мордовия»,</w:t>
      </w:r>
    </w:p>
    <w:p w:rsidR="00A563F7" w:rsidRPr="00A563F7" w:rsidRDefault="00A563F7" w:rsidP="00A563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F7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РМ от 29.10.2008г. №482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 </w:t>
      </w:r>
    </w:p>
    <w:p w:rsidR="00A563F7" w:rsidRPr="00A563F7" w:rsidRDefault="00A563F7" w:rsidP="00A563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F7">
        <w:rPr>
          <w:rFonts w:ascii="Times New Roman" w:hAnsi="Times New Roman" w:cs="Times New Roman"/>
          <w:sz w:val="28"/>
          <w:szCs w:val="28"/>
        </w:rPr>
        <w:t>- Бюджетного Кодекса РФ.</w:t>
      </w:r>
    </w:p>
    <w:p w:rsidR="00A563F7" w:rsidRPr="00A563F7" w:rsidRDefault="00A563F7" w:rsidP="00A563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3F7" w:rsidRPr="00A563F7" w:rsidRDefault="00A563F7" w:rsidP="00A563F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3F7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A563F7">
        <w:rPr>
          <w:rFonts w:ascii="Times New Roman" w:hAnsi="Times New Roman" w:cs="Times New Roman"/>
          <w:bCs/>
          <w:sz w:val="28"/>
          <w:szCs w:val="28"/>
        </w:rPr>
        <w:t xml:space="preserve">аправить Предписание </w:t>
      </w:r>
      <w:r w:rsidRPr="00A563F7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56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F7">
        <w:rPr>
          <w:rFonts w:ascii="Times New Roman" w:hAnsi="Times New Roman" w:cs="Times New Roman"/>
          <w:sz w:val="28"/>
          <w:szCs w:val="28"/>
        </w:rPr>
        <w:t xml:space="preserve">директору ГБУК «ГМТ им. И.М. Яушева РМ». </w:t>
      </w:r>
    </w:p>
    <w:p w:rsidR="00A563F7" w:rsidRPr="00A563F7" w:rsidRDefault="00A563F7" w:rsidP="00A563F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A563F7" w:rsidRPr="00A563F7" w:rsidRDefault="00A563F7" w:rsidP="00A563F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563F7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Министерства культуры, национальной политики и архивного дела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ГБУК «Государственный музыкальный театр имени И.М. Яушева Республики Мордовия», а также соблюдения порядка составления и утверждения плана финансово-хозяйственной деятельности учреждения, правомерность установления оплаты труда  руководителю учреждения</w:t>
      </w:r>
      <w:proofErr w:type="gramEnd"/>
      <w:r w:rsidRPr="00A563F7">
        <w:rPr>
          <w:rFonts w:ascii="Times New Roman" w:hAnsi="Times New Roman" w:cs="Times New Roman"/>
          <w:sz w:val="28"/>
          <w:szCs w:val="28"/>
          <w:u w:val="single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63F7" w:rsidRDefault="00A563F7" w:rsidP="00A563F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3F7" w:rsidRPr="00A563F7" w:rsidRDefault="00A563F7" w:rsidP="00A563F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000000" w:rsidRPr="00A563F7" w:rsidRDefault="00A563F7" w:rsidP="00A563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00000" w:rsidRPr="00A563F7" w:rsidSect="00A563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F7"/>
    <w:rsid w:val="00A5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minfin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2019-06-03T06:15:00Z</dcterms:created>
  <dcterms:modified xsi:type="dcterms:W3CDTF">2019-06-03T06:18:00Z</dcterms:modified>
</cp:coreProperties>
</file>