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4F251D">
        <w:t>феврал</w:t>
      </w:r>
      <w:bookmarkStart w:id="0" w:name="_GoBack"/>
      <w:bookmarkEnd w:id="0"/>
      <w:r w:rsidR="009533F9">
        <w:t>я</w:t>
      </w:r>
      <w:r>
        <w:t xml:space="preserve"> 201</w:t>
      </w:r>
      <w:r w:rsidR="00794D02">
        <w:t>9</w:t>
      </w:r>
      <w:r>
        <w:t xml:space="preserve"> г. – 5</w:t>
      </w:r>
      <w:r w:rsidR="00794D02">
        <w:t>6216996</w:t>
      </w:r>
      <w:r>
        <w:t>,89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4F251D"/>
    <w:rsid w:val="00794D02"/>
    <w:rsid w:val="009533F9"/>
    <w:rsid w:val="00957819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9</cp:revision>
  <dcterms:created xsi:type="dcterms:W3CDTF">2018-08-02T14:00:00Z</dcterms:created>
  <dcterms:modified xsi:type="dcterms:W3CDTF">2019-02-11T06:04:00Z</dcterms:modified>
</cp:coreProperties>
</file>