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94E" w:rsidRPr="00655436" w:rsidRDefault="00CB594E" w:rsidP="00CB594E">
      <w:pPr>
        <w:jc w:val="center"/>
        <w:rPr>
          <w:rFonts w:ascii="Times New Roman" w:hAnsi="Times New Roman"/>
          <w:b/>
          <w:sz w:val="28"/>
          <w:szCs w:val="28"/>
        </w:rPr>
      </w:pPr>
      <w:r w:rsidRPr="00655436">
        <w:rPr>
          <w:rFonts w:ascii="Times New Roman" w:hAnsi="Times New Roman"/>
          <w:b/>
          <w:sz w:val="28"/>
          <w:szCs w:val="28"/>
        </w:rPr>
        <w:t xml:space="preserve">Бюджетный прогноз </w:t>
      </w:r>
    </w:p>
    <w:p w:rsidR="00CB594E" w:rsidRPr="00655436" w:rsidRDefault="00CB594E" w:rsidP="00CB594E">
      <w:pPr>
        <w:jc w:val="center"/>
        <w:rPr>
          <w:rFonts w:ascii="Times New Roman" w:hAnsi="Times New Roman"/>
          <w:sz w:val="28"/>
          <w:szCs w:val="28"/>
        </w:rPr>
      </w:pPr>
      <w:r w:rsidRPr="00655436">
        <w:rPr>
          <w:rFonts w:ascii="Times New Roman" w:hAnsi="Times New Roman"/>
          <w:sz w:val="28"/>
          <w:szCs w:val="28"/>
        </w:rPr>
        <w:t>Республики Мордовия на период до 202</w:t>
      </w:r>
      <w:r w:rsidR="004C5135">
        <w:rPr>
          <w:rFonts w:ascii="Times New Roman" w:hAnsi="Times New Roman"/>
          <w:sz w:val="28"/>
          <w:szCs w:val="28"/>
        </w:rPr>
        <w:t>9</w:t>
      </w:r>
      <w:r w:rsidRPr="00655436">
        <w:rPr>
          <w:rFonts w:ascii="Times New Roman" w:hAnsi="Times New Roman"/>
          <w:sz w:val="28"/>
          <w:szCs w:val="28"/>
        </w:rPr>
        <w:t xml:space="preserve"> года</w:t>
      </w:r>
    </w:p>
    <w:p w:rsidR="004F0D73" w:rsidRPr="00655436" w:rsidRDefault="004F0D73" w:rsidP="004F0D73">
      <w:pPr>
        <w:jc w:val="both"/>
        <w:rPr>
          <w:rFonts w:ascii="Times New Roman" w:hAnsi="Times New Roman"/>
          <w:b/>
          <w:sz w:val="28"/>
          <w:szCs w:val="28"/>
        </w:rPr>
      </w:pPr>
    </w:p>
    <w:p w:rsidR="004F0D73" w:rsidRPr="00655436" w:rsidRDefault="004F0D73" w:rsidP="00042CDA">
      <w:pPr>
        <w:ind w:firstLine="5387"/>
        <w:jc w:val="center"/>
        <w:rPr>
          <w:rFonts w:ascii="Times New Roman" w:hAnsi="Times New Roman"/>
          <w:b/>
          <w:sz w:val="28"/>
          <w:szCs w:val="28"/>
        </w:rPr>
      </w:pPr>
      <w:r w:rsidRPr="00655436">
        <w:rPr>
          <w:rFonts w:ascii="Times New Roman" w:hAnsi="Times New Roman"/>
          <w:b/>
          <w:sz w:val="28"/>
          <w:szCs w:val="28"/>
        </w:rPr>
        <w:t>Утвержден</w:t>
      </w:r>
    </w:p>
    <w:p w:rsidR="004F0D73" w:rsidRPr="00655436" w:rsidRDefault="004F0D73" w:rsidP="00042CDA">
      <w:pPr>
        <w:ind w:firstLine="5387"/>
        <w:jc w:val="center"/>
        <w:rPr>
          <w:rFonts w:ascii="Times New Roman" w:hAnsi="Times New Roman"/>
          <w:sz w:val="28"/>
          <w:szCs w:val="28"/>
        </w:rPr>
      </w:pPr>
      <w:r w:rsidRPr="00655436">
        <w:rPr>
          <w:rFonts w:ascii="Times New Roman" w:hAnsi="Times New Roman"/>
          <w:sz w:val="28"/>
          <w:szCs w:val="28"/>
        </w:rPr>
        <w:t>распоряжением Правительства</w:t>
      </w:r>
    </w:p>
    <w:p w:rsidR="004F0D73" w:rsidRPr="00655436" w:rsidRDefault="004F0D73" w:rsidP="00042CDA">
      <w:pPr>
        <w:ind w:firstLine="5387"/>
        <w:jc w:val="center"/>
        <w:rPr>
          <w:rFonts w:ascii="Times New Roman" w:hAnsi="Times New Roman"/>
          <w:sz w:val="28"/>
          <w:szCs w:val="28"/>
        </w:rPr>
      </w:pPr>
      <w:r w:rsidRPr="00655436">
        <w:rPr>
          <w:rFonts w:ascii="Times New Roman" w:hAnsi="Times New Roman"/>
          <w:sz w:val="28"/>
          <w:szCs w:val="28"/>
        </w:rPr>
        <w:t>Республики Мордовия</w:t>
      </w:r>
    </w:p>
    <w:p w:rsidR="004F0D73" w:rsidRPr="00655436" w:rsidRDefault="004F0D73" w:rsidP="00042CDA">
      <w:pPr>
        <w:ind w:firstLine="5387"/>
        <w:jc w:val="center"/>
        <w:rPr>
          <w:rFonts w:ascii="Times New Roman" w:hAnsi="Times New Roman"/>
          <w:sz w:val="28"/>
          <w:szCs w:val="28"/>
        </w:rPr>
      </w:pPr>
      <w:r w:rsidRPr="00655436">
        <w:rPr>
          <w:rFonts w:ascii="Times New Roman" w:hAnsi="Times New Roman"/>
          <w:sz w:val="28"/>
          <w:szCs w:val="28"/>
        </w:rPr>
        <w:t xml:space="preserve">от </w:t>
      </w:r>
      <w:r w:rsidR="008C7040" w:rsidRPr="00655436">
        <w:rPr>
          <w:rFonts w:ascii="Times New Roman" w:hAnsi="Times New Roman"/>
          <w:sz w:val="28"/>
          <w:szCs w:val="28"/>
        </w:rPr>
        <w:t>13 февраля</w:t>
      </w:r>
      <w:r w:rsidRPr="00655436">
        <w:rPr>
          <w:rFonts w:ascii="Times New Roman" w:hAnsi="Times New Roman"/>
          <w:sz w:val="28"/>
          <w:szCs w:val="28"/>
        </w:rPr>
        <w:t xml:space="preserve"> 2017 г.  №</w:t>
      </w:r>
      <w:r w:rsidR="008C7040" w:rsidRPr="00655436">
        <w:rPr>
          <w:rFonts w:ascii="Times New Roman" w:hAnsi="Times New Roman"/>
          <w:sz w:val="28"/>
          <w:szCs w:val="28"/>
        </w:rPr>
        <w:t xml:space="preserve"> 74-Р</w:t>
      </w:r>
    </w:p>
    <w:p w:rsidR="00616071" w:rsidRDefault="00DB013B" w:rsidP="00042CDA">
      <w:pPr>
        <w:ind w:firstLine="5387"/>
        <w:jc w:val="center"/>
        <w:rPr>
          <w:rFonts w:ascii="Times New Roman" w:hAnsi="Times New Roman"/>
          <w:sz w:val="28"/>
          <w:szCs w:val="28"/>
        </w:rPr>
      </w:pPr>
      <w:proofErr w:type="gramStart"/>
      <w:r w:rsidRPr="00655436">
        <w:rPr>
          <w:rFonts w:ascii="Times New Roman" w:hAnsi="Times New Roman"/>
          <w:sz w:val="28"/>
          <w:szCs w:val="28"/>
        </w:rPr>
        <w:t>(с изм. от 1</w:t>
      </w:r>
      <w:r w:rsidR="00DA48F9" w:rsidRPr="00655436">
        <w:rPr>
          <w:rFonts w:ascii="Times New Roman" w:hAnsi="Times New Roman"/>
          <w:sz w:val="28"/>
          <w:szCs w:val="28"/>
        </w:rPr>
        <w:t>9</w:t>
      </w:r>
      <w:r w:rsidRPr="00655436">
        <w:rPr>
          <w:rFonts w:ascii="Times New Roman" w:hAnsi="Times New Roman"/>
          <w:sz w:val="28"/>
          <w:szCs w:val="28"/>
        </w:rPr>
        <w:t xml:space="preserve">.02.2018 г. № </w:t>
      </w:r>
      <w:r w:rsidR="00DA48F9" w:rsidRPr="00655436">
        <w:rPr>
          <w:rFonts w:ascii="Times New Roman" w:hAnsi="Times New Roman"/>
          <w:sz w:val="28"/>
          <w:szCs w:val="28"/>
        </w:rPr>
        <w:t>106</w:t>
      </w:r>
      <w:r w:rsidRPr="00655436">
        <w:rPr>
          <w:rFonts w:ascii="Times New Roman" w:hAnsi="Times New Roman"/>
          <w:sz w:val="28"/>
          <w:szCs w:val="28"/>
        </w:rPr>
        <w:t>-Р</w:t>
      </w:r>
      <w:r w:rsidR="00616071">
        <w:rPr>
          <w:rFonts w:ascii="Times New Roman" w:hAnsi="Times New Roman"/>
          <w:sz w:val="28"/>
          <w:szCs w:val="28"/>
        </w:rPr>
        <w:t>,</w:t>
      </w:r>
      <w:proofErr w:type="gramEnd"/>
    </w:p>
    <w:p w:rsidR="004C5135" w:rsidRDefault="00616071" w:rsidP="00042CDA">
      <w:pPr>
        <w:ind w:firstLine="5387"/>
        <w:jc w:val="center"/>
        <w:rPr>
          <w:rFonts w:ascii="Times New Roman" w:hAnsi="Times New Roman"/>
          <w:sz w:val="28"/>
          <w:szCs w:val="28"/>
        </w:rPr>
      </w:pPr>
      <w:r>
        <w:rPr>
          <w:rFonts w:ascii="Times New Roman" w:hAnsi="Times New Roman"/>
          <w:sz w:val="28"/>
          <w:szCs w:val="28"/>
        </w:rPr>
        <w:t xml:space="preserve">от </w:t>
      </w:r>
      <w:r w:rsidR="00042CDA">
        <w:rPr>
          <w:rFonts w:ascii="Times New Roman" w:hAnsi="Times New Roman"/>
          <w:sz w:val="28"/>
          <w:szCs w:val="28"/>
        </w:rPr>
        <w:t>11</w:t>
      </w:r>
      <w:r>
        <w:rPr>
          <w:rFonts w:ascii="Times New Roman" w:hAnsi="Times New Roman"/>
          <w:sz w:val="28"/>
          <w:szCs w:val="28"/>
        </w:rPr>
        <w:t xml:space="preserve">.02.2019 г. № </w:t>
      </w:r>
      <w:r w:rsidR="00042CDA">
        <w:rPr>
          <w:rFonts w:ascii="Times New Roman" w:hAnsi="Times New Roman"/>
          <w:sz w:val="28"/>
          <w:szCs w:val="28"/>
        </w:rPr>
        <w:t>91-</w:t>
      </w:r>
      <w:r>
        <w:rPr>
          <w:rFonts w:ascii="Times New Roman" w:hAnsi="Times New Roman"/>
          <w:sz w:val="28"/>
          <w:szCs w:val="28"/>
        </w:rPr>
        <w:t>Р</w:t>
      </w:r>
      <w:r w:rsidR="004C5135">
        <w:rPr>
          <w:rFonts w:ascii="Times New Roman" w:hAnsi="Times New Roman"/>
          <w:sz w:val="28"/>
          <w:szCs w:val="28"/>
        </w:rPr>
        <w:t xml:space="preserve">, </w:t>
      </w:r>
    </w:p>
    <w:p w:rsidR="00610E0B" w:rsidRPr="00183FFA" w:rsidRDefault="004C5135" w:rsidP="00042CDA">
      <w:pPr>
        <w:ind w:firstLine="5387"/>
        <w:jc w:val="center"/>
        <w:rPr>
          <w:rFonts w:ascii="Times New Roman" w:hAnsi="Times New Roman"/>
          <w:sz w:val="28"/>
          <w:szCs w:val="28"/>
        </w:rPr>
      </w:pPr>
      <w:r w:rsidRPr="00183FFA">
        <w:rPr>
          <w:rFonts w:ascii="Times New Roman" w:hAnsi="Times New Roman"/>
          <w:sz w:val="28"/>
          <w:szCs w:val="28"/>
        </w:rPr>
        <w:t>от 26.02.2020 г. № 98-Р</w:t>
      </w:r>
      <w:r w:rsidR="00610E0B" w:rsidRPr="00183FFA">
        <w:rPr>
          <w:rFonts w:ascii="Times New Roman" w:hAnsi="Times New Roman"/>
          <w:sz w:val="28"/>
          <w:szCs w:val="28"/>
        </w:rPr>
        <w:t xml:space="preserve">, </w:t>
      </w:r>
    </w:p>
    <w:p w:rsidR="00FC7CB4" w:rsidRDefault="00610E0B" w:rsidP="00042CDA">
      <w:pPr>
        <w:ind w:firstLine="5387"/>
        <w:jc w:val="center"/>
        <w:rPr>
          <w:rFonts w:ascii="Times New Roman" w:hAnsi="Times New Roman"/>
          <w:sz w:val="28"/>
          <w:szCs w:val="28"/>
        </w:rPr>
      </w:pPr>
      <w:r w:rsidRPr="00183FFA">
        <w:rPr>
          <w:rFonts w:ascii="Times New Roman" w:hAnsi="Times New Roman"/>
          <w:sz w:val="28"/>
          <w:szCs w:val="28"/>
        </w:rPr>
        <w:t xml:space="preserve">от 15.02.2021 г. № </w:t>
      </w:r>
      <w:r w:rsidR="00183FFA" w:rsidRPr="00183FFA">
        <w:rPr>
          <w:rFonts w:ascii="Times New Roman" w:hAnsi="Times New Roman"/>
          <w:sz w:val="28"/>
          <w:szCs w:val="28"/>
        </w:rPr>
        <w:t>62</w:t>
      </w:r>
      <w:r w:rsidRPr="00183FFA">
        <w:rPr>
          <w:rFonts w:ascii="Times New Roman" w:hAnsi="Times New Roman"/>
          <w:sz w:val="28"/>
          <w:szCs w:val="28"/>
        </w:rPr>
        <w:t>-Р</w:t>
      </w:r>
      <w:r w:rsidR="00FC7CB4">
        <w:rPr>
          <w:rFonts w:ascii="Times New Roman" w:hAnsi="Times New Roman"/>
          <w:sz w:val="28"/>
          <w:szCs w:val="28"/>
        </w:rPr>
        <w:t>,</w:t>
      </w:r>
    </w:p>
    <w:p w:rsidR="00DB013B" w:rsidRPr="00655436" w:rsidRDefault="00FC7CB4" w:rsidP="00042CDA">
      <w:pPr>
        <w:ind w:firstLine="5387"/>
        <w:jc w:val="center"/>
        <w:rPr>
          <w:rFonts w:ascii="Times New Roman" w:hAnsi="Times New Roman"/>
          <w:sz w:val="28"/>
          <w:szCs w:val="28"/>
        </w:rPr>
      </w:pPr>
      <w:r w:rsidRPr="001825B4">
        <w:rPr>
          <w:rFonts w:ascii="Times New Roman" w:hAnsi="Times New Roman"/>
          <w:sz w:val="28"/>
          <w:szCs w:val="28"/>
        </w:rPr>
        <w:t>от</w:t>
      </w:r>
      <w:r w:rsidR="001825B4" w:rsidRPr="001825B4">
        <w:rPr>
          <w:rFonts w:ascii="Times New Roman" w:hAnsi="Times New Roman"/>
          <w:sz w:val="28"/>
          <w:szCs w:val="28"/>
        </w:rPr>
        <w:t xml:space="preserve"> 31</w:t>
      </w:r>
      <w:r w:rsidRPr="001825B4">
        <w:rPr>
          <w:rFonts w:ascii="Times New Roman" w:hAnsi="Times New Roman"/>
          <w:sz w:val="28"/>
          <w:szCs w:val="28"/>
        </w:rPr>
        <w:t>.01.2022 г. №</w:t>
      </w:r>
      <w:r w:rsidR="001825B4" w:rsidRPr="001825B4">
        <w:rPr>
          <w:rFonts w:ascii="Times New Roman" w:hAnsi="Times New Roman"/>
          <w:sz w:val="28"/>
          <w:szCs w:val="28"/>
        </w:rPr>
        <w:t xml:space="preserve"> 31</w:t>
      </w:r>
      <w:r w:rsidRPr="001825B4">
        <w:rPr>
          <w:rFonts w:ascii="Times New Roman" w:hAnsi="Times New Roman"/>
          <w:sz w:val="28"/>
          <w:szCs w:val="28"/>
        </w:rPr>
        <w:t>-Р</w:t>
      </w:r>
      <w:r w:rsidR="00DB013B" w:rsidRPr="001825B4">
        <w:rPr>
          <w:rFonts w:ascii="Times New Roman" w:hAnsi="Times New Roman"/>
          <w:sz w:val="28"/>
          <w:szCs w:val="28"/>
        </w:rPr>
        <w:t>)</w:t>
      </w:r>
    </w:p>
    <w:p w:rsidR="004F0D73" w:rsidRPr="00655436" w:rsidRDefault="004F0D73" w:rsidP="004F0D73">
      <w:pPr>
        <w:jc w:val="both"/>
        <w:rPr>
          <w:rFonts w:ascii="Times New Roman" w:hAnsi="Times New Roman"/>
        </w:rPr>
      </w:pPr>
    </w:p>
    <w:p w:rsidR="004F0D73" w:rsidRPr="00655436" w:rsidRDefault="004F0D73" w:rsidP="004F0D73">
      <w:pPr>
        <w:jc w:val="both"/>
        <w:rPr>
          <w:rFonts w:ascii="Times New Roman" w:hAnsi="Times New Roman"/>
        </w:rPr>
      </w:pPr>
    </w:p>
    <w:p w:rsidR="0050201C" w:rsidRPr="00655436" w:rsidRDefault="008147BE" w:rsidP="0050201C">
      <w:pPr>
        <w:ind w:firstLine="709"/>
        <w:jc w:val="both"/>
        <w:rPr>
          <w:rFonts w:ascii="Times New Roman" w:hAnsi="Times New Roman"/>
          <w:sz w:val="28"/>
          <w:szCs w:val="28"/>
        </w:rPr>
      </w:pPr>
      <w:r w:rsidRPr="00655436">
        <w:rPr>
          <w:rFonts w:ascii="Times New Roman" w:eastAsiaTheme="minorEastAsia" w:hAnsi="Times New Roman"/>
          <w:sz w:val="28"/>
          <w:szCs w:val="28"/>
        </w:rPr>
        <w:t xml:space="preserve">Бюджетный прогноз </w:t>
      </w:r>
      <w:r w:rsidRPr="00655436">
        <w:rPr>
          <w:rFonts w:ascii="Times New Roman" w:hAnsi="Times New Roman"/>
          <w:sz w:val="28"/>
          <w:szCs w:val="28"/>
        </w:rPr>
        <w:t>Республики Мордовия на период до 202</w:t>
      </w:r>
      <w:r w:rsidR="004C5135">
        <w:rPr>
          <w:rFonts w:ascii="Times New Roman" w:hAnsi="Times New Roman"/>
          <w:sz w:val="28"/>
          <w:szCs w:val="28"/>
        </w:rPr>
        <w:t>9</w:t>
      </w:r>
      <w:r w:rsidRPr="00655436">
        <w:rPr>
          <w:rFonts w:ascii="Times New Roman" w:hAnsi="Times New Roman"/>
          <w:sz w:val="28"/>
          <w:szCs w:val="28"/>
        </w:rPr>
        <w:t xml:space="preserve"> года </w:t>
      </w:r>
      <w:r w:rsidRPr="00655436">
        <w:rPr>
          <w:rFonts w:ascii="Times New Roman" w:eastAsiaTheme="minorEastAsia" w:hAnsi="Times New Roman"/>
          <w:sz w:val="28"/>
          <w:szCs w:val="28"/>
        </w:rPr>
        <w:t xml:space="preserve">(далее </w:t>
      </w:r>
      <w:r w:rsidR="00285ECA" w:rsidRPr="00655436">
        <w:rPr>
          <w:rFonts w:ascii="Times New Roman" w:eastAsiaTheme="minorEastAsia" w:hAnsi="Times New Roman"/>
          <w:sz w:val="28"/>
          <w:szCs w:val="28"/>
        </w:rPr>
        <w:t xml:space="preserve">– </w:t>
      </w:r>
      <w:r w:rsidRPr="00655436">
        <w:rPr>
          <w:rFonts w:ascii="Times New Roman" w:eastAsiaTheme="minorEastAsia" w:hAnsi="Times New Roman"/>
          <w:sz w:val="28"/>
          <w:szCs w:val="28"/>
        </w:rPr>
        <w:t xml:space="preserve">Бюджетный прогноз) разработан </w:t>
      </w:r>
      <w:r w:rsidR="00D34D7E" w:rsidRPr="00655436">
        <w:rPr>
          <w:rFonts w:ascii="Times New Roman" w:eastAsiaTheme="minorEastAsia" w:hAnsi="Times New Roman"/>
          <w:sz w:val="28"/>
          <w:szCs w:val="28"/>
        </w:rPr>
        <w:t xml:space="preserve">на </w:t>
      </w:r>
      <w:r w:rsidR="009C1847" w:rsidRPr="00655436">
        <w:rPr>
          <w:rFonts w:ascii="Times New Roman" w:hAnsi="Times New Roman"/>
          <w:sz w:val="28"/>
          <w:szCs w:val="28"/>
        </w:rPr>
        <w:t>базе</w:t>
      </w:r>
      <w:r w:rsidR="004D55A0" w:rsidRPr="00655436">
        <w:rPr>
          <w:rFonts w:ascii="Times New Roman" w:hAnsi="Times New Roman"/>
          <w:sz w:val="28"/>
          <w:szCs w:val="28"/>
        </w:rPr>
        <w:t xml:space="preserve"> </w:t>
      </w:r>
      <w:r w:rsidR="00EB7F01" w:rsidRPr="00655436">
        <w:rPr>
          <w:rFonts w:ascii="Times New Roman" w:hAnsi="Times New Roman"/>
          <w:sz w:val="28"/>
          <w:szCs w:val="28"/>
        </w:rPr>
        <w:t xml:space="preserve">основных параметров </w:t>
      </w:r>
      <w:r w:rsidR="009C1847" w:rsidRPr="00655436">
        <w:rPr>
          <w:rFonts w:ascii="Times New Roman" w:hAnsi="Times New Roman"/>
          <w:sz w:val="28"/>
          <w:szCs w:val="28"/>
        </w:rPr>
        <w:t xml:space="preserve">прогноза </w:t>
      </w:r>
      <w:r w:rsidR="00EB7F01" w:rsidRPr="00655436">
        <w:rPr>
          <w:rFonts w:ascii="Times New Roman" w:hAnsi="Times New Roman"/>
          <w:sz w:val="28"/>
          <w:szCs w:val="28"/>
        </w:rPr>
        <w:t xml:space="preserve">социально-экономического </w:t>
      </w:r>
      <w:r w:rsidR="009C1847" w:rsidRPr="00655436">
        <w:rPr>
          <w:rFonts w:ascii="Times New Roman" w:hAnsi="Times New Roman"/>
          <w:sz w:val="28"/>
          <w:szCs w:val="28"/>
        </w:rPr>
        <w:t xml:space="preserve">развития </w:t>
      </w:r>
      <w:r w:rsidR="00EB7F01" w:rsidRPr="00655436">
        <w:rPr>
          <w:rFonts w:ascii="Times New Roman" w:hAnsi="Times New Roman"/>
          <w:sz w:val="28"/>
          <w:szCs w:val="28"/>
        </w:rPr>
        <w:t xml:space="preserve">Республики Мордовия на </w:t>
      </w:r>
      <w:r w:rsidR="004C5135">
        <w:rPr>
          <w:rFonts w:ascii="Times New Roman" w:hAnsi="Times New Roman"/>
          <w:sz w:val="28"/>
          <w:szCs w:val="28"/>
        </w:rPr>
        <w:t>долгосрочный период</w:t>
      </w:r>
      <w:r w:rsidR="00EB7F01" w:rsidRPr="00655436">
        <w:rPr>
          <w:rFonts w:ascii="Times New Roman" w:hAnsi="Times New Roman"/>
          <w:sz w:val="28"/>
          <w:szCs w:val="28"/>
        </w:rPr>
        <w:t xml:space="preserve">, </w:t>
      </w:r>
      <w:r w:rsidR="009C1847" w:rsidRPr="00655436">
        <w:rPr>
          <w:rFonts w:ascii="Times New Roman" w:hAnsi="Times New Roman"/>
          <w:sz w:val="28"/>
          <w:szCs w:val="28"/>
        </w:rPr>
        <w:t>подготовленных</w:t>
      </w:r>
      <w:r w:rsidR="00EB7F01" w:rsidRPr="00655436">
        <w:rPr>
          <w:rFonts w:ascii="Times New Roman" w:hAnsi="Times New Roman"/>
          <w:sz w:val="28"/>
          <w:szCs w:val="28"/>
        </w:rPr>
        <w:t xml:space="preserve"> Министерством экономики Республики Мордовия, </w:t>
      </w:r>
      <w:r w:rsidR="0050201C" w:rsidRPr="00655436">
        <w:rPr>
          <w:rFonts w:ascii="Times New Roman" w:hAnsi="Times New Roman"/>
          <w:sz w:val="28"/>
          <w:szCs w:val="28"/>
        </w:rPr>
        <w:t xml:space="preserve">с учетом основных направлений бюджетной, налоговой и долговой политики </w:t>
      </w:r>
      <w:r w:rsidR="00D34D7E" w:rsidRPr="00655436">
        <w:rPr>
          <w:rFonts w:ascii="Times New Roman" w:hAnsi="Times New Roman"/>
          <w:sz w:val="28"/>
          <w:szCs w:val="28"/>
        </w:rPr>
        <w:t xml:space="preserve">Российской Федерации и </w:t>
      </w:r>
      <w:r w:rsidR="0050201C" w:rsidRPr="00655436">
        <w:rPr>
          <w:rFonts w:ascii="Times New Roman" w:hAnsi="Times New Roman"/>
          <w:sz w:val="28"/>
          <w:szCs w:val="28"/>
        </w:rPr>
        <w:t xml:space="preserve">Республики Мордовия. Бюджетный прогноз разработан в </w:t>
      </w:r>
      <w:r w:rsidR="00B839E4" w:rsidRPr="00655436">
        <w:rPr>
          <w:rFonts w:ascii="Times New Roman" w:hAnsi="Times New Roman"/>
          <w:sz w:val="28"/>
          <w:szCs w:val="28"/>
        </w:rPr>
        <w:t>соответствии с нормами</w:t>
      </w:r>
      <w:r w:rsidR="004D55A0" w:rsidRPr="00655436">
        <w:rPr>
          <w:rFonts w:ascii="Times New Roman" w:hAnsi="Times New Roman"/>
          <w:sz w:val="28"/>
          <w:szCs w:val="28"/>
        </w:rPr>
        <w:t xml:space="preserve"> </w:t>
      </w:r>
      <w:r w:rsidR="00B20772" w:rsidRPr="00655436">
        <w:rPr>
          <w:rFonts w:ascii="Times New Roman" w:hAnsi="Times New Roman"/>
          <w:sz w:val="28"/>
          <w:szCs w:val="28"/>
        </w:rPr>
        <w:t xml:space="preserve">бюджетного </w:t>
      </w:r>
      <w:r w:rsidR="0050201C" w:rsidRPr="00655436">
        <w:rPr>
          <w:rFonts w:ascii="Times New Roman" w:hAnsi="Times New Roman"/>
          <w:sz w:val="28"/>
          <w:szCs w:val="28"/>
        </w:rPr>
        <w:t xml:space="preserve">и </w:t>
      </w:r>
      <w:r w:rsidR="00B20772" w:rsidRPr="00655436">
        <w:rPr>
          <w:rFonts w:ascii="Times New Roman" w:hAnsi="Times New Roman"/>
          <w:sz w:val="28"/>
          <w:szCs w:val="28"/>
        </w:rPr>
        <w:t xml:space="preserve">налогового </w:t>
      </w:r>
      <w:r w:rsidR="0050201C" w:rsidRPr="00655436">
        <w:rPr>
          <w:rFonts w:ascii="Times New Roman" w:hAnsi="Times New Roman"/>
          <w:sz w:val="28"/>
          <w:szCs w:val="28"/>
        </w:rPr>
        <w:t>законодательства, действующего на момент его составления.</w:t>
      </w:r>
    </w:p>
    <w:p w:rsidR="009C1847" w:rsidRPr="00655436" w:rsidRDefault="009C1847" w:rsidP="008E50B9">
      <w:pPr>
        <w:jc w:val="center"/>
        <w:rPr>
          <w:rFonts w:ascii="Times New Roman" w:hAnsi="Times New Roman"/>
          <w:b/>
          <w:iCs/>
          <w:sz w:val="28"/>
          <w:szCs w:val="28"/>
        </w:rPr>
      </w:pPr>
    </w:p>
    <w:p w:rsidR="008E50B9" w:rsidRPr="00655436" w:rsidRDefault="008E50B9" w:rsidP="008E50B9">
      <w:pPr>
        <w:jc w:val="center"/>
        <w:rPr>
          <w:rFonts w:ascii="Times New Roman" w:hAnsi="Times New Roman"/>
          <w:b/>
          <w:iCs/>
          <w:sz w:val="28"/>
          <w:szCs w:val="28"/>
        </w:rPr>
      </w:pPr>
      <w:r w:rsidRPr="00655436">
        <w:rPr>
          <w:rFonts w:ascii="Times New Roman" w:hAnsi="Times New Roman"/>
          <w:b/>
          <w:iCs/>
          <w:sz w:val="28"/>
          <w:szCs w:val="28"/>
        </w:rPr>
        <w:t xml:space="preserve">1. </w:t>
      </w:r>
      <w:r w:rsidR="00881C61" w:rsidRPr="00655436">
        <w:rPr>
          <w:rFonts w:ascii="Times New Roman" w:hAnsi="Times New Roman"/>
          <w:b/>
          <w:iCs/>
          <w:sz w:val="28"/>
          <w:szCs w:val="28"/>
        </w:rPr>
        <w:t xml:space="preserve">Основные итоги развития и текущее состояние </w:t>
      </w:r>
    </w:p>
    <w:p w:rsidR="00881C61" w:rsidRPr="00655436" w:rsidRDefault="00881C61" w:rsidP="008E50B9">
      <w:pPr>
        <w:jc w:val="center"/>
        <w:rPr>
          <w:rFonts w:ascii="Times New Roman" w:hAnsi="Times New Roman"/>
          <w:b/>
          <w:sz w:val="28"/>
          <w:szCs w:val="28"/>
        </w:rPr>
      </w:pPr>
      <w:r w:rsidRPr="00655436">
        <w:rPr>
          <w:rFonts w:ascii="Times New Roman" w:hAnsi="Times New Roman"/>
          <w:b/>
          <w:sz w:val="28"/>
          <w:szCs w:val="28"/>
        </w:rPr>
        <w:t>консолидированн</w:t>
      </w:r>
      <w:r w:rsidR="00440874" w:rsidRPr="00655436">
        <w:rPr>
          <w:rFonts w:ascii="Times New Roman" w:hAnsi="Times New Roman"/>
          <w:b/>
          <w:sz w:val="28"/>
          <w:szCs w:val="28"/>
        </w:rPr>
        <w:t>ого бюджета Республики Мордовия</w:t>
      </w:r>
    </w:p>
    <w:p w:rsidR="00440874" w:rsidRPr="00655436" w:rsidRDefault="00440874" w:rsidP="00440874">
      <w:pPr>
        <w:ind w:firstLine="720"/>
        <w:rPr>
          <w:rFonts w:ascii="Times New Roman" w:hAnsi="Times New Roman"/>
        </w:rPr>
      </w:pPr>
    </w:p>
    <w:p w:rsidR="00147CEB" w:rsidRPr="00655436" w:rsidRDefault="00147CEB" w:rsidP="00926304">
      <w:pPr>
        <w:widowControl w:val="0"/>
        <w:autoSpaceDE w:val="0"/>
        <w:autoSpaceDN w:val="0"/>
        <w:adjustRightInd w:val="0"/>
        <w:ind w:firstLine="709"/>
        <w:jc w:val="both"/>
        <w:rPr>
          <w:rFonts w:ascii="Times New Roman" w:eastAsiaTheme="minorEastAsia" w:hAnsi="Times New Roman"/>
          <w:sz w:val="28"/>
          <w:szCs w:val="28"/>
        </w:rPr>
      </w:pPr>
      <w:proofErr w:type="gramStart"/>
      <w:r w:rsidRPr="00655436">
        <w:rPr>
          <w:rFonts w:ascii="Times New Roman" w:eastAsiaTheme="minorEastAsia" w:hAnsi="Times New Roman"/>
          <w:sz w:val="28"/>
          <w:szCs w:val="28"/>
        </w:rPr>
        <w:t>Реализация бюджетной политики Республики Мордовия в 2015 год</w:t>
      </w:r>
      <w:r w:rsidR="00B37F18" w:rsidRPr="00655436">
        <w:rPr>
          <w:rFonts w:ascii="Times New Roman" w:eastAsiaTheme="minorEastAsia" w:hAnsi="Times New Roman"/>
          <w:sz w:val="28"/>
          <w:szCs w:val="28"/>
        </w:rPr>
        <w:t>у</w:t>
      </w:r>
      <w:r w:rsidRPr="00655436">
        <w:rPr>
          <w:rFonts w:ascii="Times New Roman" w:eastAsiaTheme="minorEastAsia" w:hAnsi="Times New Roman"/>
          <w:sz w:val="28"/>
          <w:szCs w:val="28"/>
        </w:rPr>
        <w:t xml:space="preserve"> осуществлялась в </w:t>
      </w:r>
      <w:r w:rsidR="00A85BC0" w:rsidRPr="00655436">
        <w:rPr>
          <w:rFonts w:ascii="Times New Roman" w:eastAsiaTheme="minorHAnsi" w:hAnsi="Times New Roman"/>
          <w:sz w:val="28"/>
          <w:szCs w:val="28"/>
          <w:lang w:eastAsia="en-US"/>
        </w:rPr>
        <w:t>качественно новых экономических условиях</w:t>
      </w:r>
      <w:r w:rsidRPr="00655436">
        <w:rPr>
          <w:rFonts w:ascii="Times New Roman" w:eastAsiaTheme="minorEastAsia" w:hAnsi="Times New Roman"/>
          <w:sz w:val="28"/>
          <w:szCs w:val="28"/>
        </w:rPr>
        <w:t xml:space="preserve">, когда целый ряд внешних и внутренних факторов вызвал изменения основных параметров </w:t>
      </w:r>
      <w:r w:rsidR="001842A0" w:rsidRPr="00655436">
        <w:rPr>
          <w:rFonts w:ascii="Times New Roman" w:eastAsiaTheme="minorEastAsia" w:hAnsi="Times New Roman"/>
          <w:sz w:val="28"/>
          <w:szCs w:val="28"/>
        </w:rPr>
        <w:t xml:space="preserve">консолидированного </w:t>
      </w:r>
      <w:r w:rsidR="00EB7F01" w:rsidRPr="00655436">
        <w:rPr>
          <w:rFonts w:ascii="Times New Roman" w:eastAsiaTheme="minorEastAsia" w:hAnsi="Times New Roman"/>
          <w:sz w:val="28"/>
          <w:szCs w:val="28"/>
        </w:rPr>
        <w:t xml:space="preserve">бюджета Республики Мордовия (далее – консолидированный бюджет) </w:t>
      </w:r>
      <w:r w:rsidR="001842A0" w:rsidRPr="00655436">
        <w:rPr>
          <w:rFonts w:ascii="Times New Roman" w:eastAsiaTheme="minorEastAsia" w:hAnsi="Times New Roman"/>
          <w:sz w:val="28"/>
          <w:szCs w:val="28"/>
        </w:rPr>
        <w:t>и республиканского бюджет</w:t>
      </w:r>
      <w:r w:rsidR="00EB7F01" w:rsidRPr="00655436">
        <w:rPr>
          <w:rFonts w:ascii="Times New Roman" w:eastAsiaTheme="minorEastAsia" w:hAnsi="Times New Roman"/>
          <w:sz w:val="28"/>
          <w:szCs w:val="28"/>
        </w:rPr>
        <w:t>а Республики Мордовия (далее – республиканский бюджет)</w:t>
      </w:r>
      <w:r w:rsidRPr="00655436">
        <w:rPr>
          <w:rFonts w:ascii="Times New Roman" w:eastAsiaTheme="minorEastAsia" w:hAnsi="Times New Roman"/>
          <w:sz w:val="28"/>
          <w:szCs w:val="28"/>
        </w:rPr>
        <w:t xml:space="preserve">, не соответствующих тем ожиданиям, которые закладывались при формировании </w:t>
      </w:r>
      <w:r w:rsidR="001842A0" w:rsidRPr="00655436">
        <w:rPr>
          <w:rFonts w:ascii="Times New Roman" w:eastAsiaTheme="minorEastAsia" w:hAnsi="Times New Roman"/>
          <w:sz w:val="28"/>
          <w:szCs w:val="28"/>
        </w:rPr>
        <w:t>бюджетов</w:t>
      </w:r>
      <w:r w:rsidRPr="00655436">
        <w:rPr>
          <w:rFonts w:ascii="Times New Roman" w:eastAsiaTheme="minorEastAsia" w:hAnsi="Times New Roman"/>
          <w:sz w:val="28"/>
          <w:szCs w:val="28"/>
        </w:rPr>
        <w:t xml:space="preserve"> на трехлетний период. </w:t>
      </w:r>
      <w:proofErr w:type="gramEnd"/>
    </w:p>
    <w:p w:rsidR="0022742C" w:rsidRPr="00655436" w:rsidRDefault="0022742C" w:rsidP="00926304">
      <w:pPr>
        <w:widowControl w:val="0"/>
        <w:autoSpaceDE w:val="0"/>
        <w:autoSpaceDN w:val="0"/>
        <w:adjustRightInd w:val="0"/>
        <w:ind w:firstLine="709"/>
        <w:jc w:val="both"/>
        <w:rPr>
          <w:rFonts w:ascii="Times New Roman" w:hAnsi="Times New Roman"/>
          <w:color w:val="000000"/>
          <w:sz w:val="28"/>
          <w:szCs w:val="28"/>
        </w:rPr>
      </w:pPr>
      <w:proofErr w:type="gramStart"/>
      <w:r w:rsidRPr="00655436">
        <w:rPr>
          <w:rFonts w:ascii="Times New Roman" w:eastAsiaTheme="minorEastAsia" w:hAnsi="Times New Roman"/>
          <w:sz w:val="28"/>
          <w:szCs w:val="28"/>
        </w:rPr>
        <w:t>В 201</w:t>
      </w:r>
      <w:r w:rsidR="00B37F18" w:rsidRPr="00655436">
        <w:rPr>
          <w:rFonts w:ascii="Times New Roman" w:eastAsiaTheme="minorEastAsia" w:hAnsi="Times New Roman"/>
          <w:sz w:val="28"/>
          <w:szCs w:val="28"/>
        </w:rPr>
        <w:t>5</w:t>
      </w:r>
      <w:r w:rsidRPr="00655436">
        <w:rPr>
          <w:rFonts w:ascii="Times New Roman" w:eastAsiaTheme="minorEastAsia" w:hAnsi="Times New Roman"/>
          <w:sz w:val="28"/>
          <w:szCs w:val="28"/>
        </w:rPr>
        <w:t xml:space="preserve"> год</w:t>
      </w:r>
      <w:r w:rsidR="00B37F18" w:rsidRPr="00655436">
        <w:rPr>
          <w:rFonts w:ascii="Times New Roman" w:eastAsiaTheme="minorEastAsia" w:hAnsi="Times New Roman"/>
          <w:sz w:val="28"/>
          <w:szCs w:val="28"/>
        </w:rPr>
        <w:t>у</w:t>
      </w:r>
      <w:r w:rsidRPr="00655436">
        <w:rPr>
          <w:rFonts w:ascii="Times New Roman" w:eastAsiaTheme="minorEastAsia" w:hAnsi="Times New Roman"/>
          <w:sz w:val="28"/>
          <w:szCs w:val="28"/>
        </w:rPr>
        <w:t xml:space="preserve"> в целях </w:t>
      </w:r>
      <w:r w:rsidR="0054322D" w:rsidRPr="00655436">
        <w:rPr>
          <w:rFonts w:ascii="Times New Roman" w:eastAsiaTheme="minorEastAsia" w:hAnsi="Times New Roman"/>
          <w:sz w:val="28"/>
          <w:szCs w:val="28"/>
        </w:rPr>
        <w:t xml:space="preserve">обеспечения </w:t>
      </w:r>
      <w:r w:rsidR="0054322D" w:rsidRPr="00655436">
        <w:rPr>
          <w:rFonts w:ascii="Times New Roman" w:hAnsi="Times New Roman"/>
          <w:sz w:val="28"/>
          <w:szCs w:val="28"/>
        </w:rPr>
        <w:t xml:space="preserve">сбалансированности и финансовой устойчивости </w:t>
      </w:r>
      <w:r w:rsidRPr="00655436">
        <w:rPr>
          <w:rFonts w:ascii="Times New Roman" w:eastAsiaTheme="minorEastAsia" w:hAnsi="Times New Roman"/>
          <w:sz w:val="28"/>
          <w:szCs w:val="28"/>
        </w:rPr>
        <w:t xml:space="preserve">в Республике Мордовия </w:t>
      </w:r>
      <w:r w:rsidRPr="00655436">
        <w:rPr>
          <w:rFonts w:ascii="Times New Roman" w:hAnsi="Times New Roman"/>
          <w:sz w:val="28"/>
          <w:szCs w:val="28"/>
        </w:rPr>
        <w:t>проводилась работа по реализации комплекса мер, направленных на увеличение собственных доходов, повышение качества бюджетного планирования и исполнения республиканского бюджета и бюджетов муниципальных образований</w:t>
      </w:r>
      <w:r w:rsidR="004D55A0" w:rsidRPr="00655436">
        <w:rPr>
          <w:rFonts w:ascii="Times New Roman" w:hAnsi="Times New Roman"/>
          <w:sz w:val="28"/>
          <w:szCs w:val="28"/>
        </w:rPr>
        <w:t xml:space="preserve"> </w:t>
      </w:r>
      <w:r w:rsidR="0004182F" w:rsidRPr="00655436">
        <w:rPr>
          <w:rFonts w:ascii="Times New Roman" w:hAnsi="Times New Roman"/>
          <w:sz w:val="28"/>
          <w:szCs w:val="28"/>
        </w:rPr>
        <w:t xml:space="preserve">в Республике Мордовия </w:t>
      </w:r>
      <w:r w:rsidR="001842A0" w:rsidRPr="00655436">
        <w:rPr>
          <w:rFonts w:ascii="Times New Roman" w:hAnsi="Times New Roman"/>
          <w:sz w:val="28"/>
          <w:szCs w:val="28"/>
        </w:rPr>
        <w:t>(далее – местные бюджеты, муниципальные образования)</w:t>
      </w:r>
      <w:r w:rsidRPr="00655436">
        <w:rPr>
          <w:rFonts w:ascii="Times New Roman" w:hAnsi="Times New Roman"/>
          <w:sz w:val="28"/>
          <w:szCs w:val="28"/>
        </w:rPr>
        <w:t xml:space="preserve">, </w:t>
      </w:r>
      <w:r w:rsidRPr="00655436">
        <w:rPr>
          <w:rFonts w:ascii="Times New Roman" w:hAnsi="Times New Roman"/>
          <w:color w:val="000000"/>
          <w:sz w:val="28"/>
          <w:szCs w:val="28"/>
        </w:rPr>
        <w:t xml:space="preserve">максимальную концентрацию имеющихся финансовых ресурсов на приоритетных направлениях государственных программ Республики </w:t>
      </w:r>
      <w:r w:rsidR="001842A0" w:rsidRPr="00655436">
        <w:rPr>
          <w:rFonts w:ascii="Times New Roman" w:hAnsi="Times New Roman"/>
          <w:color w:val="000000"/>
          <w:sz w:val="28"/>
          <w:szCs w:val="28"/>
        </w:rPr>
        <w:t>Мордовия (далее – государственные программы)</w:t>
      </w:r>
      <w:r w:rsidRPr="00655436">
        <w:rPr>
          <w:rFonts w:ascii="Times New Roman" w:hAnsi="Times New Roman"/>
          <w:color w:val="000000"/>
          <w:sz w:val="28"/>
          <w:szCs w:val="28"/>
        </w:rPr>
        <w:t>,</w:t>
      </w:r>
      <w:r w:rsidR="004D55A0" w:rsidRPr="00655436">
        <w:rPr>
          <w:rFonts w:ascii="Times New Roman" w:hAnsi="Times New Roman"/>
          <w:color w:val="000000"/>
          <w:sz w:val="28"/>
          <w:szCs w:val="28"/>
        </w:rPr>
        <w:t xml:space="preserve"> </w:t>
      </w:r>
      <w:r w:rsidRPr="00655436">
        <w:rPr>
          <w:rFonts w:ascii="Times New Roman" w:hAnsi="Times New Roman"/>
          <w:color w:val="000000"/>
          <w:sz w:val="28"/>
          <w:szCs w:val="28"/>
        </w:rPr>
        <w:t>с</w:t>
      </w:r>
      <w:r w:rsidR="00B839E4" w:rsidRPr="00655436">
        <w:rPr>
          <w:rFonts w:ascii="Times New Roman" w:hAnsi="Times New Roman"/>
          <w:color w:val="000000"/>
          <w:sz w:val="28"/>
          <w:szCs w:val="28"/>
        </w:rPr>
        <w:t>окращение</w:t>
      </w:r>
      <w:proofErr w:type="gramEnd"/>
      <w:r w:rsidRPr="00655436">
        <w:rPr>
          <w:rFonts w:ascii="Times New Roman" w:hAnsi="Times New Roman"/>
          <w:color w:val="000000"/>
          <w:sz w:val="28"/>
          <w:szCs w:val="28"/>
        </w:rPr>
        <w:t xml:space="preserve"> дефицита и </w:t>
      </w:r>
      <w:r w:rsidR="005F6163" w:rsidRPr="00655436">
        <w:rPr>
          <w:rFonts w:ascii="Times New Roman" w:hAnsi="Times New Roman"/>
          <w:color w:val="000000"/>
          <w:sz w:val="28"/>
          <w:szCs w:val="28"/>
        </w:rPr>
        <w:t xml:space="preserve">сдерживание </w:t>
      </w:r>
      <w:r w:rsidRPr="00655436">
        <w:rPr>
          <w:rFonts w:ascii="Times New Roman" w:hAnsi="Times New Roman"/>
          <w:color w:val="000000"/>
          <w:sz w:val="28"/>
          <w:szCs w:val="28"/>
        </w:rPr>
        <w:t>роста государственного долга Республики Мордовия.</w:t>
      </w:r>
    </w:p>
    <w:p w:rsidR="00DF1367" w:rsidRPr="00655436" w:rsidRDefault="00B37F18" w:rsidP="00704BAE">
      <w:pPr>
        <w:widowControl w:val="0"/>
        <w:autoSpaceDE w:val="0"/>
        <w:autoSpaceDN w:val="0"/>
        <w:adjustRightInd w:val="0"/>
        <w:ind w:firstLine="709"/>
        <w:jc w:val="both"/>
        <w:rPr>
          <w:rFonts w:ascii="Times New Roman" w:hAnsi="Times New Roman"/>
          <w:sz w:val="28"/>
          <w:szCs w:val="28"/>
        </w:rPr>
      </w:pPr>
      <w:r w:rsidRPr="00655436">
        <w:rPr>
          <w:rFonts w:ascii="Times New Roman" w:hAnsi="Times New Roman"/>
          <w:color w:val="000000"/>
          <w:sz w:val="28"/>
          <w:szCs w:val="28"/>
        </w:rPr>
        <w:t>В 2015 году продолжен начатый в 2014 году</w:t>
      </w:r>
      <w:r w:rsidR="0022742C" w:rsidRPr="00655436">
        <w:rPr>
          <w:rFonts w:ascii="Times New Roman" w:hAnsi="Times New Roman"/>
          <w:sz w:val="28"/>
          <w:szCs w:val="28"/>
        </w:rPr>
        <w:t xml:space="preserve"> переход на принцип </w:t>
      </w:r>
      <w:r w:rsidR="0022742C" w:rsidRPr="00655436">
        <w:rPr>
          <w:rFonts w:ascii="Times New Roman" w:hAnsi="Times New Roman"/>
          <w:sz w:val="28"/>
          <w:szCs w:val="28"/>
        </w:rPr>
        <w:lastRenderedPageBreak/>
        <w:t xml:space="preserve">планирования и исполнения республиканского бюджета на основе государственных программ. </w:t>
      </w:r>
      <w:r w:rsidR="00DF1367" w:rsidRPr="00655436">
        <w:rPr>
          <w:rFonts w:ascii="Times New Roman" w:hAnsi="Times New Roman"/>
          <w:sz w:val="28"/>
          <w:szCs w:val="28"/>
        </w:rPr>
        <w:t xml:space="preserve">Охват расходов республиканского бюджета показателями государственных программам в общем объеме расходов республиканского бюджета составил </w:t>
      </w:r>
      <w:r w:rsidR="0054090F" w:rsidRPr="00655436">
        <w:rPr>
          <w:rFonts w:ascii="Times New Roman" w:hAnsi="Times New Roman"/>
          <w:sz w:val="28"/>
          <w:szCs w:val="28"/>
        </w:rPr>
        <w:t>91,5</w:t>
      </w:r>
      <w:r w:rsidR="00DE028B" w:rsidRPr="00655436">
        <w:rPr>
          <w:rFonts w:ascii="Times New Roman" w:hAnsi="Times New Roman"/>
          <w:sz w:val="28"/>
          <w:szCs w:val="28"/>
        </w:rPr>
        <w:t xml:space="preserve"> процента</w:t>
      </w:r>
      <w:r w:rsidR="00DF1367" w:rsidRPr="00655436">
        <w:rPr>
          <w:rFonts w:ascii="Times New Roman" w:hAnsi="Times New Roman"/>
          <w:sz w:val="28"/>
          <w:szCs w:val="28"/>
        </w:rPr>
        <w:t>.</w:t>
      </w:r>
    </w:p>
    <w:p w:rsidR="00704BAE" w:rsidRPr="00655436" w:rsidRDefault="00704BAE" w:rsidP="00704BAE">
      <w:pPr>
        <w:widowControl w:val="0"/>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HAnsi" w:hAnsi="Times New Roman"/>
          <w:sz w:val="28"/>
          <w:szCs w:val="28"/>
          <w:lang w:eastAsia="en-US"/>
        </w:rPr>
        <w:t>Наряду с этим</w:t>
      </w:r>
      <w:r w:rsidR="000E1231" w:rsidRPr="00655436">
        <w:rPr>
          <w:rFonts w:ascii="Times New Roman" w:eastAsiaTheme="minorHAnsi" w:hAnsi="Times New Roman"/>
          <w:sz w:val="28"/>
          <w:szCs w:val="28"/>
          <w:lang w:eastAsia="en-US"/>
        </w:rPr>
        <w:t>,</w:t>
      </w:r>
      <w:r w:rsidR="004D55A0" w:rsidRPr="00655436">
        <w:rPr>
          <w:rFonts w:ascii="Times New Roman" w:eastAsiaTheme="minorHAnsi" w:hAnsi="Times New Roman"/>
          <w:sz w:val="28"/>
          <w:szCs w:val="28"/>
          <w:lang w:eastAsia="en-US"/>
        </w:rPr>
        <w:t xml:space="preserve"> </w:t>
      </w:r>
      <w:hyperlink r:id="rId9" w:history="1">
        <w:r w:rsidRPr="00655436">
          <w:rPr>
            <w:rFonts w:ascii="Times New Roman" w:hAnsi="Times New Roman"/>
            <w:sz w:val="28"/>
            <w:szCs w:val="28"/>
          </w:rPr>
          <w:t>Законом</w:t>
        </w:r>
      </w:hyperlink>
      <w:r w:rsidRPr="00655436">
        <w:rPr>
          <w:rFonts w:ascii="Times New Roman" w:hAnsi="Times New Roman"/>
          <w:sz w:val="28"/>
          <w:szCs w:val="28"/>
        </w:rPr>
        <w:t xml:space="preserve"> Республики Мордовия от 14 июля 2008 г. </w:t>
      </w:r>
      <w:r w:rsidR="004D55A0" w:rsidRPr="00655436">
        <w:rPr>
          <w:rFonts w:ascii="Times New Roman" w:hAnsi="Times New Roman"/>
          <w:sz w:val="28"/>
          <w:szCs w:val="28"/>
        </w:rPr>
        <w:t xml:space="preserve">               </w:t>
      </w:r>
      <w:r w:rsidRPr="00655436">
        <w:rPr>
          <w:rFonts w:ascii="Times New Roman" w:hAnsi="Times New Roman"/>
          <w:sz w:val="28"/>
          <w:szCs w:val="28"/>
        </w:rPr>
        <w:t>№ 56-З «О бюджетном процессе в Республике Мордовия»</w:t>
      </w:r>
      <w:r w:rsidR="004D55A0" w:rsidRPr="00655436">
        <w:rPr>
          <w:rFonts w:ascii="Times New Roman" w:hAnsi="Times New Roman"/>
          <w:sz w:val="28"/>
          <w:szCs w:val="28"/>
        </w:rPr>
        <w:t xml:space="preserve"> </w:t>
      </w:r>
      <w:r w:rsidRPr="00655436">
        <w:rPr>
          <w:rFonts w:ascii="Times New Roman" w:eastAsiaTheme="minorHAnsi" w:hAnsi="Times New Roman"/>
          <w:sz w:val="28"/>
          <w:szCs w:val="28"/>
          <w:lang w:eastAsia="en-US"/>
        </w:rPr>
        <w:t>установлен</w:t>
      </w:r>
      <w:r w:rsidR="005F6163" w:rsidRPr="00655436">
        <w:rPr>
          <w:rFonts w:ascii="Times New Roman" w:eastAsiaTheme="minorHAnsi" w:hAnsi="Times New Roman"/>
          <w:sz w:val="28"/>
          <w:szCs w:val="28"/>
          <w:lang w:eastAsia="en-US"/>
        </w:rPr>
        <w:t>о</w:t>
      </w:r>
      <w:r w:rsidR="004D55A0" w:rsidRPr="00655436">
        <w:rPr>
          <w:rFonts w:ascii="Times New Roman" w:eastAsiaTheme="minorHAnsi" w:hAnsi="Times New Roman"/>
          <w:sz w:val="28"/>
          <w:szCs w:val="28"/>
          <w:lang w:eastAsia="en-US"/>
        </w:rPr>
        <w:t xml:space="preserve"> </w:t>
      </w:r>
      <w:r w:rsidR="005F6163" w:rsidRPr="00655436">
        <w:rPr>
          <w:rFonts w:ascii="Times New Roman" w:eastAsiaTheme="minorHAnsi" w:hAnsi="Times New Roman"/>
          <w:sz w:val="28"/>
          <w:szCs w:val="28"/>
          <w:lang w:eastAsia="en-US"/>
        </w:rPr>
        <w:t>требование</w:t>
      </w:r>
      <w:r w:rsidRPr="00655436">
        <w:rPr>
          <w:rFonts w:ascii="Times New Roman" w:eastAsiaTheme="minorHAnsi" w:hAnsi="Times New Roman"/>
          <w:sz w:val="28"/>
          <w:szCs w:val="28"/>
          <w:lang w:eastAsia="en-US"/>
        </w:rPr>
        <w:t>, начиная с 2016 года, формирова</w:t>
      </w:r>
      <w:r w:rsidR="005F6163" w:rsidRPr="00655436">
        <w:rPr>
          <w:rFonts w:ascii="Times New Roman" w:eastAsiaTheme="minorHAnsi" w:hAnsi="Times New Roman"/>
          <w:sz w:val="28"/>
          <w:szCs w:val="28"/>
          <w:lang w:eastAsia="en-US"/>
        </w:rPr>
        <w:t>ть</w:t>
      </w:r>
      <w:r w:rsidRPr="00655436">
        <w:rPr>
          <w:rFonts w:ascii="Times New Roman" w:eastAsiaTheme="minorHAnsi" w:hAnsi="Times New Roman"/>
          <w:sz w:val="28"/>
          <w:szCs w:val="28"/>
          <w:lang w:eastAsia="en-US"/>
        </w:rPr>
        <w:t xml:space="preserve"> и исполня</w:t>
      </w:r>
      <w:r w:rsidR="005F6163" w:rsidRPr="00655436">
        <w:rPr>
          <w:rFonts w:ascii="Times New Roman" w:eastAsiaTheme="minorHAnsi" w:hAnsi="Times New Roman"/>
          <w:sz w:val="28"/>
          <w:szCs w:val="28"/>
          <w:lang w:eastAsia="en-US"/>
        </w:rPr>
        <w:t>ть</w:t>
      </w:r>
      <w:r w:rsidR="004D55A0" w:rsidRPr="00655436">
        <w:rPr>
          <w:rFonts w:ascii="Times New Roman" w:eastAsiaTheme="minorHAnsi" w:hAnsi="Times New Roman"/>
          <w:sz w:val="28"/>
          <w:szCs w:val="28"/>
          <w:lang w:eastAsia="en-US"/>
        </w:rPr>
        <w:t xml:space="preserve"> </w:t>
      </w:r>
      <w:r w:rsidRPr="00655436">
        <w:rPr>
          <w:rFonts w:ascii="Times New Roman" w:eastAsiaTheme="minorHAnsi" w:hAnsi="Times New Roman"/>
          <w:sz w:val="28"/>
          <w:szCs w:val="28"/>
          <w:lang w:eastAsia="en-US"/>
        </w:rPr>
        <w:t>местны</w:t>
      </w:r>
      <w:r w:rsidR="005F6163" w:rsidRPr="00655436">
        <w:rPr>
          <w:rFonts w:ascii="Times New Roman" w:eastAsiaTheme="minorHAnsi" w:hAnsi="Times New Roman"/>
          <w:sz w:val="28"/>
          <w:szCs w:val="28"/>
          <w:lang w:eastAsia="en-US"/>
        </w:rPr>
        <w:t>е</w:t>
      </w:r>
      <w:r w:rsidR="004D55A0" w:rsidRPr="00655436">
        <w:rPr>
          <w:rFonts w:ascii="Times New Roman" w:eastAsiaTheme="minorHAnsi" w:hAnsi="Times New Roman"/>
          <w:sz w:val="28"/>
          <w:szCs w:val="28"/>
          <w:lang w:eastAsia="en-US"/>
        </w:rPr>
        <w:t xml:space="preserve"> </w:t>
      </w:r>
      <w:r w:rsidRPr="00655436">
        <w:rPr>
          <w:rFonts w:ascii="Times New Roman" w:eastAsiaTheme="minorHAnsi" w:hAnsi="Times New Roman"/>
          <w:sz w:val="28"/>
          <w:szCs w:val="28"/>
          <w:lang w:eastAsia="en-US"/>
        </w:rPr>
        <w:t>бюджет</w:t>
      </w:r>
      <w:r w:rsidR="005F6163" w:rsidRPr="00655436">
        <w:rPr>
          <w:rFonts w:ascii="Times New Roman" w:eastAsiaTheme="minorHAnsi" w:hAnsi="Times New Roman"/>
          <w:sz w:val="28"/>
          <w:szCs w:val="28"/>
          <w:lang w:eastAsia="en-US"/>
        </w:rPr>
        <w:t>ы</w:t>
      </w:r>
      <w:r w:rsidR="004D55A0" w:rsidRPr="00655436">
        <w:rPr>
          <w:rFonts w:ascii="Times New Roman" w:eastAsiaTheme="minorHAnsi" w:hAnsi="Times New Roman"/>
          <w:sz w:val="28"/>
          <w:szCs w:val="28"/>
          <w:lang w:eastAsia="en-US"/>
        </w:rPr>
        <w:t xml:space="preserve"> </w:t>
      </w:r>
      <w:r w:rsidRPr="00655436">
        <w:rPr>
          <w:rFonts w:ascii="Times New Roman" w:hAnsi="Times New Roman"/>
          <w:sz w:val="28"/>
          <w:szCs w:val="28"/>
        </w:rPr>
        <w:t>на основе муниципальных программ.</w:t>
      </w:r>
    </w:p>
    <w:p w:rsidR="00C9544B" w:rsidRPr="00655436" w:rsidRDefault="00C9544B" w:rsidP="00C9544B">
      <w:pPr>
        <w:ind w:firstLine="709"/>
        <w:contextualSpacing/>
        <w:jc w:val="both"/>
        <w:rPr>
          <w:rFonts w:ascii="Times New Roman" w:hAnsi="Times New Roman" w:cs="Arial"/>
          <w:bCs/>
          <w:iCs/>
          <w:sz w:val="28"/>
          <w:szCs w:val="28"/>
        </w:rPr>
      </w:pPr>
      <w:r w:rsidRPr="00655436">
        <w:rPr>
          <w:rFonts w:ascii="Times New Roman" w:hAnsi="Times New Roman"/>
          <w:sz w:val="28"/>
        </w:rPr>
        <w:t xml:space="preserve">Несмотря на негативные тенденции в экономике Российской Федерации, социально-экономическая ситуация в Республике Мордовия в                        2015 году характеризовалась увеличением в ряде отраслей промышленности, сельскохозяйственном производстве, строительном комплексе, стабильной ситуацией на рынке труда. </w:t>
      </w:r>
      <w:r w:rsidRPr="00655436">
        <w:rPr>
          <w:rFonts w:ascii="Times New Roman" w:hAnsi="Times New Roman" w:cs="Arial"/>
          <w:bCs/>
          <w:iCs/>
          <w:sz w:val="28"/>
          <w:szCs w:val="28"/>
        </w:rPr>
        <w:t>Валовой региональный продукт</w:t>
      </w:r>
      <w:r w:rsidR="00DE028B" w:rsidRPr="00655436">
        <w:rPr>
          <w:rFonts w:ascii="Times New Roman" w:hAnsi="Times New Roman" w:cs="Arial"/>
          <w:bCs/>
          <w:iCs/>
          <w:sz w:val="28"/>
          <w:szCs w:val="28"/>
        </w:rPr>
        <w:t>,</w:t>
      </w:r>
      <w:r w:rsidRPr="00655436">
        <w:rPr>
          <w:rFonts w:ascii="Times New Roman" w:hAnsi="Times New Roman" w:cs="Arial"/>
          <w:bCs/>
          <w:iCs/>
          <w:sz w:val="28"/>
          <w:szCs w:val="28"/>
        </w:rPr>
        <w:t xml:space="preserve"> по оценке 2015 года</w:t>
      </w:r>
      <w:r w:rsidR="00DE028B" w:rsidRPr="00655436">
        <w:rPr>
          <w:rFonts w:ascii="Times New Roman" w:hAnsi="Times New Roman" w:cs="Arial"/>
          <w:bCs/>
          <w:iCs/>
          <w:sz w:val="28"/>
          <w:szCs w:val="28"/>
        </w:rPr>
        <w:t>,</w:t>
      </w:r>
      <w:r w:rsidRPr="00655436">
        <w:rPr>
          <w:rFonts w:ascii="Times New Roman" w:hAnsi="Times New Roman" w:cs="Arial"/>
          <w:bCs/>
          <w:iCs/>
          <w:sz w:val="28"/>
          <w:szCs w:val="28"/>
        </w:rPr>
        <w:t xml:space="preserve"> составил 18</w:t>
      </w:r>
      <w:r w:rsidR="00C60214" w:rsidRPr="00655436">
        <w:rPr>
          <w:rFonts w:ascii="Times New Roman" w:hAnsi="Times New Roman" w:cs="Arial"/>
          <w:bCs/>
          <w:iCs/>
          <w:sz w:val="28"/>
          <w:szCs w:val="28"/>
        </w:rPr>
        <w:t>9</w:t>
      </w:r>
      <w:r w:rsidRPr="00655436">
        <w:rPr>
          <w:rFonts w:ascii="Times New Roman" w:hAnsi="Times New Roman" w:cs="Arial"/>
          <w:bCs/>
          <w:iCs/>
          <w:sz w:val="28"/>
          <w:szCs w:val="28"/>
        </w:rPr>
        <w:t>,</w:t>
      </w:r>
      <w:r w:rsidR="00C60214" w:rsidRPr="00655436">
        <w:rPr>
          <w:rFonts w:ascii="Times New Roman" w:hAnsi="Times New Roman" w:cs="Arial"/>
          <w:bCs/>
          <w:iCs/>
          <w:sz w:val="28"/>
          <w:szCs w:val="28"/>
        </w:rPr>
        <w:t>6</w:t>
      </w:r>
      <w:r w:rsidRPr="00655436">
        <w:rPr>
          <w:rFonts w:ascii="Times New Roman" w:hAnsi="Times New Roman" w:cs="Arial"/>
          <w:bCs/>
          <w:iCs/>
          <w:sz w:val="28"/>
          <w:szCs w:val="28"/>
        </w:rPr>
        <w:t xml:space="preserve"> </w:t>
      </w:r>
      <w:r w:rsidRPr="00655436">
        <w:rPr>
          <w:rFonts w:ascii="Times New Roman" w:hAnsi="Times New Roman"/>
          <w:sz w:val="28"/>
          <w:szCs w:val="28"/>
        </w:rPr>
        <w:t>млрд. рублей – 10</w:t>
      </w:r>
      <w:r w:rsidR="00C60214" w:rsidRPr="00655436">
        <w:rPr>
          <w:rFonts w:ascii="Times New Roman" w:hAnsi="Times New Roman"/>
          <w:sz w:val="28"/>
          <w:szCs w:val="28"/>
        </w:rPr>
        <w:t>0</w:t>
      </w:r>
      <w:r w:rsidRPr="00655436">
        <w:rPr>
          <w:rFonts w:ascii="Times New Roman" w:hAnsi="Times New Roman"/>
          <w:sz w:val="28"/>
          <w:szCs w:val="28"/>
        </w:rPr>
        <w:t>,</w:t>
      </w:r>
      <w:r w:rsidR="00C60214" w:rsidRPr="00655436">
        <w:rPr>
          <w:rFonts w:ascii="Times New Roman" w:hAnsi="Times New Roman"/>
          <w:sz w:val="28"/>
          <w:szCs w:val="28"/>
        </w:rPr>
        <w:t>5</w:t>
      </w:r>
      <w:r w:rsidRPr="00655436">
        <w:rPr>
          <w:rFonts w:ascii="Times New Roman" w:hAnsi="Times New Roman"/>
          <w:sz w:val="28"/>
          <w:szCs w:val="28"/>
        </w:rPr>
        <w:t>% к предыдущему году</w:t>
      </w:r>
      <w:r w:rsidR="00C60214" w:rsidRPr="00655436">
        <w:rPr>
          <w:rFonts w:ascii="Times New Roman" w:hAnsi="Times New Roman"/>
          <w:sz w:val="28"/>
          <w:szCs w:val="28"/>
        </w:rPr>
        <w:t xml:space="preserve"> (в сопоставимых ценах)</w:t>
      </w:r>
      <w:r w:rsidRPr="00655436">
        <w:rPr>
          <w:rFonts w:ascii="Times New Roman" w:hAnsi="Times New Roman"/>
          <w:sz w:val="28"/>
          <w:szCs w:val="28"/>
        </w:rPr>
        <w:t>.</w:t>
      </w:r>
    </w:p>
    <w:p w:rsidR="00E1360E" w:rsidRPr="00655436" w:rsidRDefault="00E1360E" w:rsidP="00E1360E">
      <w:pPr>
        <w:ind w:firstLine="709"/>
        <w:jc w:val="both"/>
        <w:rPr>
          <w:rFonts w:ascii="Times New Roman" w:hAnsi="Times New Roman"/>
          <w:sz w:val="28"/>
          <w:szCs w:val="28"/>
        </w:rPr>
      </w:pPr>
      <w:r w:rsidRPr="00655436">
        <w:rPr>
          <w:rFonts w:ascii="Times New Roman" w:hAnsi="Times New Roman"/>
          <w:sz w:val="28"/>
          <w:szCs w:val="28"/>
        </w:rPr>
        <w:t>Консолидированный бюджет за 2015 год исполнен по доходам в объеме 38</w:t>
      </w:r>
      <w:r w:rsidR="00B54955" w:rsidRPr="00655436">
        <w:rPr>
          <w:rFonts w:ascii="Times New Roman" w:hAnsi="Times New Roman"/>
          <w:sz w:val="28"/>
          <w:szCs w:val="28"/>
        </w:rPr>
        <w:t> </w:t>
      </w:r>
      <w:r w:rsidRPr="00655436">
        <w:rPr>
          <w:rFonts w:ascii="Times New Roman" w:hAnsi="Times New Roman"/>
          <w:sz w:val="28"/>
          <w:szCs w:val="28"/>
        </w:rPr>
        <w:t>06</w:t>
      </w:r>
      <w:r w:rsidR="00B54955" w:rsidRPr="00655436">
        <w:rPr>
          <w:rFonts w:ascii="Times New Roman" w:hAnsi="Times New Roman"/>
          <w:sz w:val="28"/>
          <w:szCs w:val="28"/>
        </w:rPr>
        <w:t>4,0</w:t>
      </w:r>
      <w:r w:rsidRPr="00655436">
        <w:rPr>
          <w:rFonts w:ascii="Times New Roman" w:hAnsi="Times New Roman"/>
          <w:sz w:val="28"/>
          <w:szCs w:val="28"/>
        </w:rPr>
        <w:t xml:space="preserve"> млн. рублей, или 95,5% к уровню 2014 года, в том числе по налоговым и неналоговым доходам – 24 699,5 млн. рублей, со снижением к уровню 2014 года на 11,5</w:t>
      </w:r>
      <w:r w:rsidR="00DE028B" w:rsidRPr="00655436">
        <w:rPr>
          <w:rFonts w:ascii="Times New Roman" w:hAnsi="Times New Roman"/>
          <w:sz w:val="28"/>
          <w:szCs w:val="28"/>
        </w:rPr>
        <w:t xml:space="preserve"> процента</w:t>
      </w:r>
      <w:r w:rsidRPr="00655436">
        <w:rPr>
          <w:rFonts w:ascii="Times New Roman" w:hAnsi="Times New Roman"/>
          <w:sz w:val="28"/>
          <w:szCs w:val="28"/>
        </w:rPr>
        <w:t>.</w:t>
      </w:r>
    </w:p>
    <w:p w:rsidR="00E1360E" w:rsidRPr="00655436" w:rsidRDefault="00E1360E" w:rsidP="00E1360E">
      <w:pPr>
        <w:ind w:firstLine="709"/>
        <w:jc w:val="both"/>
        <w:rPr>
          <w:rFonts w:ascii="Times New Roman" w:hAnsi="Times New Roman"/>
          <w:sz w:val="28"/>
          <w:szCs w:val="28"/>
        </w:rPr>
      </w:pPr>
      <w:r w:rsidRPr="00655436">
        <w:rPr>
          <w:rFonts w:ascii="Times New Roman" w:hAnsi="Times New Roman"/>
          <w:sz w:val="28"/>
          <w:szCs w:val="28"/>
        </w:rPr>
        <w:t>Республиканский бюджет за 2015 год исполнен по доходам в объеме 33 157,</w:t>
      </w:r>
      <w:r w:rsidR="00603C80" w:rsidRPr="00655436">
        <w:rPr>
          <w:rFonts w:ascii="Times New Roman" w:hAnsi="Times New Roman"/>
          <w:sz w:val="28"/>
          <w:szCs w:val="28"/>
        </w:rPr>
        <w:t>0</w:t>
      </w:r>
      <w:r w:rsidRPr="00655436">
        <w:rPr>
          <w:rFonts w:ascii="Times New Roman" w:hAnsi="Times New Roman"/>
          <w:sz w:val="28"/>
          <w:szCs w:val="28"/>
        </w:rPr>
        <w:t xml:space="preserve"> млн. рублей, или 93,4% к уровню 2014 года, в том числе по налоговым и неналоговым доходам – 19 749,6 млн. рублей, со снижением к уровню 2014 года на 16,3</w:t>
      </w:r>
      <w:r w:rsidR="00DE028B" w:rsidRPr="00655436">
        <w:rPr>
          <w:rFonts w:ascii="Times New Roman" w:hAnsi="Times New Roman"/>
          <w:sz w:val="28"/>
          <w:szCs w:val="28"/>
        </w:rPr>
        <w:t xml:space="preserve"> процента</w:t>
      </w:r>
      <w:r w:rsidRPr="00655436">
        <w:rPr>
          <w:rFonts w:ascii="Times New Roman" w:hAnsi="Times New Roman"/>
          <w:sz w:val="28"/>
          <w:szCs w:val="28"/>
        </w:rPr>
        <w:t>.</w:t>
      </w:r>
    </w:p>
    <w:p w:rsidR="00E1360E" w:rsidRPr="00655436" w:rsidRDefault="00E1360E" w:rsidP="00E1360E">
      <w:pPr>
        <w:ind w:firstLine="709"/>
        <w:jc w:val="both"/>
        <w:rPr>
          <w:rFonts w:ascii="Times New Roman" w:hAnsi="Times New Roman"/>
          <w:sz w:val="28"/>
          <w:szCs w:val="28"/>
        </w:rPr>
      </w:pPr>
      <w:r w:rsidRPr="00655436">
        <w:rPr>
          <w:rFonts w:ascii="Times New Roman" w:hAnsi="Times New Roman"/>
          <w:color w:val="000000"/>
          <w:sz w:val="28"/>
          <w:szCs w:val="28"/>
        </w:rPr>
        <w:t xml:space="preserve">В структуре налоговых доходов республиканского бюджета наибольший объем занимают налог на доходы физических лиц (33,6%), </w:t>
      </w:r>
      <w:r w:rsidRPr="00655436">
        <w:rPr>
          <w:rFonts w:ascii="Times New Roman" w:hAnsi="Times New Roman"/>
          <w:sz w:val="28"/>
          <w:szCs w:val="28"/>
        </w:rPr>
        <w:t xml:space="preserve">акцизы по подакцизным товарам (продукции), производимым на территории Российской Федерации </w:t>
      </w:r>
      <w:r w:rsidRPr="00655436">
        <w:rPr>
          <w:rFonts w:ascii="Times New Roman" w:hAnsi="Times New Roman"/>
          <w:color w:val="000000"/>
          <w:sz w:val="28"/>
          <w:szCs w:val="28"/>
        </w:rPr>
        <w:t xml:space="preserve">(34,8%), </w:t>
      </w:r>
      <w:r w:rsidRPr="00655436">
        <w:rPr>
          <w:rFonts w:ascii="Times New Roman" w:hAnsi="Times New Roman"/>
          <w:sz w:val="28"/>
          <w:szCs w:val="28"/>
        </w:rPr>
        <w:t xml:space="preserve">налог на имущество организаций </w:t>
      </w:r>
      <w:r w:rsidRPr="00655436">
        <w:rPr>
          <w:rFonts w:ascii="Times New Roman" w:hAnsi="Times New Roman"/>
          <w:color w:val="000000"/>
          <w:sz w:val="28"/>
          <w:szCs w:val="28"/>
        </w:rPr>
        <w:t>(11,1%)</w:t>
      </w:r>
      <w:r w:rsidR="006E72A5" w:rsidRPr="00655436">
        <w:rPr>
          <w:rFonts w:ascii="Times New Roman" w:hAnsi="Times New Roman"/>
          <w:color w:val="000000"/>
          <w:sz w:val="28"/>
          <w:szCs w:val="28"/>
        </w:rPr>
        <w:t xml:space="preserve"> и</w:t>
      </w:r>
      <w:r w:rsidRPr="00655436">
        <w:rPr>
          <w:rFonts w:ascii="Times New Roman" w:hAnsi="Times New Roman"/>
          <w:color w:val="000000"/>
          <w:sz w:val="28"/>
          <w:szCs w:val="28"/>
        </w:rPr>
        <w:t xml:space="preserve"> налог на прибыль организаций (11%).</w:t>
      </w:r>
    </w:p>
    <w:p w:rsidR="00E1360E" w:rsidRPr="00655436" w:rsidRDefault="00E1360E" w:rsidP="00E1360E">
      <w:pPr>
        <w:ind w:firstLine="709"/>
        <w:jc w:val="both"/>
        <w:rPr>
          <w:rFonts w:ascii="Times New Roman" w:hAnsi="Times New Roman"/>
          <w:sz w:val="28"/>
          <w:szCs w:val="28"/>
        </w:rPr>
      </w:pPr>
      <w:r w:rsidRPr="00655436">
        <w:rPr>
          <w:rFonts w:ascii="Times New Roman" w:hAnsi="Times New Roman"/>
          <w:sz w:val="28"/>
          <w:szCs w:val="28"/>
        </w:rPr>
        <w:t>Поступление налога на доходы физических лиц в консолидированный бюджет в 2015 году составило 9 479,0 млн. рублей</w:t>
      </w:r>
      <w:r w:rsidR="007B7AD0" w:rsidRPr="00655436">
        <w:rPr>
          <w:rFonts w:ascii="Times New Roman" w:hAnsi="Times New Roman"/>
          <w:sz w:val="28"/>
          <w:szCs w:val="28"/>
        </w:rPr>
        <w:t>,</w:t>
      </w:r>
      <w:r w:rsidRPr="00655436">
        <w:rPr>
          <w:rFonts w:ascii="Times New Roman" w:hAnsi="Times New Roman"/>
          <w:sz w:val="28"/>
          <w:szCs w:val="28"/>
        </w:rPr>
        <w:t xml:space="preserve"> или 122,1% к уровню 2014 года. </w:t>
      </w:r>
    </w:p>
    <w:p w:rsidR="00E1360E" w:rsidRPr="00655436" w:rsidRDefault="00E1360E" w:rsidP="00E1360E">
      <w:pPr>
        <w:ind w:firstLine="709"/>
        <w:jc w:val="both"/>
        <w:rPr>
          <w:rFonts w:ascii="Times New Roman" w:hAnsi="Times New Roman"/>
          <w:sz w:val="28"/>
          <w:szCs w:val="28"/>
        </w:rPr>
      </w:pPr>
      <w:r w:rsidRPr="00655436">
        <w:rPr>
          <w:rFonts w:ascii="Times New Roman" w:hAnsi="Times New Roman"/>
          <w:sz w:val="28"/>
          <w:szCs w:val="28"/>
        </w:rPr>
        <w:t>Поступление акцизов по подакцизным товарам (продукции), производимым на территории Российской Федерации</w:t>
      </w:r>
      <w:r w:rsidR="00490368" w:rsidRPr="00655436">
        <w:rPr>
          <w:rFonts w:ascii="Times New Roman" w:hAnsi="Times New Roman"/>
          <w:sz w:val="28"/>
          <w:szCs w:val="28"/>
        </w:rPr>
        <w:t>,</w:t>
      </w:r>
      <w:r w:rsidRPr="00655436">
        <w:rPr>
          <w:rFonts w:ascii="Times New Roman" w:hAnsi="Times New Roman"/>
          <w:sz w:val="28"/>
          <w:szCs w:val="28"/>
        </w:rPr>
        <w:t xml:space="preserve"> в консолидированный бюджет в 2015 году составило 7 041,1 млн. рублей</w:t>
      </w:r>
      <w:r w:rsidR="007B7AD0" w:rsidRPr="00655436">
        <w:rPr>
          <w:rFonts w:ascii="Times New Roman" w:hAnsi="Times New Roman"/>
          <w:sz w:val="28"/>
          <w:szCs w:val="28"/>
        </w:rPr>
        <w:t>,</w:t>
      </w:r>
      <w:r w:rsidRPr="00655436">
        <w:rPr>
          <w:rFonts w:ascii="Times New Roman" w:hAnsi="Times New Roman"/>
          <w:sz w:val="28"/>
          <w:szCs w:val="28"/>
        </w:rPr>
        <w:t xml:space="preserve"> или 104,4% к уровню 2014 года. </w:t>
      </w:r>
    </w:p>
    <w:p w:rsidR="00E1360E" w:rsidRPr="00655436" w:rsidRDefault="00E1360E" w:rsidP="00E1360E">
      <w:pPr>
        <w:ind w:firstLine="709"/>
        <w:jc w:val="both"/>
        <w:rPr>
          <w:rFonts w:ascii="Times New Roman" w:hAnsi="Times New Roman"/>
          <w:sz w:val="28"/>
          <w:szCs w:val="28"/>
        </w:rPr>
      </w:pPr>
      <w:r w:rsidRPr="00655436">
        <w:rPr>
          <w:rFonts w:ascii="Times New Roman" w:hAnsi="Times New Roman"/>
          <w:sz w:val="28"/>
          <w:szCs w:val="28"/>
        </w:rPr>
        <w:t>Поступление налога на имущество организаций в республиканский бюджет в 2015 году составило 2 194,7 млн. рублей</w:t>
      </w:r>
      <w:r w:rsidR="007B7AD0" w:rsidRPr="00655436">
        <w:rPr>
          <w:rFonts w:ascii="Times New Roman" w:hAnsi="Times New Roman"/>
          <w:sz w:val="28"/>
          <w:szCs w:val="28"/>
        </w:rPr>
        <w:t>,</w:t>
      </w:r>
      <w:r w:rsidRPr="00655436">
        <w:rPr>
          <w:rFonts w:ascii="Times New Roman" w:hAnsi="Times New Roman"/>
          <w:sz w:val="28"/>
          <w:szCs w:val="28"/>
        </w:rPr>
        <w:t xml:space="preserve"> или 119,6% к уровню 2014 года.</w:t>
      </w:r>
    </w:p>
    <w:p w:rsidR="00E1360E" w:rsidRPr="00655436" w:rsidRDefault="00E1360E" w:rsidP="00E1360E">
      <w:pPr>
        <w:widowControl w:val="0"/>
        <w:autoSpaceDE w:val="0"/>
        <w:autoSpaceDN w:val="0"/>
        <w:adjustRightInd w:val="0"/>
        <w:ind w:firstLine="709"/>
        <w:jc w:val="both"/>
        <w:rPr>
          <w:rFonts w:ascii="Times New Roman" w:hAnsi="Times New Roman"/>
          <w:spacing w:val="2"/>
          <w:sz w:val="28"/>
          <w:szCs w:val="28"/>
        </w:rPr>
      </w:pPr>
      <w:r w:rsidRPr="00655436">
        <w:rPr>
          <w:rFonts w:ascii="Times New Roman" w:hAnsi="Times New Roman"/>
          <w:color w:val="000000"/>
          <w:sz w:val="28"/>
          <w:szCs w:val="28"/>
        </w:rPr>
        <w:t>По неналоговым доходам поступления в республиканский бюджет в 2015 году составили 488,1</w:t>
      </w:r>
      <w:r w:rsidRPr="00655436">
        <w:rPr>
          <w:rFonts w:ascii="Times New Roman" w:hAnsi="Times New Roman"/>
          <w:bCs/>
          <w:sz w:val="28"/>
          <w:szCs w:val="28"/>
        </w:rPr>
        <w:t xml:space="preserve"> млн. рублей</w:t>
      </w:r>
      <w:r w:rsidR="00426722" w:rsidRPr="00655436">
        <w:rPr>
          <w:rFonts w:ascii="Times New Roman" w:hAnsi="Times New Roman"/>
          <w:bCs/>
          <w:sz w:val="28"/>
          <w:szCs w:val="28"/>
        </w:rPr>
        <w:t>.</w:t>
      </w:r>
      <w:r w:rsidRPr="00655436">
        <w:rPr>
          <w:rFonts w:ascii="Times New Roman" w:hAnsi="Times New Roman"/>
          <w:bCs/>
          <w:sz w:val="28"/>
          <w:szCs w:val="28"/>
        </w:rPr>
        <w:t xml:space="preserve"> Наибольший объем в </w:t>
      </w:r>
      <w:r w:rsidRPr="00655436">
        <w:rPr>
          <w:rFonts w:ascii="Times New Roman" w:hAnsi="Times New Roman"/>
          <w:sz w:val="28"/>
          <w:szCs w:val="28"/>
        </w:rPr>
        <w:t>структуре неналоговых доходов республиканского бюджета занимают денежные взыскания (штрафы) за правонарушения в области дорожного движения – 275,6 млн. рублей.</w:t>
      </w:r>
    </w:p>
    <w:p w:rsidR="00E1360E" w:rsidRPr="00655436" w:rsidRDefault="00E1360E" w:rsidP="00E1360E">
      <w:pPr>
        <w:ind w:firstLine="709"/>
        <w:jc w:val="both"/>
        <w:rPr>
          <w:rFonts w:ascii="Times New Roman" w:hAnsi="Times New Roman"/>
          <w:sz w:val="28"/>
          <w:szCs w:val="28"/>
        </w:rPr>
      </w:pPr>
      <w:r w:rsidRPr="00655436">
        <w:rPr>
          <w:rFonts w:ascii="Times New Roman" w:hAnsi="Times New Roman"/>
          <w:sz w:val="28"/>
          <w:szCs w:val="28"/>
        </w:rPr>
        <w:t>Безвозмездные поступления республиканского бюджета в 2015 году составили 13 407,4 млн. рублей</w:t>
      </w:r>
      <w:r w:rsidR="008E7E92" w:rsidRPr="00655436">
        <w:rPr>
          <w:rFonts w:ascii="Times New Roman" w:hAnsi="Times New Roman"/>
          <w:sz w:val="28"/>
          <w:szCs w:val="28"/>
        </w:rPr>
        <w:t>, что составляет</w:t>
      </w:r>
      <w:r w:rsidRPr="00655436">
        <w:rPr>
          <w:rFonts w:ascii="Times New Roman" w:hAnsi="Times New Roman"/>
          <w:sz w:val="28"/>
          <w:szCs w:val="28"/>
        </w:rPr>
        <w:t xml:space="preserve"> 112,5% </w:t>
      </w:r>
      <w:r w:rsidR="008E7E92" w:rsidRPr="00655436">
        <w:rPr>
          <w:rFonts w:ascii="Times New Roman" w:hAnsi="Times New Roman"/>
          <w:sz w:val="28"/>
          <w:szCs w:val="28"/>
        </w:rPr>
        <w:t xml:space="preserve">к уровню </w:t>
      </w:r>
      <w:r w:rsidRPr="00655436">
        <w:rPr>
          <w:rFonts w:ascii="Times New Roman" w:hAnsi="Times New Roman"/>
          <w:sz w:val="28"/>
          <w:szCs w:val="28"/>
        </w:rPr>
        <w:t>2014 года.</w:t>
      </w:r>
    </w:p>
    <w:p w:rsidR="009A0136" w:rsidRPr="00655436" w:rsidRDefault="009A0136" w:rsidP="00926304">
      <w:pPr>
        <w:pStyle w:val="ConsPlusNormal"/>
        <w:ind w:firstLine="709"/>
        <w:jc w:val="both"/>
      </w:pPr>
      <w:r w:rsidRPr="00655436">
        <w:lastRenderedPageBreak/>
        <w:t>В сфере оплаты труда в 201</w:t>
      </w:r>
      <w:r w:rsidR="00B37F18" w:rsidRPr="00655436">
        <w:t>5</w:t>
      </w:r>
      <w:r w:rsidRPr="00655436">
        <w:t xml:space="preserve"> году среднемесячная заработная плата увеличилась к уровню 201</w:t>
      </w:r>
      <w:r w:rsidR="00B37F18" w:rsidRPr="00655436">
        <w:t>4</w:t>
      </w:r>
      <w:r w:rsidRPr="00655436">
        <w:t xml:space="preserve"> года на </w:t>
      </w:r>
      <w:r w:rsidR="00F32472" w:rsidRPr="00655436">
        <w:t>8,3</w:t>
      </w:r>
      <w:r w:rsidRPr="00655436">
        <w:t xml:space="preserve">% и составила </w:t>
      </w:r>
      <w:r w:rsidR="00F32472" w:rsidRPr="00655436">
        <w:t>22</w:t>
      </w:r>
      <w:r w:rsidR="00C60214" w:rsidRPr="00655436">
        <w:t> 028,5</w:t>
      </w:r>
      <w:r w:rsidR="00F32472" w:rsidRPr="00655436">
        <w:t xml:space="preserve"> рублей</w:t>
      </w:r>
      <w:r w:rsidRPr="00655436">
        <w:t xml:space="preserve">, реальная заработная плата составила </w:t>
      </w:r>
      <w:r w:rsidR="00F32472" w:rsidRPr="00655436">
        <w:t>94,8</w:t>
      </w:r>
      <w:r w:rsidR="007B7AD0" w:rsidRPr="00655436">
        <w:t xml:space="preserve"> процента</w:t>
      </w:r>
      <w:r w:rsidRPr="00655436">
        <w:t xml:space="preserve">. Реальные располагаемые денежные доходы населения составили </w:t>
      </w:r>
      <w:r w:rsidR="00A948F9" w:rsidRPr="00655436">
        <w:t>96,6</w:t>
      </w:r>
      <w:r w:rsidR="007B7AD0" w:rsidRPr="00655436">
        <w:t xml:space="preserve"> процента</w:t>
      </w:r>
      <w:r w:rsidRPr="00655436">
        <w:t xml:space="preserve">. Денежные доходы в расчете на душу населения в среднем за год составили </w:t>
      </w:r>
      <w:r w:rsidR="00F32472" w:rsidRPr="00655436">
        <w:t>17</w:t>
      </w:r>
      <w:r w:rsidR="004D55A0" w:rsidRPr="00655436">
        <w:t xml:space="preserve"> </w:t>
      </w:r>
      <w:r w:rsidR="00A948F9" w:rsidRPr="00655436">
        <w:t>878</w:t>
      </w:r>
      <w:r w:rsidR="004D55A0" w:rsidRPr="00655436">
        <w:t xml:space="preserve"> </w:t>
      </w:r>
      <w:r w:rsidRPr="00655436">
        <w:t>рубл</w:t>
      </w:r>
      <w:r w:rsidR="009A3773" w:rsidRPr="00655436">
        <w:t>ей</w:t>
      </w:r>
      <w:r w:rsidRPr="00655436">
        <w:t xml:space="preserve"> в месяц.</w:t>
      </w:r>
    </w:p>
    <w:p w:rsidR="00162D00" w:rsidRPr="00655436" w:rsidRDefault="00871CA4" w:rsidP="00926304">
      <w:pPr>
        <w:ind w:firstLine="709"/>
        <w:jc w:val="both"/>
        <w:rPr>
          <w:rFonts w:ascii="Times New Roman" w:hAnsi="Times New Roman"/>
          <w:sz w:val="28"/>
          <w:szCs w:val="28"/>
        </w:rPr>
      </w:pPr>
      <w:r w:rsidRPr="00655436">
        <w:rPr>
          <w:rFonts w:ascii="Times New Roman" w:hAnsi="Times New Roman"/>
          <w:sz w:val="28"/>
          <w:szCs w:val="28"/>
        </w:rPr>
        <w:t>Расходование бюджетных средств</w:t>
      </w:r>
      <w:r w:rsidR="00162D00" w:rsidRPr="00655436">
        <w:rPr>
          <w:rFonts w:ascii="Times New Roman" w:hAnsi="Times New Roman"/>
          <w:sz w:val="28"/>
          <w:szCs w:val="28"/>
        </w:rPr>
        <w:t xml:space="preserve"> в 201</w:t>
      </w:r>
      <w:r w:rsidRPr="00655436">
        <w:rPr>
          <w:rFonts w:ascii="Times New Roman" w:hAnsi="Times New Roman"/>
          <w:sz w:val="28"/>
          <w:szCs w:val="28"/>
        </w:rPr>
        <w:t>5</w:t>
      </w:r>
      <w:r w:rsidR="00162D00" w:rsidRPr="00655436">
        <w:rPr>
          <w:rFonts w:ascii="Times New Roman" w:hAnsi="Times New Roman"/>
          <w:sz w:val="28"/>
          <w:szCs w:val="28"/>
        </w:rPr>
        <w:t xml:space="preserve"> году производилось исходя из обеспечения приоритетности </w:t>
      </w:r>
      <w:r w:rsidR="005F6163" w:rsidRPr="00655436">
        <w:rPr>
          <w:rFonts w:ascii="Times New Roman" w:hAnsi="Times New Roman"/>
          <w:sz w:val="28"/>
          <w:szCs w:val="28"/>
        </w:rPr>
        <w:t xml:space="preserve">выполнения приоритетных </w:t>
      </w:r>
      <w:r w:rsidR="00162D00" w:rsidRPr="00655436">
        <w:rPr>
          <w:rFonts w:ascii="Times New Roman" w:hAnsi="Times New Roman"/>
          <w:sz w:val="28"/>
          <w:szCs w:val="28"/>
        </w:rPr>
        <w:t>социально-значимых обязательств</w:t>
      </w:r>
      <w:r w:rsidR="0064550D" w:rsidRPr="00655436">
        <w:rPr>
          <w:rFonts w:ascii="Times New Roman" w:hAnsi="Times New Roman"/>
          <w:sz w:val="28"/>
          <w:szCs w:val="28"/>
        </w:rPr>
        <w:t xml:space="preserve"> Республики Мордовия</w:t>
      </w:r>
      <w:r w:rsidRPr="00655436">
        <w:rPr>
          <w:rFonts w:ascii="Times New Roman" w:hAnsi="Times New Roman"/>
          <w:sz w:val="28"/>
          <w:szCs w:val="28"/>
        </w:rPr>
        <w:t>.</w:t>
      </w:r>
    </w:p>
    <w:p w:rsidR="009A0136" w:rsidRPr="00655436" w:rsidRDefault="009A0136" w:rsidP="00926304">
      <w:pPr>
        <w:ind w:firstLine="709"/>
        <w:jc w:val="both"/>
        <w:rPr>
          <w:rFonts w:ascii="Times New Roman" w:hAnsi="Times New Roman"/>
          <w:sz w:val="28"/>
          <w:szCs w:val="28"/>
        </w:rPr>
      </w:pPr>
      <w:proofErr w:type="gramStart"/>
      <w:r w:rsidRPr="00655436">
        <w:rPr>
          <w:rFonts w:ascii="Times New Roman" w:hAnsi="Times New Roman"/>
          <w:sz w:val="28"/>
          <w:szCs w:val="28"/>
        </w:rPr>
        <w:t xml:space="preserve">Консолидированный бюджет за 2015 год по расходам исполнен в </w:t>
      </w:r>
      <w:r w:rsidR="00420706" w:rsidRPr="00655436">
        <w:rPr>
          <w:rFonts w:ascii="Times New Roman" w:hAnsi="Times New Roman"/>
          <w:sz w:val="28"/>
          <w:szCs w:val="28"/>
        </w:rPr>
        <w:t>объеме</w:t>
      </w:r>
      <w:r w:rsidRPr="00655436">
        <w:rPr>
          <w:rFonts w:ascii="Times New Roman" w:hAnsi="Times New Roman"/>
          <w:sz w:val="28"/>
          <w:szCs w:val="28"/>
        </w:rPr>
        <w:t xml:space="preserve"> </w:t>
      </w:r>
      <w:r w:rsidR="00426722" w:rsidRPr="00655436">
        <w:rPr>
          <w:rFonts w:ascii="Times New Roman" w:hAnsi="Times New Roman"/>
          <w:sz w:val="28"/>
          <w:szCs w:val="28"/>
        </w:rPr>
        <w:t xml:space="preserve">46 907,2 </w:t>
      </w:r>
      <w:r w:rsidRPr="00655436">
        <w:rPr>
          <w:rFonts w:ascii="Times New Roman" w:hAnsi="Times New Roman"/>
          <w:sz w:val="28"/>
          <w:szCs w:val="28"/>
        </w:rPr>
        <w:t xml:space="preserve">млн. рублей, с ростом к уровню 2014 года на </w:t>
      </w:r>
      <w:r w:rsidR="00426722" w:rsidRPr="00655436">
        <w:rPr>
          <w:rFonts w:ascii="Times New Roman" w:hAnsi="Times New Roman"/>
          <w:sz w:val="28"/>
          <w:szCs w:val="28"/>
        </w:rPr>
        <w:t xml:space="preserve">1 280,9 </w:t>
      </w:r>
      <w:r w:rsidRPr="00655436">
        <w:rPr>
          <w:rFonts w:ascii="Times New Roman" w:hAnsi="Times New Roman"/>
          <w:sz w:val="28"/>
          <w:szCs w:val="28"/>
        </w:rPr>
        <w:t xml:space="preserve">млн. рублей, или на </w:t>
      </w:r>
      <w:r w:rsidR="00426722" w:rsidRPr="00655436">
        <w:rPr>
          <w:rFonts w:ascii="Times New Roman" w:hAnsi="Times New Roman"/>
          <w:sz w:val="28"/>
          <w:szCs w:val="28"/>
        </w:rPr>
        <w:t>102,8</w:t>
      </w:r>
      <w:r w:rsidRPr="00655436">
        <w:rPr>
          <w:rFonts w:ascii="Times New Roman" w:hAnsi="Times New Roman"/>
          <w:sz w:val="28"/>
          <w:szCs w:val="28"/>
        </w:rPr>
        <w:t xml:space="preserve">%, в том числе республиканский бюджет – в объеме </w:t>
      </w:r>
      <w:r w:rsidR="00426722" w:rsidRPr="00655436">
        <w:rPr>
          <w:rFonts w:ascii="Times New Roman" w:hAnsi="Times New Roman"/>
          <w:sz w:val="28"/>
          <w:szCs w:val="28"/>
        </w:rPr>
        <w:t xml:space="preserve">39 183,1 </w:t>
      </w:r>
      <w:r w:rsidRPr="00655436">
        <w:rPr>
          <w:rFonts w:ascii="Times New Roman" w:hAnsi="Times New Roman"/>
          <w:sz w:val="28"/>
          <w:szCs w:val="28"/>
        </w:rPr>
        <w:t xml:space="preserve">млн. рублей, </w:t>
      </w:r>
      <w:r w:rsidR="0064550D" w:rsidRPr="00655436">
        <w:rPr>
          <w:rFonts w:ascii="Times New Roman" w:hAnsi="Times New Roman"/>
          <w:sz w:val="28"/>
          <w:szCs w:val="28"/>
        </w:rPr>
        <w:t>с</w:t>
      </w:r>
      <w:r w:rsidR="00426722" w:rsidRPr="00655436">
        <w:rPr>
          <w:rFonts w:ascii="Times New Roman" w:hAnsi="Times New Roman"/>
          <w:sz w:val="28"/>
          <w:szCs w:val="28"/>
        </w:rPr>
        <w:t>о</w:t>
      </w:r>
      <w:r w:rsidR="0064550D" w:rsidRPr="00655436">
        <w:rPr>
          <w:rFonts w:ascii="Times New Roman" w:hAnsi="Times New Roman"/>
          <w:sz w:val="28"/>
          <w:szCs w:val="28"/>
        </w:rPr>
        <w:t xml:space="preserve"> снижением </w:t>
      </w:r>
      <w:r w:rsidRPr="00655436">
        <w:rPr>
          <w:rFonts w:ascii="Times New Roman" w:hAnsi="Times New Roman"/>
          <w:sz w:val="28"/>
          <w:szCs w:val="28"/>
        </w:rPr>
        <w:t>к уровню 2014 года на</w:t>
      </w:r>
      <w:r w:rsidR="00420706" w:rsidRPr="00655436">
        <w:rPr>
          <w:rFonts w:ascii="Times New Roman" w:hAnsi="Times New Roman"/>
          <w:sz w:val="28"/>
          <w:szCs w:val="28"/>
        </w:rPr>
        <w:t xml:space="preserve"> </w:t>
      </w:r>
      <w:r w:rsidR="00426722" w:rsidRPr="00655436">
        <w:rPr>
          <w:rFonts w:ascii="Times New Roman" w:hAnsi="Times New Roman"/>
          <w:sz w:val="28"/>
          <w:szCs w:val="28"/>
        </w:rPr>
        <w:t xml:space="preserve">1 154,2 </w:t>
      </w:r>
      <w:r w:rsidRPr="00655436">
        <w:rPr>
          <w:rFonts w:ascii="Times New Roman" w:hAnsi="Times New Roman"/>
          <w:sz w:val="28"/>
          <w:szCs w:val="28"/>
        </w:rPr>
        <w:t xml:space="preserve">млн. рублей, или на </w:t>
      </w:r>
      <w:r w:rsidR="00AF0FC0" w:rsidRPr="00655436">
        <w:rPr>
          <w:rFonts w:ascii="Times New Roman" w:hAnsi="Times New Roman"/>
          <w:sz w:val="28"/>
          <w:szCs w:val="28"/>
        </w:rPr>
        <w:t>2,9</w:t>
      </w:r>
      <w:r w:rsidR="007B7AD0" w:rsidRPr="00655436">
        <w:rPr>
          <w:rFonts w:ascii="Times New Roman" w:hAnsi="Times New Roman"/>
          <w:sz w:val="28"/>
          <w:szCs w:val="28"/>
        </w:rPr>
        <w:t xml:space="preserve"> процента</w:t>
      </w:r>
      <w:r w:rsidRPr="00655436">
        <w:rPr>
          <w:rFonts w:ascii="Times New Roman" w:hAnsi="Times New Roman"/>
          <w:sz w:val="28"/>
          <w:szCs w:val="28"/>
        </w:rPr>
        <w:t xml:space="preserve">. </w:t>
      </w:r>
      <w:proofErr w:type="gramEnd"/>
    </w:p>
    <w:p w:rsidR="00C56E27" w:rsidRPr="00655436" w:rsidRDefault="00C56E27" w:rsidP="00926304">
      <w:pPr>
        <w:widowControl w:val="0"/>
        <w:autoSpaceDE w:val="0"/>
        <w:autoSpaceDN w:val="0"/>
        <w:adjustRightInd w:val="0"/>
        <w:ind w:firstLine="709"/>
        <w:jc w:val="both"/>
        <w:rPr>
          <w:rFonts w:ascii="Times New Roman" w:hAnsi="Times New Roman"/>
          <w:color w:val="000000"/>
          <w:sz w:val="28"/>
          <w:szCs w:val="28"/>
        </w:rPr>
      </w:pPr>
      <w:r w:rsidRPr="00655436">
        <w:rPr>
          <w:rFonts w:ascii="Times New Roman" w:hAnsi="Times New Roman"/>
          <w:color w:val="000000"/>
          <w:sz w:val="28"/>
          <w:szCs w:val="28"/>
        </w:rPr>
        <w:t>Наибольший удельный вес в структуре расходов республиканского бюджета за 2015 г</w:t>
      </w:r>
      <w:r w:rsidR="00490368" w:rsidRPr="00655436">
        <w:rPr>
          <w:rFonts w:ascii="Times New Roman" w:hAnsi="Times New Roman"/>
          <w:color w:val="000000"/>
          <w:sz w:val="28"/>
          <w:szCs w:val="28"/>
        </w:rPr>
        <w:t>од</w:t>
      </w:r>
      <w:r w:rsidRPr="00655436">
        <w:rPr>
          <w:rFonts w:ascii="Times New Roman" w:hAnsi="Times New Roman"/>
          <w:color w:val="000000"/>
          <w:sz w:val="28"/>
          <w:szCs w:val="28"/>
        </w:rPr>
        <w:t xml:space="preserve"> занимают расходы по разделам «Национальная экономика», «Образование», «Социальная политика» и «Здравоохранение».</w:t>
      </w:r>
    </w:p>
    <w:p w:rsidR="000E4AA6" w:rsidRPr="00655436" w:rsidRDefault="000E4AA6" w:rsidP="00926304">
      <w:pPr>
        <w:ind w:firstLine="709"/>
        <w:jc w:val="both"/>
        <w:rPr>
          <w:rFonts w:ascii="Times New Roman" w:hAnsi="Times New Roman"/>
          <w:sz w:val="28"/>
          <w:szCs w:val="28"/>
        </w:rPr>
      </w:pPr>
      <w:r w:rsidRPr="00655436">
        <w:rPr>
          <w:rFonts w:ascii="Times New Roman" w:hAnsi="Times New Roman"/>
          <w:sz w:val="28"/>
          <w:szCs w:val="28"/>
        </w:rPr>
        <w:t>Дефицит консолидированного бюджета на 1 января 201</w:t>
      </w:r>
      <w:r w:rsidR="00871CA4" w:rsidRPr="00655436">
        <w:rPr>
          <w:rFonts w:ascii="Times New Roman" w:hAnsi="Times New Roman"/>
          <w:sz w:val="28"/>
          <w:szCs w:val="28"/>
        </w:rPr>
        <w:t>6</w:t>
      </w:r>
      <w:r w:rsidRPr="00655436">
        <w:rPr>
          <w:rFonts w:ascii="Times New Roman" w:hAnsi="Times New Roman"/>
          <w:sz w:val="28"/>
          <w:szCs w:val="28"/>
        </w:rPr>
        <w:t xml:space="preserve"> г. составил </w:t>
      </w:r>
      <w:r w:rsidR="00AB265A" w:rsidRPr="00655436">
        <w:rPr>
          <w:rFonts w:ascii="Times New Roman" w:hAnsi="Times New Roman"/>
          <w:sz w:val="28"/>
          <w:szCs w:val="28"/>
        </w:rPr>
        <w:t xml:space="preserve">8 843,2 </w:t>
      </w:r>
      <w:r w:rsidRPr="00655436">
        <w:rPr>
          <w:rFonts w:ascii="Times New Roman" w:hAnsi="Times New Roman"/>
          <w:sz w:val="28"/>
          <w:szCs w:val="28"/>
        </w:rPr>
        <w:t>млн. рублей, дефицит республиканского бюджета</w:t>
      </w:r>
      <w:r w:rsidR="004D55A0" w:rsidRPr="00655436">
        <w:rPr>
          <w:rFonts w:ascii="Times New Roman" w:hAnsi="Times New Roman"/>
          <w:sz w:val="28"/>
          <w:szCs w:val="28"/>
        </w:rPr>
        <w:t xml:space="preserve"> </w:t>
      </w:r>
      <w:r w:rsidRPr="00655436">
        <w:rPr>
          <w:rFonts w:ascii="Times New Roman" w:hAnsi="Times New Roman"/>
          <w:sz w:val="28"/>
          <w:szCs w:val="28"/>
        </w:rPr>
        <w:t xml:space="preserve">– </w:t>
      </w:r>
      <w:r w:rsidR="00AB265A" w:rsidRPr="00655436">
        <w:rPr>
          <w:rFonts w:ascii="Times New Roman" w:hAnsi="Times New Roman"/>
          <w:sz w:val="28"/>
          <w:szCs w:val="28"/>
        </w:rPr>
        <w:t xml:space="preserve">6 026,1 </w:t>
      </w:r>
      <w:r w:rsidRPr="00655436">
        <w:rPr>
          <w:rFonts w:ascii="Times New Roman" w:hAnsi="Times New Roman"/>
          <w:sz w:val="28"/>
          <w:szCs w:val="28"/>
        </w:rPr>
        <w:t xml:space="preserve">млн. рублей при плановом дефиците в размере </w:t>
      </w:r>
      <w:r w:rsidR="00AB265A" w:rsidRPr="00655436">
        <w:rPr>
          <w:rFonts w:ascii="Times New Roman" w:hAnsi="Times New Roman"/>
          <w:sz w:val="28"/>
          <w:szCs w:val="28"/>
        </w:rPr>
        <w:t xml:space="preserve">6 787,3 </w:t>
      </w:r>
      <w:r w:rsidRPr="00655436">
        <w:rPr>
          <w:rFonts w:ascii="Times New Roman" w:hAnsi="Times New Roman"/>
          <w:sz w:val="28"/>
          <w:szCs w:val="28"/>
        </w:rPr>
        <w:t>млн. рублей.</w:t>
      </w:r>
    </w:p>
    <w:p w:rsidR="000E4AA6" w:rsidRPr="00655436" w:rsidRDefault="000E4AA6" w:rsidP="00926304">
      <w:pPr>
        <w:ind w:firstLine="709"/>
        <w:jc w:val="both"/>
        <w:rPr>
          <w:rFonts w:ascii="Times New Roman" w:hAnsi="Times New Roman"/>
          <w:sz w:val="28"/>
          <w:szCs w:val="28"/>
        </w:rPr>
      </w:pPr>
      <w:proofErr w:type="gramStart"/>
      <w:r w:rsidRPr="00655436">
        <w:rPr>
          <w:rFonts w:ascii="Times New Roman" w:hAnsi="Times New Roman"/>
          <w:sz w:val="28"/>
          <w:szCs w:val="28"/>
        </w:rPr>
        <w:t xml:space="preserve">Государственный долг Республики </w:t>
      </w:r>
      <w:r w:rsidR="00E425F3" w:rsidRPr="00655436">
        <w:rPr>
          <w:rFonts w:ascii="Times New Roman" w:hAnsi="Times New Roman"/>
          <w:sz w:val="28"/>
          <w:szCs w:val="28"/>
        </w:rPr>
        <w:t xml:space="preserve">Мордовия </w:t>
      </w:r>
      <w:r w:rsidR="007A1438" w:rsidRPr="00655436">
        <w:rPr>
          <w:rFonts w:ascii="Times New Roman" w:hAnsi="Times New Roman"/>
          <w:sz w:val="28"/>
          <w:szCs w:val="28"/>
        </w:rPr>
        <w:t xml:space="preserve">(далее – государственный долг) </w:t>
      </w:r>
      <w:r w:rsidRPr="00655436">
        <w:rPr>
          <w:rFonts w:ascii="Times New Roman" w:hAnsi="Times New Roman"/>
          <w:sz w:val="28"/>
          <w:szCs w:val="28"/>
        </w:rPr>
        <w:t>на 1 января 201</w:t>
      </w:r>
      <w:r w:rsidR="00871CA4" w:rsidRPr="00655436">
        <w:rPr>
          <w:rFonts w:ascii="Times New Roman" w:hAnsi="Times New Roman"/>
          <w:sz w:val="28"/>
          <w:szCs w:val="28"/>
        </w:rPr>
        <w:t>6</w:t>
      </w:r>
      <w:r w:rsidRPr="00655436">
        <w:rPr>
          <w:rFonts w:ascii="Times New Roman" w:hAnsi="Times New Roman"/>
          <w:sz w:val="28"/>
          <w:szCs w:val="28"/>
        </w:rPr>
        <w:t xml:space="preserve"> г. составил </w:t>
      </w:r>
      <w:r w:rsidR="001E48B9" w:rsidRPr="00655436">
        <w:rPr>
          <w:rFonts w:ascii="Times New Roman" w:hAnsi="Times New Roman"/>
          <w:sz w:val="28"/>
          <w:szCs w:val="28"/>
        </w:rPr>
        <w:t>36 042,8</w:t>
      </w:r>
      <w:r w:rsidRPr="00655436">
        <w:rPr>
          <w:rFonts w:ascii="Times New Roman" w:hAnsi="Times New Roman"/>
          <w:sz w:val="28"/>
          <w:szCs w:val="28"/>
        </w:rPr>
        <w:t xml:space="preserve"> млн. рублей (</w:t>
      </w:r>
      <w:r w:rsidR="001E48B9" w:rsidRPr="00655436">
        <w:rPr>
          <w:rFonts w:ascii="Times New Roman" w:hAnsi="Times New Roman"/>
          <w:sz w:val="28"/>
          <w:szCs w:val="28"/>
        </w:rPr>
        <w:t>182,5</w:t>
      </w:r>
      <w:r w:rsidRPr="00655436">
        <w:rPr>
          <w:rFonts w:ascii="Times New Roman" w:hAnsi="Times New Roman"/>
          <w:sz w:val="28"/>
          <w:szCs w:val="28"/>
        </w:rPr>
        <w:t>% от объема до</w:t>
      </w:r>
      <w:r w:rsidR="00E425F3" w:rsidRPr="00655436">
        <w:rPr>
          <w:rFonts w:ascii="Times New Roman" w:hAnsi="Times New Roman"/>
          <w:sz w:val="28"/>
          <w:szCs w:val="28"/>
        </w:rPr>
        <w:t xml:space="preserve">ходов республиканского бюджета </w:t>
      </w:r>
      <w:r w:rsidRPr="00655436">
        <w:rPr>
          <w:rFonts w:ascii="Times New Roman" w:hAnsi="Times New Roman"/>
          <w:sz w:val="28"/>
          <w:szCs w:val="28"/>
        </w:rPr>
        <w:t xml:space="preserve">без учета безвозмездных поступлений), что на </w:t>
      </w:r>
      <w:r w:rsidR="001E48B9" w:rsidRPr="00655436">
        <w:rPr>
          <w:rFonts w:ascii="Times New Roman" w:hAnsi="Times New Roman"/>
          <w:sz w:val="28"/>
          <w:szCs w:val="28"/>
        </w:rPr>
        <w:t>2 822,6</w:t>
      </w:r>
      <w:r w:rsidRPr="00655436">
        <w:rPr>
          <w:rFonts w:ascii="Times New Roman" w:hAnsi="Times New Roman"/>
          <w:sz w:val="28"/>
          <w:szCs w:val="28"/>
        </w:rPr>
        <w:t xml:space="preserve"> млн. рублей ниже верхнего предела государственного долга Республики</w:t>
      </w:r>
      <w:r w:rsidR="00E425F3" w:rsidRPr="00655436">
        <w:rPr>
          <w:rFonts w:ascii="Times New Roman" w:hAnsi="Times New Roman"/>
          <w:sz w:val="28"/>
          <w:szCs w:val="28"/>
        </w:rPr>
        <w:t xml:space="preserve"> Мордовия</w:t>
      </w:r>
      <w:r w:rsidRPr="00655436">
        <w:rPr>
          <w:rFonts w:ascii="Times New Roman" w:hAnsi="Times New Roman"/>
          <w:sz w:val="28"/>
          <w:szCs w:val="28"/>
        </w:rPr>
        <w:t xml:space="preserve">, предусмотренного </w:t>
      </w:r>
      <w:r w:rsidR="0064550D" w:rsidRPr="00655436">
        <w:rPr>
          <w:rFonts w:ascii="Times New Roman" w:hAnsi="Times New Roman"/>
          <w:sz w:val="28"/>
          <w:szCs w:val="28"/>
        </w:rPr>
        <w:t>З</w:t>
      </w:r>
      <w:r w:rsidRPr="00655436">
        <w:rPr>
          <w:rFonts w:ascii="Times New Roman" w:hAnsi="Times New Roman"/>
          <w:sz w:val="28"/>
          <w:szCs w:val="28"/>
        </w:rPr>
        <w:t xml:space="preserve">аконом </w:t>
      </w:r>
      <w:r w:rsidR="0064550D" w:rsidRPr="00655436">
        <w:rPr>
          <w:rFonts w:ascii="Times New Roman" w:hAnsi="Times New Roman"/>
          <w:sz w:val="28"/>
          <w:szCs w:val="28"/>
        </w:rPr>
        <w:t>Республики</w:t>
      </w:r>
      <w:r w:rsidR="00420706" w:rsidRPr="00655436">
        <w:rPr>
          <w:rFonts w:ascii="Times New Roman" w:hAnsi="Times New Roman"/>
          <w:sz w:val="28"/>
          <w:szCs w:val="28"/>
        </w:rPr>
        <w:t xml:space="preserve"> </w:t>
      </w:r>
      <w:r w:rsidR="0064550D" w:rsidRPr="00655436">
        <w:rPr>
          <w:rFonts w:ascii="Times New Roman" w:hAnsi="Times New Roman"/>
          <w:sz w:val="28"/>
          <w:szCs w:val="28"/>
        </w:rPr>
        <w:t>Мордовия от 19 декабря 2014 г. № 99-З «О республиканском бюджете Республики Мордовия на 2015 год и на</w:t>
      </w:r>
      <w:proofErr w:type="gramEnd"/>
      <w:r w:rsidR="0064550D" w:rsidRPr="00655436">
        <w:rPr>
          <w:rFonts w:ascii="Times New Roman" w:hAnsi="Times New Roman"/>
          <w:sz w:val="28"/>
          <w:szCs w:val="28"/>
        </w:rPr>
        <w:t xml:space="preserve"> плановый период 2016 и 2017 годов» </w:t>
      </w:r>
      <w:r w:rsidRPr="00655436">
        <w:rPr>
          <w:rFonts w:ascii="Times New Roman" w:hAnsi="Times New Roman"/>
          <w:sz w:val="28"/>
          <w:szCs w:val="28"/>
        </w:rPr>
        <w:t>(</w:t>
      </w:r>
      <w:r w:rsidR="001E48B9" w:rsidRPr="00655436">
        <w:rPr>
          <w:rFonts w:ascii="Times New Roman" w:hAnsi="Times New Roman"/>
          <w:sz w:val="28"/>
          <w:szCs w:val="28"/>
        </w:rPr>
        <w:t>38 865,4</w:t>
      </w:r>
      <w:r w:rsidRPr="00655436">
        <w:rPr>
          <w:rFonts w:ascii="Times New Roman" w:hAnsi="Times New Roman"/>
          <w:sz w:val="28"/>
          <w:szCs w:val="28"/>
        </w:rPr>
        <w:t xml:space="preserve"> млн. рублей).</w:t>
      </w:r>
    </w:p>
    <w:p w:rsidR="00632FB4" w:rsidRPr="00655436" w:rsidRDefault="00632FB4" w:rsidP="00926304">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HAnsi" w:hAnsi="Times New Roman"/>
          <w:sz w:val="28"/>
          <w:szCs w:val="28"/>
          <w:lang w:eastAsia="en-US"/>
        </w:rPr>
        <w:t>В условиях сложной социально-экономической обстановки в 2015 год</w:t>
      </w:r>
      <w:r w:rsidR="00871CA4" w:rsidRPr="00655436">
        <w:rPr>
          <w:rFonts w:ascii="Times New Roman" w:eastAsiaTheme="minorHAnsi" w:hAnsi="Times New Roman"/>
          <w:sz w:val="28"/>
          <w:szCs w:val="28"/>
          <w:lang w:eastAsia="en-US"/>
        </w:rPr>
        <w:t>у</w:t>
      </w:r>
      <w:r w:rsidRPr="00655436">
        <w:rPr>
          <w:rFonts w:ascii="Times New Roman" w:eastAsiaTheme="minorHAnsi" w:hAnsi="Times New Roman"/>
          <w:sz w:val="28"/>
          <w:szCs w:val="28"/>
          <w:lang w:eastAsia="en-US"/>
        </w:rPr>
        <w:t xml:space="preserve"> показали свою эффективность такие инструменты поддержки субъектов Российской Федерации, как предоставление бюджетных кредитов из федерального бюджета:</w:t>
      </w:r>
    </w:p>
    <w:p w:rsidR="00632FB4" w:rsidRPr="00655436" w:rsidRDefault="00632FB4" w:rsidP="00926304">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HAnsi" w:hAnsi="Times New Roman"/>
          <w:sz w:val="28"/>
          <w:szCs w:val="28"/>
          <w:lang w:eastAsia="en-US"/>
        </w:rPr>
        <w:t>на пополнение остатков средств на счетах бюджетов субъектов Российской Федерации;</w:t>
      </w:r>
    </w:p>
    <w:p w:rsidR="00632FB4" w:rsidRPr="00655436" w:rsidRDefault="00632FB4" w:rsidP="00926304">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HAnsi" w:hAnsi="Times New Roman"/>
          <w:sz w:val="28"/>
          <w:szCs w:val="28"/>
          <w:lang w:eastAsia="en-US"/>
        </w:rPr>
        <w:t xml:space="preserve">для частичного покрытия дефицита бюджета субъекта Российской Федерации в целях погашения долговых обязательств субъекта Российской Федерации в виде обязательств по государственным ценным бумагам субъекта Российской Федерации и кредитам, полученным субъектом Российской Федерации от кредитных организаций, иностранных банков и международных финансовых организаций (далее </w:t>
      </w:r>
      <w:r w:rsidR="00AF77DD" w:rsidRPr="00655436">
        <w:rPr>
          <w:rFonts w:ascii="Times New Roman" w:eastAsiaTheme="minorHAnsi" w:hAnsi="Times New Roman"/>
          <w:sz w:val="28"/>
          <w:szCs w:val="28"/>
          <w:lang w:eastAsia="en-US"/>
        </w:rPr>
        <w:t>–</w:t>
      </w:r>
      <w:r w:rsidRPr="00655436">
        <w:rPr>
          <w:rFonts w:ascii="Times New Roman" w:eastAsiaTheme="minorHAnsi" w:hAnsi="Times New Roman"/>
          <w:sz w:val="28"/>
          <w:szCs w:val="28"/>
          <w:lang w:eastAsia="en-US"/>
        </w:rPr>
        <w:t xml:space="preserve"> бюджетный кредит в целях погашения рыночных долговых обязательств).</w:t>
      </w:r>
    </w:p>
    <w:p w:rsidR="00632FB4" w:rsidRPr="00655436" w:rsidRDefault="00632FB4" w:rsidP="00926304">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HAnsi" w:hAnsi="Times New Roman"/>
          <w:sz w:val="28"/>
          <w:szCs w:val="28"/>
          <w:lang w:eastAsia="en-US"/>
        </w:rPr>
        <w:t>Предоставление из федерального бюджета в 201</w:t>
      </w:r>
      <w:r w:rsidR="0064550D" w:rsidRPr="00655436">
        <w:rPr>
          <w:rFonts w:ascii="Times New Roman" w:eastAsiaTheme="minorHAnsi" w:hAnsi="Times New Roman"/>
          <w:sz w:val="28"/>
          <w:szCs w:val="28"/>
          <w:lang w:eastAsia="en-US"/>
        </w:rPr>
        <w:t>5</w:t>
      </w:r>
      <w:r w:rsidRPr="00655436">
        <w:rPr>
          <w:rFonts w:ascii="Times New Roman" w:eastAsiaTheme="minorHAnsi" w:hAnsi="Times New Roman"/>
          <w:sz w:val="28"/>
          <w:szCs w:val="28"/>
          <w:lang w:eastAsia="en-US"/>
        </w:rPr>
        <w:t xml:space="preserve"> году бюджетного кредита в целях погашения рыночных долговых обязательств позволило осуществить снижение уровня рыночного долга Республики Мордовия, а также сократить уровень расходов на обслуживание государственного долга.</w:t>
      </w:r>
    </w:p>
    <w:p w:rsidR="002E1293" w:rsidRPr="00655436" w:rsidRDefault="002E1293" w:rsidP="00926304">
      <w:pPr>
        <w:autoSpaceDE w:val="0"/>
        <w:autoSpaceDN w:val="0"/>
        <w:adjustRightInd w:val="0"/>
        <w:ind w:firstLine="709"/>
        <w:jc w:val="both"/>
        <w:rPr>
          <w:rFonts w:ascii="Times New Roman" w:hAnsi="Times New Roman"/>
          <w:sz w:val="28"/>
          <w:szCs w:val="28"/>
        </w:rPr>
      </w:pPr>
      <w:r w:rsidRPr="00655436">
        <w:rPr>
          <w:rFonts w:ascii="Times New Roman" w:hAnsi="Times New Roman"/>
          <w:sz w:val="28"/>
          <w:szCs w:val="28"/>
        </w:rPr>
        <w:t xml:space="preserve">Сокращению расходов на обслуживание государственного долга и оптимизации его структуры также способствовало проведение в 2015 году </w:t>
      </w:r>
      <w:r w:rsidRPr="00655436">
        <w:rPr>
          <w:rFonts w:ascii="Times New Roman" w:hAnsi="Times New Roman"/>
          <w:sz w:val="28"/>
          <w:szCs w:val="28"/>
        </w:rPr>
        <w:lastRenderedPageBreak/>
        <w:t xml:space="preserve">реструктуризации задолженности по бюджетным кредитам, полученным из федерального бюджета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w:t>
      </w:r>
    </w:p>
    <w:p w:rsidR="00F81AF4" w:rsidRPr="00655436" w:rsidRDefault="002E1293" w:rsidP="00926304">
      <w:pPr>
        <w:pStyle w:val="ConsPlusNormal"/>
        <w:ind w:firstLine="709"/>
        <w:jc w:val="both"/>
        <w:rPr>
          <w:color w:val="000000"/>
          <w:u w:val="single"/>
        </w:rPr>
      </w:pPr>
      <w:proofErr w:type="gramStart"/>
      <w:r w:rsidRPr="00655436">
        <w:rPr>
          <w:color w:val="000000"/>
          <w:spacing w:val="-6"/>
        </w:rPr>
        <w:t>В связи с неопределенностью внешнеполитической и экономической</w:t>
      </w:r>
      <w:r w:rsidRPr="00655436">
        <w:rPr>
          <w:color w:val="000000"/>
        </w:rPr>
        <w:t xml:space="preserve"> конъюнктуры </w:t>
      </w:r>
      <w:r w:rsidR="00F81AF4" w:rsidRPr="00655436">
        <w:rPr>
          <w:color w:val="000000"/>
        </w:rPr>
        <w:t xml:space="preserve">в 2015 году </w:t>
      </w:r>
      <w:r w:rsidR="0064550D" w:rsidRPr="00655436">
        <w:rPr>
          <w:color w:val="000000"/>
        </w:rPr>
        <w:t>Законом Республики Мордовия от 12 октября             2015 г. № 72-З «Об особенностях составления</w:t>
      </w:r>
      <w:r w:rsidR="0064550D" w:rsidRPr="00655436">
        <w:t xml:space="preserve"> и утверждения проекта республиканского бюджета Республики Мордовия и проекта бюджета территориального фонда обязательного медицинского страхования Республики Мордовия на 2016 год» </w:t>
      </w:r>
      <w:r w:rsidR="00F81AF4" w:rsidRPr="00655436">
        <w:rPr>
          <w:color w:val="000000"/>
        </w:rPr>
        <w:t>было приостановлено среднесрочное бюджетное планирование и осуществлен переход в 2016 году на однолетний бюджет.</w:t>
      </w:r>
      <w:proofErr w:type="gramEnd"/>
    </w:p>
    <w:p w:rsidR="002C5E88" w:rsidRPr="00655436" w:rsidRDefault="002C5E88" w:rsidP="002C5E88">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HAnsi" w:hAnsi="Times New Roman"/>
          <w:sz w:val="28"/>
          <w:szCs w:val="28"/>
          <w:lang w:eastAsia="en-US"/>
        </w:rPr>
        <w:t xml:space="preserve">Объем налоговых и неналоговых доходов консолидированного бюджета на 2016 год </w:t>
      </w:r>
      <w:r w:rsidR="00E12BCA" w:rsidRPr="00655436">
        <w:rPr>
          <w:rFonts w:ascii="Times New Roman" w:eastAsiaTheme="minorHAnsi" w:hAnsi="Times New Roman"/>
          <w:sz w:val="28"/>
          <w:szCs w:val="28"/>
          <w:lang w:eastAsia="en-US"/>
        </w:rPr>
        <w:t xml:space="preserve">был </w:t>
      </w:r>
      <w:r w:rsidRPr="00655436">
        <w:rPr>
          <w:rFonts w:ascii="Times New Roman" w:eastAsiaTheme="minorHAnsi" w:hAnsi="Times New Roman"/>
          <w:sz w:val="28"/>
          <w:szCs w:val="28"/>
          <w:lang w:eastAsia="en-US"/>
        </w:rPr>
        <w:t xml:space="preserve">утвержден в сумме </w:t>
      </w:r>
      <w:r w:rsidR="00CF235C" w:rsidRPr="00655436">
        <w:rPr>
          <w:rFonts w:ascii="Times New Roman" w:eastAsiaTheme="minorHAnsi" w:hAnsi="Times New Roman"/>
          <w:sz w:val="28"/>
          <w:szCs w:val="28"/>
          <w:lang w:eastAsia="en-US"/>
        </w:rPr>
        <w:t>29</w:t>
      </w:r>
      <w:r w:rsidRPr="00655436">
        <w:rPr>
          <w:rFonts w:ascii="Times New Roman" w:eastAsiaTheme="minorHAnsi" w:hAnsi="Times New Roman"/>
          <w:sz w:val="28"/>
          <w:szCs w:val="28"/>
          <w:lang w:eastAsia="en-US"/>
        </w:rPr>
        <w:t> </w:t>
      </w:r>
      <w:r w:rsidR="00CF235C" w:rsidRPr="00655436">
        <w:rPr>
          <w:rFonts w:ascii="Times New Roman" w:eastAsiaTheme="minorHAnsi" w:hAnsi="Times New Roman"/>
          <w:sz w:val="28"/>
          <w:szCs w:val="28"/>
          <w:lang w:eastAsia="en-US"/>
        </w:rPr>
        <w:t>912</w:t>
      </w:r>
      <w:r w:rsidRPr="00655436">
        <w:rPr>
          <w:rFonts w:ascii="Times New Roman" w:eastAsiaTheme="minorHAnsi" w:hAnsi="Times New Roman"/>
          <w:sz w:val="28"/>
          <w:szCs w:val="28"/>
          <w:lang w:eastAsia="en-US"/>
        </w:rPr>
        <w:t>,</w:t>
      </w:r>
      <w:r w:rsidR="00CF235C" w:rsidRPr="00655436">
        <w:rPr>
          <w:rFonts w:ascii="Times New Roman" w:eastAsiaTheme="minorHAnsi" w:hAnsi="Times New Roman"/>
          <w:sz w:val="28"/>
          <w:szCs w:val="28"/>
          <w:lang w:eastAsia="en-US"/>
        </w:rPr>
        <w:t>2</w:t>
      </w:r>
      <w:r w:rsidRPr="00655436">
        <w:rPr>
          <w:rFonts w:ascii="Times New Roman" w:eastAsiaTheme="minorHAnsi" w:hAnsi="Times New Roman"/>
          <w:sz w:val="28"/>
          <w:szCs w:val="28"/>
          <w:lang w:eastAsia="en-US"/>
        </w:rPr>
        <w:t xml:space="preserve"> млн. рублей, с ростом к первоначально утвержденному плану </w:t>
      </w:r>
      <w:r w:rsidR="004D55A0" w:rsidRPr="00655436">
        <w:rPr>
          <w:rFonts w:ascii="Times New Roman" w:eastAsiaTheme="minorHAnsi" w:hAnsi="Times New Roman"/>
          <w:sz w:val="28"/>
          <w:szCs w:val="28"/>
          <w:lang w:eastAsia="en-US"/>
        </w:rPr>
        <w:t xml:space="preserve">на </w:t>
      </w:r>
      <w:r w:rsidR="00CF235C" w:rsidRPr="00655436">
        <w:rPr>
          <w:rFonts w:ascii="Times New Roman" w:eastAsiaTheme="minorHAnsi" w:hAnsi="Times New Roman"/>
          <w:sz w:val="28"/>
          <w:szCs w:val="28"/>
          <w:lang w:eastAsia="en-US"/>
        </w:rPr>
        <w:t>4</w:t>
      </w:r>
      <w:r w:rsidRPr="00655436">
        <w:rPr>
          <w:rFonts w:ascii="Times New Roman" w:eastAsiaTheme="minorHAnsi" w:hAnsi="Times New Roman"/>
          <w:sz w:val="28"/>
          <w:szCs w:val="28"/>
          <w:lang w:eastAsia="en-US"/>
        </w:rPr>
        <w:t>,</w:t>
      </w:r>
      <w:r w:rsidR="00CF235C" w:rsidRPr="00655436">
        <w:rPr>
          <w:rFonts w:ascii="Times New Roman" w:eastAsiaTheme="minorHAnsi" w:hAnsi="Times New Roman"/>
          <w:sz w:val="28"/>
          <w:szCs w:val="28"/>
          <w:lang w:eastAsia="en-US"/>
        </w:rPr>
        <w:t>7</w:t>
      </w:r>
      <w:r w:rsidRPr="00655436">
        <w:rPr>
          <w:rFonts w:ascii="Times New Roman" w:eastAsiaTheme="minorHAnsi" w:hAnsi="Times New Roman"/>
          <w:sz w:val="28"/>
          <w:szCs w:val="28"/>
          <w:lang w:eastAsia="en-US"/>
        </w:rPr>
        <w:t>%, республиканского бюджета</w:t>
      </w:r>
      <w:r w:rsidR="004D55A0" w:rsidRPr="00655436">
        <w:rPr>
          <w:rFonts w:ascii="Times New Roman" w:eastAsiaTheme="minorHAnsi" w:hAnsi="Times New Roman"/>
          <w:sz w:val="28"/>
          <w:szCs w:val="28"/>
          <w:lang w:eastAsia="en-US"/>
        </w:rPr>
        <w:t xml:space="preserve"> – </w:t>
      </w:r>
      <w:r w:rsidRPr="00655436">
        <w:rPr>
          <w:rFonts w:ascii="Times New Roman" w:eastAsiaTheme="minorHAnsi" w:hAnsi="Times New Roman"/>
          <w:sz w:val="28"/>
          <w:szCs w:val="28"/>
          <w:lang w:eastAsia="en-US"/>
        </w:rPr>
        <w:t xml:space="preserve"> 2</w:t>
      </w:r>
      <w:r w:rsidR="00CF235C" w:rsidRPr="00655436">
        <w:rPr>
          <w:rFonts w:ascii="Times New Roman" w:eastAsiaTheme="minorHAnsi" w:hAnsi="Times New Roman"/>
          <w:sz w:val="28"/>
          <w:szCs w:val="28"/>
          <w:lang w:eastAsia="en-US"/>
        </w:rPr>
        <w:t>4</w:t>
      </w:r>
      <w:r w:rsidRPr="00655436">
        <w:rPr>
          <w:rFonts w:ascii="Times New Roman" w:eastAsiaTheme="minorHAnsi" w:hAnsi="Times New Roman"/>
          <w:sz w:val="28"/>
          <w:szCs w:val="28"/>
          <w:lang w:eastAsia="en-US"/>
        </w:rPr>
        <w:t> </w:t>
      </w:r>
      <w:r w:rsidR="00CF235C" w:rsidRPr="00655436">
        <w:rPr>
          <w:rFonts w:ascii="Times New Roman" w:eastAsiaTheme="minorHAnsi" w:hAnsi="Times New Roman"/>
          <w:sz w:val="28"/>
          <w:szCs w:val="28"/>
          <w:lang w:eastAsia="en-US"/>
        </w:rPr>
        <w:t>443</w:t>
      </w:r>
      <w:r w:rsidRPr="00655436">
        <w:rPr>
          <w:rFonts w:ascii="Times New Roman" w:eastAsiaTheme="minorHAnsi" w:hAnsi="Times New Roman"/>
          <w:sz w:val="28"/>
          <w:szCs w:val="28"/>
          <w:lang w:eastAsia="en-US"/>
        </w:rPr>
        <w:t>,</w:t>
      </w:r>
      <w:r w:rsidR="00CF235C" w:rsidRPr="00655436">
        <w:rPr>
          <w:rFonts w:ascii="Times New Roman" w:eastAsiaTheme="minorHAnsi" w:hAnsi="Times New Roman"/>
          <w:sz w:val="28"/>
          <w:szCs w:val="28"/>
          <w:lang w:eastAsia="en-US"/>
        </w:rPr>
        <w:t>0</w:t>
      </w:r>
      <w:r w:rsidRPr="00655436">
        <w:rPr>
          <w:rFonts w:ascii="Times New Roman" w:eastAsiaTheme="minorHAnsi" w:hAnsi="Times New Roman"/>
          <w:sz w:val="28"/>
          <w:szCs w:val="28"/>
          <w:lang w:eastAsia="en-US"/>
        </w:rPr>
        <w:t xml:space="preserve"> млн. рублей</w:t>
      </w:r>
      <w:r w:rsidR="007B7AD0" w:rsidRPr="00655436">
        <w:rPr>
          <w:rFonts w:ascii="Times New Roman" w:eastAsiaTheme="minorHAnsi" w:hAnsi="Times New Roman"/>
          <w:sz w:val="28"/>
          <w:szCs w:val="28"/>
          <w:lang w:eastAsia="en-US"/>
        </w:rPr>
        <w:t>,</w:t>
      </w:r>
      <w:r w:rsidRPr="00655436">
        <w:rPr>
          <w:rFonts w:ascii="Times New Roman" w:eastAsiaTheme="minorHAnsi" w:hAnsi="Times New Roman"/>
          <w:sz w:val="28"/>
          <w:szCs w:val="28"/>
          <w:lang w:eastAsia="en-US"/>
        </w:rPr>
        <w:t xml:space="preserve"> или 10</w:t>
      </w:r>
      <w:r w:rsidR="00CF235C" w:rsidRPr="00655436">
        <w:rPr>
          <w:rFonts w:ascii="Times New Roman" w:eastAsiaTheme="minorHAnsi" w:hAnsi="Times New Roman"/>
          <w:sz w:val="28"/>
          <w:szCs w:val="28"/>
          <w:lang w:eastAsia="en-US"/>
        </w:rPr>
        <w:t>2,1</w:t>
      </w:r>
      <w:r w:rsidRPr="00655436">
        <w:rPr>
          <w:rFonts w:ascii="Times New Roman" w:eastAsiaTheme="minorHAnsi" w:hAnsi="Times New Roman"/>
          <w:sz w:val="28"/>
          <w:szCs w:val="28"/>
          <w:lang w:eastAsia="en-US"/>
        </w:rPr>
        <w:t xml:space="preserve">% к первоначальному плану 2016 года. Увеличение прогнозных значений </w:t>
      </w:r>
      <w:r w:rsidR="00E12BCA" w:rsidRPr="00655436">
        <w:rPr>
          <w:rFonts w:ascii="Times New Roman" w:eastAsiaTheme="minorHAnsi" w:hAnsi="Times New Roman"/>
          <w:sz w:val="28"/>
          <w:szCs w:val="28"/>
          <w:lang w:eastAsia="en-US"/>
        </w:rPr>
        <w:t>в 2016 году</w:t>
      </w:r>
      <w:r w:rsidRPr="00655436">
        <w:rPr>
          <w:rFonts w:ascii="Times New Roman" w:eastAsiaTheme="minorHAnsi" w:hAnsi="Times New Roman"/>
          <w:sz w:val="28"/>
          <w:szCs w:val="28"/>
          <w:lang w:eastAsia="en-US"/>
        </w:rPr>
        <w:t xml:space="preserve"> связано с увеличением объемов производства на алкогольную продукцию</w:t>
      </w:r>
      <w:r w:rsidR="00E12BCA" w:rsidRPr="00655436">
        <w:rPr>
          <w:rFonts w:ascii="Times New Roman" w:eastAsiaTheme="minorHAnsi" w:hAnsi="Times New Roman"/>
          <w:sz w:val="28"/>
          <w:szCs w:val="28"/>
          <w:lang w:eastAsia="en-US"/>
        </w:rPr>
        <w:t xml:space="preserve"> и</w:t>
      </w:r>
      <w:r w:rsidRPr="00655436">
        <w:rPr>
          <w:rFonts w:ascii="Times New Roman" w:eastAsiaTheme="minorHAnsi" w:hAnsi="Times New Roman"/>
          <w:sz w:val="28"/>
          <w:szCs w:val="28"/>
          <w:lang w:eastAsia="en-US"/>
        </w:rPr>
        <w:t xml:space="preserve"> увеличен</w:t>
      </w:r>
      <w:r w:rsidR="00E12BCA" w:rsidRPr="00655436">
        <w:rPr>
          <w:rFonts w:ascii="Times New Roman" w:eastAsiaTheme="minorHAnsi" w:hAnsi="Times New Roman"/>
          <w:sz w:val="28"/>
          <w:szCs w:val="28"/>
          <w:lang w:eastAsia="en-US"/>
        </w:rPr>
        <w:t>ием</w:t>
      </w:r>
      <w:r w:rsidRPr="00655436">
        <w:rPr>
          <w:rFonts w:ascii="Times New Roman" w:eastAsiaTheme="minorHAnsi" w:hAnsi="Times New Roman"/>
          <w:sz w:val="28"/>
          <w:szCs w:val="28"/>
          <w:lang w:eastAsia="en-US"/>
        </w:rPr>
        <w:t xml:space="preserve"> план</w:t>
      </w:r>
      <w:r w:rsidR="00E12BCA" w:rsidRPr="00655436">
        <w:rPr>
          <w:rFonts w:ascii="Times New Roman" w:eastAsiaTheme="minorHAnsi" w:hAnsi="Times New Roman"/>
          <w:sz w:val="28"/>
          <w:szCs w:val="28"/>
          <w:lang w:eastAsia="en-US"/>
        </w:rPr>
        <w:t>а</w:t>
      </w:r>
      <w:r w:rsidRPr="00655436">
        <w:rPr>
          <w:rFonts w:ascii="Times New Roman" w:eastAsiaTheme="minorHAnsi" w:hAnsi="Times New Roman"/>
          <w:sz w:val="28"/>
          <w:szCs w:val="28"/>
          <w:lang w:eastAsia="en-US"/>
        </w:rPr>
        <w:t xml:space="preserve"> по штрафам за правонарушения в области дорожного движения.</w:t>
      </w:r>
    </w:p>
    <w:p w:rsidR="002C5E88" w:rsidRPr="00655436" w:rsidRDefault="002C5E88" w:rsidP="002C5E88">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HAnsi" w:hAnsi="Times New Roman"/>
          <w:sz w:val="28"/>
          <w:szCs w:val="28"/>
          <w:lang w:eastAsia="en-US"/>
        </w:rPr>
        <w:t xml:space="preserve">Фактические поступления налоговых и неналоговых доходов консолидированного бюджета </w:t>
      </w:r>
      <w:r w:rsidR="009D28D6" w:rsidRPr="00655436">
        <w:rPr>
          <w:rFonts w:ascii="Times New Roman" w:eastAsiaTheme="minorHAnsi" w:hAnsi="Times New Roman"/>
          <w:sz w:val="28"/>
          <w:szCs w:val="28"/>
          <w:lang w:eastAsia="en-US"/>
        </w:rPr>
        <w:t>в 2</w:t>
      </w:r>
      <w:r w:rsidRPr="00655436">
        <w:rPr>
          <w:rFonts w:ascii="Times New Roman" w:eastAsiaTheme="minorHAnsi" w:hAnsi="Times New Roman"/>
          <w:sz w:val="28"/>
          <w:szCs w:val="28"/>
          <w:lang w:eastAsia="en-US"/>
        </w:rPr>
        <w:t>016 год</w:t>
      </w:r>
      <w:r w:rsidR="009D28D6" w:rsidRPr="00655436">
        <w:rPr>
          <w:rFonts w:ascii="Times New Roman" w:eastAsiaTheme="minorHAnsi" w:hAnsi="Times New Roman"/>
          <w:sz w:val="28"/>
          <w:szCs w:val="28"/>
          <w:lang w:eastAsia="en-US"/>
        </w:rPr>
        <w:t>у</w:t>
      </w:r>
      <w:r w:rsidRPr="00655436">
        <w:rPr>
          <w:rFonts w:ascii="Times New Roman" w:eastAsiaTheme="minorHAnsi" w:hAnsi="Times New Roman"/>
          <w:sz w:val="28"/>
          <w:szCs w:val="28"/>
          <w:lang w:eastAsia="en-US"/>
        </w:rPr>
        <w:t xml:space="preserve"> составили </w:t>
      </w:r>
      <w:r w:rsidR="00CF235C" w:rsidRPr="00655436">
        <w:rPr>
          <w:rFonts w:ascii="Times New Roman" w:eastAsiaTheme="minorHAnsi" w:hAnsi="Times New Roman"/>
          <w:sz w:val="28"/>
          <w:szCs w:val="28"/>
          <w:lang w:eastAsia="en-US"/>
        </w:rPr>
        <w:t>27 930,5</w:t>
      </w:r>
      <w:r w:rsidRPr="00655436">
        <w:rPr>
          <w:rFonts w:ascii="Times New Roman" w:eastAsiaTheme="minorHAnsi" w:hAnsi="Times New Roman"/>
          <w:sz w:val="28"/>
          <w:szCs w:val="28"/>
          <w:lang w:eastAsia="en-US"/>
        </w:rPr>
        <w:t xml:space="preserve"> млн. рублей</w:t>
      </w:r>
      <w:r w:rsidR="007B7AD0" w:rsidRPr="00655436">
        <w:rPr>
          <w:rFonts w:ascii="Times New Roman" w:eastAsiaTheme="minorHAnsi" w:hAnsi="Times New Roman"/>
          <w:sz w:val="28"/>
          <w:szCs w:val="28"/>
          <w:lang w:eastAsia="en-US"/>
        </w:rPr>
        <w:t>,</w:t>
      </w:r>
      <w:r w:rsidRPr="00655436">
        <w:rPr>
          <w:rFonts w:ascii="Times New Roman" w:eastAsiaTheme="minorHAnsi" w:hAnsi="Times New Roman"/>
          <w:sz w:val="28"/>
          <w:szCs w:val="28"/>
          <w:lang w:eastAsia="en-US"/>
        </w:rPr>
        <w:t xml:space="preserve"> или </w:t>
      </w:r>
      <w:r w:rsidR="007B7AD0" w:rsidRPr="00655436">
        <w:rPr>
          <w:rFonts w:ascii="Times New Roman" w:eastAsiaTheme="minorHAnsi" w:hAnsi="Times New Roman"/>
          <w:sz w:val="28"/>
          <w:szCs w:val="28"/>
          <w:lang w:eastAsia="en-US"/>
        </w:rPr>
        <w:t>93,4</w:t>
      </w:r>
      <w:r w:rsidRPr="00655436">
        <w:rPr>
          <w:rFonts w:ascii="Times New Roman" w:eastAsiaTheme="minorHAnsi" w:hAnsi="Times New Roman"/>
          <w:sz w:val="28"/>
          <w:szCs w:val="28"/>
          <w:lang w:eastAsia="en-US"/>
        </w:rPr>
        <w:t xml:space="preserve">% плановых назначений, в республиканский бюджет по итогам </w:t>
      </w:r>
      <w:r w:rsidR="009D28D6" w:rsidRPr="00655436">
        <w:rPr>
          <w:rFonts w:ascii="Times New Roman" w:eastAsiaTheme="minorHAnsi" w:hAnsi="Times New Roman"/>
          <w:sz w:val="28"/>
          <w:szCs w:val="28"/>
          <w:lang w:eastAsia="en-US"/>
        </w:rPr>
        <w:t>2016</w:t>
      </w:r>
      <w:r w:rsidRPr="00655436">
        <w:rPr>
          <w:rFonts w:ascii="Times New Roman" w:eastAsiaTheme="minorHAnsi" w:hAnsi="Times New Roman"/>
          <w:sz w:val="28"/>
          <w:szCs w:val="28"/>
          <w:lang w:eastAsia="en-US"/>
        </w:rPr>
        <w:t xml:space="preserve"> года поступления налоговых и неналоговых доходов составили </w:t>
      </w:r>
      <w:r w:rsidR="00CF235C" w:rsidRPr="00655436">
        <w:rPr>
          <w:rFonts w:ascii="Times New Roman" w:eastAsiaTheme="minorHAnsi" w:hAnsi="Times New Roman"/>
          <w:sz w:val="28"/>
          <w:szCs w:val="28"/>
          <w:lang w:eastAsia="en-US"/>
        </w:rPr>
        <w:t>22 849,9</w:t>
      </w:r>
      <w:r w:rsidRPr="00655436">
        <w:rPr>
          <w:rFonts w:ascii="Times New Roman" w:eastAsiaTheme="minorHAnsi" w:hAnsi="Times New Roman"/>
          <w:sz w:val="28"/>
          <w:szCs w:val="28"/>
          <w:lang w:eastAsia="en-US"/>
        </w:rPr>
        <w:t xml:space="preserve"> млн. рублей</w:t>
      </w:r>
      <w:r w:rsidR="007B7AD0" w:rsidRPr="00655436">
        <w:rPr>
          <w:rFonts w:ascii="Times New Roman" w:eastAsiaTheme="minorHAnsi" w:hAnsi="Times New Roman"/>
          <w:sz w:val="28"/>
          <w:szCs w:val="28"/>
          <w:lang w:eastAsia="en-US"/>
        </w:rPr>
        <w:t>,</w:t>
      </w:r>
      <w:r w:rsidRPr="00655436">
        <w:rPr>
          <w:rFonts w:ascii="Times New Roman" w:eastAsiaTheme="minorHAnsi" w:hAnsi="Times New Roman"/>
          <w:sz w:val="28"/>
          <w:szCs w:val="28"/>
          <w:lang w:eastAsia="en-US"/>
        </w:rPr>
        <w:t xml:space="preserve"> или </w:t>
      </w:r>
      <w:r w:rsidR="00CF235C" w:rsidRPr="00655436">
        <w:rPr>
          <w:rFonts w:ascii="Times New Roman" w:eastAsiaTheme="minorHAnsi" w:hAnsi="Times New Roman"/>
          <w:sz w:val="28"/>
          <w:szCs w:val="28"/>
          <w:lang w:eastAsia="en-US"/>
        </w:rPr>
        <w:t>93,5%</w:t>
      </w:r>
      <w:r w:rsidRPr="00655436">
        <w:rPr>
          <w:rFonts w:ascii="Times New Roman" w:eastAsiaTheme="minorHAnsi" w:hAnsi="Times New Roman"/>
          <w:sz w:val="28"/>
          <w:szCs w:val="28"/>
          <w:lang w:eastAsia="en-US"/>
        </w:rPr>
        <w:t xml:space="preserve"> от утвержденного плана.</w:t>
      </w:r>
    </w:p>
    <w:p w:rsidR="00660B1F" w:rsidRPr="00655436" w:rsidRDefault="00660B1F" w:rsidP="0064550D">
      <w:pPr>
        <w:ind w:firstLine="709"/>
        <w:jc w:val="both"/>
        <w:rPr>
          <w:rFonts w:ascii="Times New Roman" w:eastAsia="Calibri" w:hAnsi="Times New Roman"/>
          <w:sz w:val="28"/>
          <w:szCs w:val="28"/>
        </w:rPr>
      </w:pPr>
      <w:r w:rsidRPr="00655436">
        <w:rPr>
          <w:rFonts w:ascii="Times New Roman" w:eastAsia="Calibri" w:hAnsi="Times New Roman"/>
          <w:sz w:val="28"/>
          <w:szCs w:val="28"/>
        </w:rPr>
        <w:t xml:space="preserve">Объем безвозмездных поступлений консолидированного бюджета </w:t>
      </w:r>
      <w:r w:rsidR="00BD4EA6" w:rsidRPr="00655436">
        <w:rPr>
          <w:rFonts w:ascii="Times New Roman" w:eastAsia="Calibri" w:hAnsi="Times New Roman"/>
          <w:sz w:val="28"/>
          <w:szCs w:val="28"/>
        </w:rPr>
        <w:t>на 2016 год</w:t>
      </w:r>
      <w:r w:rsidRPr="00655436">
        <w:rPr>
          <w:rFonts w:ascii="Times New Roman" w:eastAsia="Calibri" w:hAnsi="Times New Roman"/>
          <w:sz w:val="28"/>
          <w:szCs w:val="28"/>
        </w:rPr>
        <w:t xml:space="preserve"> </w:t>
      </w:r>
      <w:r w:rsidR="00E12BCA" w:rsidRPr="00655436">
        <w:rPr>
          <w:rFonts w:ascii="Times New Roman" w:eastAsia="Calibri" w:hAnsi="Times New Roman"/>
          <w:sz w:val="28"/>
          <w:szCs w:val="28"/>
        </w:rPr>
        <w:t xml:space="preserve">был </w:t>
      </w:r>
      <w:r w:rsidRPr="00655436">
        <w:rPr>
          <w:rFonts w:ascii="Times New Roman" w:eastAsia="Calibri" w:hAnsi="Times New Roman"/>
          <w:sz w:val="28"/>
          <w:szCs w:val="28"/>
        </w:rPr>
        <w:t>утвержден в сумме</w:t>
      </w:r>
      <w:r w:rsidR="00F3519B" w:rsidRPr="00655436">
        <w:t xml:space="preserve"> </w:t>
      </w:r>
      <w:r w:rsidR="0059742C" w:rsidRPr="00655436">
        <w:rPr>
          <w:rFonts w:ascii="Times New Roman" w:eastAsia="Calibri" w:hAnsi="Times New Roman"/>
          <w:sz w:val="28"/>
          <w:szCs w:val="28"/>
        </w:rPr>
        <w:t xml:space="preserve">14 240,1 </w:t>
      </w:r>
      <w:r w:rsidRPr="00655436">
        <w:rPr>
          <w:rFonts w:ascii="Times New Roman" w:eastAsia="Calibri" w:hAnsi="Times New Roman"/>
          <w:sz w:val="28"/>
          <w:szCs w:val="28"/>
        </w:rPr>
        <w:t xml:space="preserve">млн. </w:t>
      </w:r>
      <w:r w:rsidR="00E46038" w:rsidRPr="00655436">
        <w:rPr>
          <w:rFonts w:ascii="Times New Roman" w:eastAsia="Calibri" w:hAnsi="Times New Roman"/>
          <w:sz w:val="28"/>
          <w:szCs w:val="28"/>
        </w:rPr>
        <w:t>рублей</w:t>
      </w:r>
      <w:r w:rsidR="00E12BCA" w:rsidRPr="00655436">
        <w:rPr>
          <w:rFonts w:ascii="Times New Roman" w:eastAsia="Calibri" w:hAnsi="Times New Roman"/>
          <w:sz w:val="28"/>
          <w:szCs w:val="28"/>
        </w:rPr>
        <w:t xml:space="preserve"> </w:t>
      </w:r>
      <w:r w:rsidR="00F065AA" w:rsidRPr="00655436">
        <w:rPr>
          <w:rFonts w:ascii="Times New Roman" w:eastAsia="Calibri" w:hAnsi="Times New Roman"/>
          <w:spacing w:val="-4"/>
          <w:sz w:val="28"/>
          <w:szCs w:val="28"/>
        </w:rPr>
        <w:t>(</w:t>
      </w:r>
      <w:r w:rsidR="00F065AA" w:rsidRPr="00655436">
        <w:rPr>
          <w:rFonts w:ascii="Times New Roman" w:eastAsia="Calibri" w:hAnsi="Times New Roman"/>
          <w:sz w:val="28"/>
          <w:szCs w:val="28"/>
        </w:rPr>
        <w:t xml:space="preserve">с ростом на </w:t>
      </w:r>
      <w:r w:rsidR="0059742C" w:rsidRPr="00655436">
        <w:rPr>
          <w:rFonts w:ascii="Times New Roman" w:eastAsia="Calibri" w:hAnsi="Times New Roman"/>
          <w:sz w:val="28"/>
          <w:szCs w:val="28"/>
        </w:rPr>
        <w:t>2,5</w:t>
      </w:r>
      <w:r w:rsidR="00F065AA" w:rsidRPr="00655436">
        <w:rPr>
          <w:rFonts w:ascii="Times New Roman" w:eastAsia="Calibri" w:hAnsi="Times New Roman"/>
          <w:sz w:val="28"/>
          <w:szCs w:val="28"/>
        </w:rPr>
        <w:t xml:space="preserve">% к </w:t>
      </w:r>
      <w:r w:rsidR="00F065AA" w:rsidRPr="00655436">
        <w:rPr>
          <w:rFonts w:ascii="Times New Roman" w:hAnsi="Times New Roman"/>
          <w:sz w:val="28"/>
          <w:szCs w:val="28"/>
        </w:rPr>
        <w:t>2015 год</w:t>
      </w:r>
      <w:r w:rsidR="00BD4EA6" w:rsidRPr="00655436">
        <w:rPr>
          <w:rFonts w:ascii="Times New Roman" w:hAnsi="Times New Roman"/>
          <w:sz w:val="28"/>
          <w:szCs w:val="28"/>
        </w:rPr>
        <w:t>у</w:t>
      </w:r>
      <w:r w:rsidR="00F065AA" w:rsidRPr="00655436">
        <w:rPr>
          <w:rFonts w:ascii="Times New Roman" w:eastAsia="Calibri" w:hAnsi="Times New Roman"/>
          <w:sz w:val="28"/>
          <w:szCs w:val="28"/>
        </w:rPr>
        <w:t>)</w:t>
      </w:r>
      <w:r w:rsidR="00F065AA" w:rsidRPr="00655436">
        <w:rPr>
          <w:rFonts w:ascii="Times New Roman" w:eastAsia="Calibri" w:hAnsi="Times New Roman"/>
          <w:spacing w:val="-4"/>
          <w:sz w:val="28"/>
          <w:szCs w:val="28"/>
        </w:rPr>
        <w:t>,</w:t>
      </w:r>
      <w:r w:rsidR="00E46038" w:rsidRPr="00655436">
        <w:rPr>
          <w:rFonts w:ascii="Times New Roman" w:eastAsia="Calibri" w:hAnsi="Times New Roman"/>
          <w:sz w:val="28"/>
          <w:szCs w:val="28"/>
        </w:rPr>
        <w:t xml:space="preserve"> республиканского бюджета – </w:t>
      </w:r>
      <w:r w:rsidR="00F3519B" w:rsidRPr="00655436">
        <w:rPr>
          <w:rFonts w:ascii="Times New Roman" w:eastAsia="Calibri" w:hAnsi="Times New Roman"/>
          <w:sz w:val="28"/>
          <w:szCs w:val="28"/>
        </w:rPr>
        <w:t xml:space="preserve">14 206,3 </w:t>
      </w:r>
      <w:r w:rsidR="00E46038" w:rsidRPr="00655436">
        <w:rPr>
          <w:rFonts w:ascii="Times New Roman" w:eastAsia="Calibri" w:hAnsi="Times New Roman"/>
          <w:sz w:val="28"/>
          <w:szCs w:val="28"/>
        </w:rPr>
        <w:t xml:space="preserve"> млн. рублей, в том числе за счет средств из федерального бюджета – </w:t>
      </w:r>
      <w:r w:rsidR="00F3519B" w:rsidRPr="00655436">
        <w:rPr>
          <w:rFonts w:ascii="Times New Roman" w:eastAsia="Calibri" w:hAnsi="Times New Roman"/>
          <w:sz w:val="28"/>
          <w:szCs w:val="28"/>
        </w:rPr>
        <w:t>13 590,9</w:t>
      </w:r>
      <w:r w:rsidR="00E46038" w:rsidRPr="00655436">
        <w:rPr>
          <w:rFonts w:ascii="Times New Roman" w:eastAsia="Calibri" w:hAnsi="Times New Roman"/>
          <w:sz w:val="28"/>
          <w:szCs w:val="28"/>
        </w:rPr>
        <w:t xml:space="preserve"> млн. рублей</w:t>
      </w:r>
      <w:r w:rsidR="00D66EA4" w:rsidRPr="00655436">
        <w:rPr>
          <w:rFonts w:ascii="Times New Roman" w:eastAsia="Calibri" w:hAnsi="Times New Roman"/>
          <w:sz w:val="28"/>
          <w:szCs w:val="28"/>
        </w:rPr>
        <w:t>.</w:t>
      </w:r>
    </w:p>
    <w:p w:rsidR="00F065AA" w:rsidRPr="00655436" w:rsidRDefault="004E15D9" w:rsidP="00F065AA">
      <w:pPr>
        <w:ind w:firstLine="709"/>
        <w:jc w:val="both"/>
        <w:rPr>
          <w:rFonts w:ascii="Times New Roman" w:eastAsia="Calibri" w:hAnsi="Times New Roman"/>
          <w:sz w:val="28"/>
          <w:szCs w:val="28"/>
        </w:rPr>
      </w:pPr>
      <w:r w:rsidRPr="00655436">
        <w:rPr>
          <w:rFonts w:ascii="Times New Roman" w:eastAsia="Calibri" w:hAnsi="Times New Roman"/>
          <w:sz w:val="28"/>
          <w:szCs w:val="28"/>
        </w:rPr>
        <w:t>Фактический о</w:t>
      </w:r>
      <w:r w:rsidR="0064550D" w:rsidRPr="00655436">
        <w:rPr>
          <w:rFonts w:ascii="Times New Roman" w:eastAsia="Calibri" w:hAnsi="Times New Roman"/>
          <w:sz w:val="28"/>
          <w:szCs w:val="28"/>
        </w:rPr>
        <w:t xml:space="preserve">бъем безвозмездных поступлений в консолидированный бюджет </w:t>
      </w:r>
      <w:r w:rsidR="00E12BCA" w:rsidRPr="00655436">
        <w:rPr>
          <w:rFonts w:ascii="Times New Roman" w:eastAsia="Calibri" w:hAnsi="Times New Roman"/>
          <w:spacing w:val="-4"/>
          <w:sz w:val="28"/>
          <w:szCs w:val="28"/>
        </w:rPr>
        <w:t>в 2016 году</w:t>
      </w:r>
      <w:r w:rsidR="0064550D" w:rsidRPr="00655436">
        <w:rPr>
          <w:rFonts w:ascii="Times New Roman" w:eastAsia="Calibri" w:hAnsi="Times New Roman"/>
          <w:spacing w:val="-4"/>
          <w:sz w:val="28"/>
          <w:szCs w:val="28"/>
        </w:rPr>
        <w:t xml:space="preserve"> </w:t>
      </w:r>
      <w:r w:rsidR="0082485A" w:rsidRPr="00655436">
        <w:rPr>
          <w:rFonts w:ascii="Times New Roman" w:eastAsia="Calibri" w:hAnsi="Times New Roman"/>
          <w:spacing w:val="-4"/>
          <w:sz w:val="28"/>
          <w:szCs w:val="28"/>
        </w:rPr>
        <w:t>составил</w:t>
      </w:r>
      <w:r w:rsidR="004D55A0" w:rsidRPr="00655436">
        <w:rPr>
          <w:rFonts w:ascii="Times New Roman" w:eastAsia="Calibri" w:hAnsi="Times New Roman"/>
          <w:spacing w:val="-4"/>
          <w:sz w:val="28"/>
          <w:szCs w:val="28"/>
        </w:rPr>
        <w:t xml:space="preserve"> </w:t>
      </w:r>
      <w:r w:rsidR="0059742C" w:rsidRPr="00655436">
        <w:rPr>
          <w:rFonts w:ascii="Times New Roman" w:eastAsia="Calibri" w:hAnsi="Times New Roman"/>
          <w:spacing w:val="-4"/>
          <w:sz w:val="28"/>
          <w:szCs w:val="28"/>
        </w:rPr>
        <w:t>14 132,4</w:t>
      </w:r>
      <w:r w:rsidR="00E12BCA" w:rsidRPr="00655436">
        <w:rPr>
          <w:rFonts w:ascii="Times New Roman" w:eastAsia="Calibri" w:hAnsi="Times New Roman"/>
          <w:spacing w:val="-4"/>
          <w:sz w:val="28"/>
          <w:szCs w:val="28"/>
        </w:rPr>
        <w:t xml:space="preserve"> </w:t>
      </w:r>
      <w:r w:rsidR="0064550D" w:rsidRPr="00655436">
        <w:rPr>
          <w:rFonts w:ascii="Times New Roman" w:eastAsia="Calibri" w:hAnsi="Times New Roman"/>
          <w:spacing w:val="-4"/>
          <w:sz w:val="28"/>
          <w:szCs w:val="28"/>
        </w:rPr>
        <w:t>млн. рублей</w:t>
      </w:r>
      <w:r w:rsidR="00F065AA" w:rsidRPr="00655436">
        <w:rPr>
          <w:rFonts w:ascii="Times New Roman" w:eastAsia="Calibri" w:hAnsi="Times New Roman"/>
          <w:spacing w:val="-4"/>
          <w:sz w:val="28"/>
          <w:szCs w:val="28"/>
        </w:rPr>
        <w:t xml:space="preserve"> (</w:t>
      </w:r>
      <w:r w:rsidR="0059742C" w:rsidRPr="00655436">
        <w:rPr>
          <w:rFonts w:ascii="Times New Roman" w:eastAsia="Calibri" w:hAnsi="Times New Roman"/>
          <w:sz w:val="28"/>
          <w:szCs w:val="28"/>
        </w:rPr>
        <w:t>с ростом</w:t>
      </w:r>
      <w:r w:rsidR="00F065AA" w:rsidRPr="00655436">
        <w:rPr>
          <w:rFonts w:ascii="Times New Roman" w:eastAsia="Calibri" w:hAnsi="Times New Roman"/>
          <w:sz w:val="28"/>
          <w:szCs w:val="28"/>
        </w:rPr>
        <w:t xml:space="preserve"> на </w:t>
      </w:r>
      <w:r w:rsidR="0059742C" w:rsidRPr="00655436">
        <w:rPr>
          <w:rFonts w:ascii="Times New Roman" w:eastAsia="Calibri" w:hAnsi="Times New Roman"/>
          <w:sz w:val="28"/>
          <w:szCs w:val="28"/>
        </w:rPr>
        <w:t>5,7</w:t>
      </w:r>
      <w:r w:rsidR="00F065AA" w:rsidRPr="00655436">
        <w:rPr>
          <w:rFonts w:ascii="Times New Roman" w:eastAsia="Calibri" w:hAnsi="Times New Roman"/>
          <w:sz w:val="28"/>
          <w:szCs w:val="28"/>
        </w:rPr>
        <w:t xml:space="preserve">% к </w:t>
      </w:r>
      <w:r w:rsidR="00F065AA" w:rsidRPr="00655436">
        <w:rPr>
          <w:rFonts w:ascii="Times New Roman" w:hAnsi="Times New Roman"/>
          <w:sz w:val="28"/>
          <w:szCs w:val="28"/>
        </w:rPr>
        <w:t>2015 год</w:t>
      </w:r>
      <w:r w:rsidR="00C47952" w:rsidRPr="00655436">
        <w:rPr>
          <w:rFonts w:ascii="Times New Roman" w:hAnsi="Times New Roman"/>
          <w:sz w:val="28"/>
          <w:szCs w:val="28"/>
        </w:rPr>
        <w:t>у</w:t>
      </w:r>
      <w:r w:rsidR="00F065AA" w:rsidRPr="00655436">
        <w:rPr>
          <w:rFonts w:ascii="Times New Roman" w:eastAsia="Calibri" w:hAnsi="Times New Roman"/>
          <w:sz w:val="28"/>
          <w:szCs w:val="28"/>
        </w:rPr>
        <w:t>)</w:t>
      </w:r>
      <w:r w:rsidR="0064550D" w:rsidRPr="00655436">
        <w:rPr>
          <w:rFonts w:ascii="Times New Roman" w:eastAsia="Calibri" w:hAnsi="Times New Roman"/>
          <w:spacing w:val="-4"/>
          <w:sz w:val="28"/>
          <w:szCs w:val="28"/>
        </w:rPr>
        <w:t>, в республиканский бюджет</w:t>
      </w:r>
      <w:r w:rsidR="0064550D" w:rsidRPr="00655436">
        <w:rPr>
          <w:rFonts w:ascii="Times New Roman" w:eastAsia="Calibri" w:hAnsi="Times New Roman"/>
          <w:sz w:val="28"/>
          <w:szCs w:val="28"/>
        </w:rPr>
        <w:t xml:space="preserve"> – </w:t>
      </w:r>
      <w:r w:rsidR="0059742C" w:rsidRPr="00655436">
        <w:rPr>
          <w:rFonts w:ascii="Times New Roman" w:eastAsia="Calibri" w:hAnsi="Times New Roman"/>
          <w:sz w:val="28"/>
          <w:szCs w:val="28"/>
        </w:rPr>
        <w:t>14 096,1</w:t>
      </w:r>
      <w:r w:rsidR="004D55A0" w:rsidRPr="00655436">
        <w:rPr>
          <w:rFonts w:ascii="Times New Roman" w:eastAsia="Calibri" w:hAnsi="Times New Roman"/>
          <w:sz w:val="28"/>
          <w:szCs w:val="28"/>
        </w:rPr>
        <w:t xml:space="preserve"> </w:t>
      </w:r>
      <w:r w:rsidR="0064550D" w:rsidRPr="00655436">
        <w:rPr>
          <w:rFonts w:ascii="Times New Roman" w:eastAsia="Calibri" w:hAnsi="Times New Roman"/>
          <w:sz w:val="28"/>
          <w:szCs w:val="28"/>
        </w:rPr>
        <w:t xml:space="preserve">млн. рублей, в том числе за счет средств из федерального бюджета – </w:t>
      </w:r>
      <w:r w:rsidR="0059742C" w:rsidRPr="00655436">
        <w:rPr>
          <w:rFonts w:ascii="Times New Roman" w:eastAsia="Calibri" w:hAnsi="Times New Roman"/>
          <w:sz w:val="28"/>
          <w:szCs w:val="28"/>
        </w:rPr>
        <w:t>13 488,2</w:t>
      </w:r>
      <w:r w:rsidR="00F065AA" w:rsidRPr="00655436">
        <w:rPr>
          <w:rFonts w:ascii="Times New Roman" w:eastAsia="Calibri" w:hAnsi="Times New Roman"/>
          <w:sz w:val="28"/>
          <w:szCs w:val="28"/>
        </w:rPr>
        <w:t xml:space="preserve"> млн. рублей.</w:t>
      </w:r>
    </w:p>
    <w:p w:rsidR="00224AC3" w:rsidRPr="00655436" w:rsidRDefault="00224AC3" w:rsidP="00224AC3">
      <w:pPr>
        <w:ind w:firstLine="709"/>
        <w:jc w:val="both"/>
        <w:rPr>
          <w:rFonts w:ascii="Times New Roman" w:eastAsia="Calibri" w:hAnsi="Times New Roman"/>
          <w:sz w:val="28"/>
          <w:szCs w:val="28"/>
        </w:rPr>
      </w:pPr>
      <w:r w:rsidRPr="00655436">
        <w:rPr>
          <w:rFonts w:ascii="Times New Roman" w:eastAsia="Calibri" w:hAnsi="Times New Roman"/>
          <w:sz w:val="28"/>
          <w:szCs w:val="28"/>
        </w:rPr>
        <w:t>Таким образом, общий объем доходо</w:t>
      </w:r>
      <w:r w:rsidR="004D55A0" w:rsidRPr="00655436">
        <w:rPr>
          <w:rFonts w:ascii="Times New Roman" w:eastAsia="Calibri" w:hAnsi="Times New Roman"/>
          <w:sz w:val="28"/>
          <w:szCs w:val="28"/>
        </w:rPr>
        <w:t>в консолидированного бюджета в 2016 году составил</w:t>
      </w:r>
      <w:r w:rsidRPr="00655436">
        <w:rPr>
          <w:rFonts w:ascii="Times New Roman" w:eastAsia="Calibri" w:hAnsi="Times New Roman"/>
          <w:sz w:val="28"/>
          <w:szCs w:val="28"/>
        </w:rPr>
        <w:t xml:space="preserve"> </w:t>
      </w:r>
      <w:r w:rsidR="0059742C" w:rsidRPr="00655436">
        <w:rPr>
          <w:rFonts w:ascii="Times New Roman" w:eastAsia="Calibri" w:hAnsi="Times New Roman"/>
          <w:sz w:val="28"/>
          <w:szCs w:val="28"/>
        </w:rPr>
        <w:t>42 063,0</w:t>
      </w:r>
      <w:r w:rsidRPr="00655436">
        <w:rPr>
          <w:rFonts w:ascii="Times New Roman" w:eastAsia="Calibri" w:hAnsi="Times New Roman"/>
          <w:sz w:val="28"/>
          <w:szCs w:val="28"/>
        </w:rPr>
        <w:t xml:space="preserve"> млн. рублей, а республиканского бюджета – </w:t>
      </w:r>
      <w:r w:rsidR="0059742C" w:rsidRPr="00655436">
        <w:rPr>
          <w:rFonts w:ascii="Times New Roman" w:eastAsia="Calibri" w:hAnsi="Times New Roman"/>
          <w:sz w:val="28"/>
          <w:szCs w:val="28"/>
        </w:rPr>
        <w:t>36 946,0</w:t>
      </w:r>
      <w:r w:rsidRPr="00655436">
        <w:rPr>
          <w:rFonts w:ascii="Times New Roman" w:eastAsia="Calibri" w:hAnsi="Times New Roman"/>
          <w:sz w:val="28"/>
          <w:szCs w:val="28"/>
        </w:rPr>
        <w:t xml:space="preserve"> млн. рублей.</w:t>
      </w:r>
    </w:p>
    <w:p w:rsidR="00F32472" w:rsidRPr="00655436" w:rsidRDefault="00CE1E5E" w:rsidP="00F96BFF">
      <w:pPr>
        <w:ind w:firstLine="709"/>
        <w:jc w:val="both"/>
        <w:rPr>
          <w:rFonts w:ascii="Times New Roman" w:hAnsi="Times New Roman"/>
        </w:rPr>
      </w:pPr>
      <w:r w:rsidRPr="00655436">
        <w:rPr>
          <w:rFonts w:ascii="Times New Roman" w:hAnsi="Times New Roman"/>
          <w:sz w:val="28"/>
          <w:szCs w:val="28"/>
        </w:rPr>
        <w:t>По оценке</w:t>
      </w:r>
      <w:r w:rsidR="007B7AD0" w:rsidRPr="00655436">
        <w:rPr>
          <w:rFonts w:ascii="Times New Roman" w:hAnsi="Times New Roman"/>
          <w:sz w:val="28"/>
          <w:szCs w:val="28"/>
        </w:rPr>
        <w:t>,</w:t>
      </w:r>
      <w:r w:rsidRPr="00655436">
        <w:rPr>
          <w:rFonts w:ascii="Times New Roman" w:hAnsi="Times New Roman"/>
          <w:sz w:val="28"/>
          <w:szCs w:val="28"/>
        </w:rPr>
        <w:t xml:space="preserve"> </w:t>
      </w:r>
      <w:r w:rsidR="005F6163" w:rsidRPr="00655436">
        <w:rPr>
          <w:rFonts w:ascii="Times New Roman" w:hAnsi="Times New Roman"/>
          <w:sz w:val="28"/>
          <w:szCs w:val="28"/>
        </w:rPr>
        <w:t xml:space="preserve">в 2016 году </w:t>
      </w:r>
      <w:r w:rsidRPr="00655436">
        <w:rPr>
          <w:rFonts w:ascii="Times New Roman" w:hAnsi="Times New Roman"/>
          <w:sz w:val="28"/>
          <w:szCs w:val="28"/>
        </w:rPr>
        <w:t xml:space="preserve">среднемесячная заработная плата работников составит 24 </w:t>
      </w:r>
      <w:r w:rsidR="00A948F9" w:rsidRPr="00655436">
        <w:rPr>
          <w:rFonts w:ascii="Times New Roman" w:hAnsi="Times New Roman"/>
          <w:sz w:val="28"/>
          <w:szCs w:val="28"/>
        </w:rPr>
        <w:t>025</w:t>
      </w:r>
      <w:r w:rsidRPr="00655436">
        <w:rPr>
          <w:rFonts w:ascii="Times New Roman" w:hAnsi="Times New Roman"/>
          <w:sz w:val="28"/>
          <w:szCs w:val="28"/>
        </w:rPr>
        <w:t xml:space="preserve"> рубл</w:t>
      </w:r>
      <w:r w:rsidR="007B7AD0" w:rsidRPr="00655436">
        <w:rPr>
          <w:rFonts w:ascii="Times New Roman" w:hAnsi="Times New Roman"/>
          <w:sz w:val="28"/>
          <w:szCs w:val="28"/>
        </w:rPr>
        <w:t>ей,</w:t>
      </w:r>
      <w:r w:rsidRPr="00655436">
        <w:rPr>
          <w:rFonts w:ascii="Times New Roman" w:hAnsi="Times New Roman"/>
          <w:sz w:val="28"/>
          <w:szCs w:val="28"/>
        </w:rPr>
        <w:t xml:space="preserve"> с ростом к уровню предыдущего года на </w:t>
      </w:r>
      <w:r w:rsidR="00A948F9" w:rsidRPr="00655436">
        <w:rPr>
          <w:rFonts w:ascii="Times New Roman" w:hAnsi="Times New Roman"/>
          <w:sz w:val="28"/>
          <w:szCs w:val="28"/>
        </w:rPr>
        <w:t>9,1</w:t>
      </w:r>
      <w:r w:rsidRPr="00655436">
        <w:rPr>
          <w:rFonts w:ascii="Times New Roman" w:hAnsi="Times New Roman"/>
          <w:sz w:val="28"/>
          <w:szCs w:val="28"/>
        </w:rPr>
        <w:t>%, реальная заработная плата составит 10</w:t>
      </w:r>
      <w:r w:rsidR="00A948F9" w:rsidRPr="00655436">
        <w:rPr>
          <w:rFonts w:ascii="Times New Roman" w:hAnsi="Times New Roman"/>
          <w:sz w:val="28"/>
          <w:szCs w:val="28"/>
        </w:rPr>
        <w:t>1</w:t>
      </w:r>
      <w:r w:rsidRPr="00655436">
        <w:rPr>
          <w:rFonts w:ascii="Times New Roman" w:hAnsi="Times New Roman"/>
          <w:sz w:val="28"/>
          <w:szCs w:val="28"/>
        </w:rPr>
        <w:t>,</w:t>
      </w:r>
      <w:r w:rsidR="00A948F9" w:rsidRPr="00655436">
        <w:rPr>
          <w:rFonts w:ascii="Times New Roman" w:hAnsi="Times New Roman"/>
          <w:sz w:val="28"/>
          <w:szCs w:val="28"/>
        </w:rPr>
        <w:t>6</w:t>
      </w:r>
      <w:r w:rsidRPr="00655436">
        <w:rPr>
          <w:rFonts w:ascii="Times New Roman" w:hAnsi="Times New Roman"/>
          <w:sz w:val="28"/>
          <w:szCs w:val="28"/>
        </w:rPr>
        <w:t xml:space="preserve">%, реальные располагаемые денежные доходы населения – </w:t>
      </w:r>
      <w:r w:rsidR="00A948F9" w:rsidRPr="00655436">
        <w:rPr>
          <w:rFonts w:ascii="Times New Roman" w:hAnsi="Times New Roman"/>
          <w:sz w:val="28"/>
          <w:szCs w:val="28"/>
        </w:rPr>
        <w:t>98,6</w:t>
      </w:r>
      <w:r w:rsidR="007B7AD0" w:rsidRPr="00655436">
        <w:rPr>
          <w:rFonts w:ascii="Times New Roman" w:hAnsi="Times New Roman"/>
          <w:sz w:val="28"/>
          <w:szCs w:val="28"/>
        </w:rPr>
        <w:t xml:space="preserve"> процента</w:t>
      </w:r>
      <w:r w:rsidRPr="00655436">
        <w:rPr>
          <w:rFonts w:ascii="Times New Roman" w:hAnsi="Times New Roman"/>
          <w:sz w:val="28"/>
          <w:szCs w:val="28"/>
        </w:rPr>
        <w:t>.</w:t>
      </w:r>
    </w:p>
    <w:p w:rsidR="00E12BCA" w:rsidRPr="00655436" w:rsidRDefault="00420706" w:rsidP="007B004E">
      <w:pPr>
        <w:ind w:firstLine="709"/>
        <w:jc w:val="both"/>
        <w:rPr>
          <w:rFonts w:ascii="Times New Roman" w:eastAsia="Calibri" w:hAnsi="Times New Roman"/>
          <w:sz w:val="28"/>
          <w:szCs w:val="28"/>
        </w:rPr>
      </w:pPr>
      <w:proofErr w:type="gramStart"/>
      <w:r w:rsidRPr="00655436">
        <w:rPr>
          <w:rFonts w:ascii="Times New Roman" w:eastAsia="Calibri" w:hAnsi="Times New Roman"/>
          <w:sz w:val="28"/>
          <w:szCs w:val="28"/>
        </w:rPr>
        <w:t>К</w:t>
      </w:r>
      <w:r w:rsidR="00E323F1" w:rsidRPr="00655436">
        <w:rPr>
          <w:rFonts w:ascii="Times New Roman" w:eastAsia="Calibri" w:hAnsi="Times New Roman"/>
          <w:sz w:val="28"/>
          <w:szCs w:val="28"/>
        </w:rPr>
        <w:t>онсолидированн</w:t>
      </w:r>
      <w:r w:rsidRPr="00655436">
        <w:rPr>
          <w:rFonts w:ascii="Times New Roman" w:eastAsia="Calibri" w:hAnsi="Times New Roman"/>
          <w:sz w:val="28"/>
          <w:szCs w:val="28"/>
        </w:rPr>
        <w:t>ый</w:t>
      </w:r>
      <w:r w:rsidR="00E323F1" w:rsidRPr="00655436">
        <w:rPr>
          <w:rFonts w:ascii="Times New Roman" w:eastAsia="Calibri" w:hAnsi="Times New Roman"/>
          <w:sz w:val="28"/>
          <w:szCs w:val="28"/>
        </w:rPr>
        <w:t xml:space="preserve"> бюджет </w:t>
      </w:r>
      <w:r w:rsidR="00E12BCA" w:rsidRPr="00655436">
        <w:rPr>
          <w:rFonts w:ascii="Times New Roman" w:eastAsia="Calibri" w:hAnsi="Times New Roman"/>
          <w:sz w:val="28"/>
          <w:szCs w:val="28"/>
        </w:rPr>
        <w:t>за</w:t>
      </w:r>
      <w:r w:rsidR="007B004E" w:rsidRPr="00655436">
        <w:rPr>
          <w:rFonts w:ascii="Times New Roman" w:eastAsia="Calibri" w:hAnsi="Times New Roman"/>
          <w:sz w:val="28"/>
          <w:szCs w:val="28"/>
        </w:rPr>
        <w:t xml:space="preserve"> 2016 </w:t>
      </w:r>
      <w:r w:rsidR="00E12BCA" w:rsidRPr="00655436">
        <w:rPr>
          <w:rFonts w:ascii="Times New Roman" w:eastAsia="Calibri" w:hAnsi="Times New Roman"/>
          <w:sz w:val="28"/>
          <w:szCs w:val="28"/>
        </w:rPr>
        <w:t>год</w:t>
      </w:r>
      <w:r w:rsidR="007B004E" w:rsidRPr="00655436">
        <w:rPr>
          <w:rFonts w:ascii="Times New Roman" w:eastAsia="Calibri" w:hAnsi="Times New Roman"/>
          <w:sz w:val="28"/>
          <w:szCs w:val="28"/>
        </w:rPr>
        <w:t xml:space="preserve"> </w:t>
      </w:r>
      <w:r w:rsidRPr="00655436">
        <w:rPr>
          <w:rFonts w:ascii="Times New Roman" w:eastAsia="Calibri" w:hAnsi="Times New Roman"/>
          <w:sz w:val="28"/>
          <w:szCs w:val="28"/>
        </w:rPr>
        <w:t>по расходам исполнен в объеме</w:t>
      </w:r>
      <w:r w:rsidR="007B004E" w:rsidRPr="00655436">
        <w:rPr>
          <w:rFonts w:ascii="Times New Roman" w:eastAsia="Calibri" w:hAnsi="Times New Roman"/>
          <w:sz w:val="28"/>
          <w:szCs w:val="28"/>
        </w:rPr>
        <w:t xml:space="preserve"> </w:t>
      </w:r>
      <w:r w:rsidR="0059742C" w:rsidRPr="00655436">
        <w:rPr>
          <w:rFonts w:ascii="Times New Roman" w:eastAsia="Calibri" w:hAnsi="Times New Roman"/>
          <w:sz w:val="28"/>
          <w:szCs w:val="28"/>
        </w:rPr>
        <w:t>46 445,8</w:t>
      </w:r>
      <w:r w:rsidR="00F065AA" w:rsidRPr="00655436">
        <w:rPr>
          <w:rFonts w:ascii="Times New Roman" w:eastAsia="Calibri" w:hAnsi="Times New Roman"/>
          <w:sz w:val="28"/>
          <w:szCs w:val="28"/>
        </w:rPr>
        <w:t xml:space="preserve"> </w:t>
      </w:r>
      <w:r w:rsidR="00D728BD" w:rsidRPr="00655436">
        <w:rPr>
          <w:rFonts w:ascii="Times New Roman" w:eastAsia="Calibri" w:hAnsi="Times New Roman"/>
          <w:sz w:val="28"/>
          <w:szCs w:val="28"/>
        </w:rPr>
        <w:t>млн.</w:t>
      </w:r>
      <w:r w:rsidR="00E323F1" w:rsidRPr="00655436">
        <w:rPr>
          <w:rFonts w:ascii="Times New Roman" w:eastAsia="Calibri" w:hAnsi="Times New Roman"/>
          <w:sz w:val="28"/>
          <w:szCs w:val="28"/>
        </w:rPr>
        <w:t xml:space="preserve"> рублей, </w:t>
      </w:r>
      <w:r w:rsidR="00E12BCA" w:rsidRPr="00655436">
        <w:rPr>
          <w:rFonts w:ascii="Times New Roman" w:hAnsi="Times New Roman"/>
          <w:sz w:val="28"/>
          <w:szCs w:val="28"/>
        </w:rPr>
        <w:t>с</w:t>
      </w:r>
      <w:r w:rsidR="0059742C" w:rsidRPr="00655436">
        <w:rPr>
          <w:rFonts w:ascii="Times New Roman" w:hAnsi="Times New Roman"/>
          <w:sz w:val="28"/>
          <w:szCs w:val="28"/>
        </w:rPr>
        <w:t>о снижением</w:t>
      </w:r>
      <w:r w:rsidR="00E12BCA" w:rsidRPr="00655436">
        <w:rPr>
          <w:rFonts w:ascii="Times New Roman" w:hAnsi="Times New Roman"/>
          <w:sz w:val="28"/>
          <w:szCs w:val="28"/>
        </w:rPr>
        <w:t xml:space="preserve"> к уровню 2015 года на </w:t>
      </w:r>
      <w:r w:rsidR="0059742C" w:rsidRPr="00655436">
        <w:rPr>
          <w:rFonts w:ascii="Times New Roman" w:hAnsi="Times New Roman"/>
          <w:sz w:val="28"/>
          <w:szCs w:val="28"/>
        </w:rPr>
        <w:t>461,4</w:t>
      </w:r>
      <w:r w:rsidR="00E12BCA" w:rsidRPr="00655436">
        <w:rPr>
          <w:rFonts w:ascii="Times New Roman" w:hAnsi="Times New Roman"/>
          <w:sz w:val="28"/>
          <w:szCs w:val="28"/>
        </w:rPr>
        <w:t xml:space="preserve"> млн. рублей, или на </w:t>
      </w:r>
      <w:r w:rsidR="0059742C" w:rsidRPr="00655436">
        <w:rPr>
          <w:rFonts w:ascii="Times New Roman" w:hAnsi="Times New Roman"/>
          <w:sz w:val="28"/>
          <w:szCs w:val="28"/>
        </w:rPr>
        <w:t>0,9</w:t>
      </w:r>
      <w:r w:rsidR="00E12BCA" w:rsidRPr="00655436">
        <w:rPr>
          <w:rFonts w:ascii="Times New Roman" w:hAnsi="Times New Roman"/>
          <w:sz w:val="28"/>
          <w:szCs w:val="28"/>
        </w:rPr>
        <w:t xml:space="preserve">%, в том числе республиканский бюджет – в объеме </w:t>
      </w:r>
      <w:r w:rsidR="0059742C" w:rsidRPr="00655436">
        <w:rPr>
          <w:rFonts w:ascii="Times New Roman" w:eastAsia="Calibri" w:hAnsi="Times New Roman"/>
          <w:sz w:val="28"/>
          <w:szCs w:val="28"/>
        </w:rPr>
        <w:t>40 238,4</w:t>
      </w:r>
      <w:r w:rsidR="00E12BCA" w:rsidRPr="00655436">
        <w:rPr>
          <w:rFonts w:ascii="Times New Roman" w:eastAsia="Calibri" w:hAnsi="Times New Roman"/>
          <w:sz w:val="28"/>
          <w:szCs w:val="28"/>
        </w:rPr>
        <w:t xml:space="preserve"> </w:t>
      </w:r>
      <w:r w:rsidR="0059742C" w:rsidRPr="00655436">
        <w:rPr>
          <w:rFonts w:ascii="Times New Roman" w:hAnsi="Times New Roman"/>
          <w:sz w:val="28"/>
          <w:szCs w:val="28"/>
        </w:rPr>
        <w:t xml:space="preserve">млн. рублей, с увеличением </w:t>
      </w:r>
      <w:r w:rsidR="00E12BCA" w:rsidRPr="00655436">
        <w:rPr>
          <w:rFonts w:ascii="Times New Roman" w:hAnsi="Times New Roman"/>
          <w:sz w:val="28"/>
          <w:szCs w:val="28"/>
        </w:rPr>
        <w:t xml:space="preserve">к уровню 2015 года на </w:t>
      </w:r>
      <w:r w:rsidR="0059742C" w:rsidRPr="00655436">
        <w:rPr>
          <w:rFonts w:ascii="Times New Roman" w:hAnsi="Times New Roman"/>
          <w:sz w:val="28"/>
          <w:szCs w:val="28"/>
        </w:rPr>
        <w:t>1 055,3</w:t>
      </w:r>
      <w:r w:rsidR="00E12BCA" w:rsidRPr="00655436">
        <w:rPr>
          <w:rFonts w:ascii="Times New Roman" w:hAnsi="Times New Roman"/>
          <w:sz w:val="28"/>
          <w:szCs w:val="28"/>
        </w:rPr>
        <w:t xml:space="preserve"> млн. рублей, или на </w:t>
      </w:r>
      <w:r w:rsidR="0059742C" w:rsidRPr="00655436">
        <w:rPr>
          <w:rFonts w:ascii="Times New Roman" w:hAnsi="Times New Roman"/>
          <w:sz w:val="28"/>
          <w:szCs w:val="28"/>
        </w:rPr>
        <w:t>2,7</w:t>
      </w:r>
      <w:r w:rsidR="007B7AD0" w:rsidRPr="00655436">
        <w:rPr>
          <w:rFonts w:ascii="Times New Roman" w:hAnsi="Times New Roman"/>
          <w:sz w:val="28"/>
          <w:szCs w:val="28"/>
        </w:rPr>
        <w:t xml:space="preserve"> процента</w:t>
      </w:r>
      <w:r w:rsidR="00E12BCA" w:rsidRPr="00655436">
        <w:rPr>
          <w:rFonts w:ascii="Times New Roman" w:hAnsi="Times New Roman"/>
          <w:sz w:val="28"/>
          <w:szCs w:val="28"/>
        </w:rPr>
        <w:t>.</w:t>
      </w:r>
      <w:proofErr w:type="gramEnd"/>
    </w:p>
    <w:p w:rsidR="00420706" w:rsidRPr="00655436" w:rsidRDefault="00420706" w:rsidP="00420706">
      <w:pPr>
        <w:widowControl w:val="0"/>
        <w:autoSpaceDE w:val="0"/>
        <w:autoSpaceDN w:val="0"/>
        <w:adjustRightInd w:val="0"/>
        <w:ind w:firstLine="709"/>
        <w:jc w:val="both"/>
        <w:rPr>
          <w:rFonts w:ascii="Times New Roman" w:hAnsi="Times New Roman"/>
          <w:color w:val="000000"/>
          <w:sz w:val="28"/>
          <w:szCs w:val="28"/>
        </w:rPr>
      </w:pPr>
      <w:r w:rsidRPr="00655436">
        <w:rPr>
          <w:rFonts w:ascii="Times New Roman" w:hAnsi="Times New Roman"/>
          <w:color w:val="000000"/>
          <w:sz w:val="28"/>
          <w:szCs w:val="28"/>
        </w:rPr>
        <w:t xml:space="preserve">Как и в 2015 году, наибольший удельный вес в структуре расходов республиканского бюджета за 2016 год занимают расходы по разделам </w:t>
      </w:r>
      <w:r w:rsidRPr="00655436">
        <w:rPr>
          <w:rFonts w:ascii="Times New Roman" w:hAnsi="Times New Roman"/>
          <w:color w:val="000000"/>
          <w:sz w:val="28"/>
          <w:szCs w:val="28"/>
        </w:rPr>
        <w:lastRenderedPageBreak/>
        <w:t>«Национальная экономика», «Образование», «Социальная политика» и «Здравоохранение».</w:t>
      </w:r>
    </w:p>
    <w:p w:rsidR="00CC0DF1" w:rsidRPr="00655436" w:rsidRDefault="00E323F1" w:rsidP="00E323F1">
      <w:pPr>
        <w:ind w:firstLine="709"/>
        <w:jc w:val="both"/>
        <w:rPr>
          <w:rFonts w:ascii="Times New Roman" w:eastAsia="Calibri" w:hAnsi="Times New Roman"/>
          <w:sz w:val="28"/>
          <w:szCs w:val="28"/>
        </w:rPr>
      </w:pPr>
      <w:r w:rsidRPr="00655436">
        <w:rPr>
          <w:rFonts w:ascii="Times New Roman" w:eastAsia="Calibri" w:hAnsi="Times New Roman"/>
          <w:sz w:val="28"/>
          <w:szCs w:val="28"/>
        </w:rPr>
        <w:t xml:space="preserve">Дефицит консолидированного бюджета </w:t>
      </w:r>
      <w:r w:rsidR="007B004E" w:rsidRPr="00655436">
        <w:rPr>
          <w:rFonts w:ascii="Times New Roman" w:eastAsia="Calibri" w:hAnsi="Times New Roman"/>
          <w:sz w:val="28"/>
          <w:szCs w:val="28"/>
        </w:rPr>
        <w:t xml:space="preserve">на 1 </w:t>
      </w:r>
      <w:r w:rsidR="00E12BCA" w:rsidRPr="00655436">
        <w:rPr>
          <w:rFonts w:ascii="Times New Roman" w:eastAsia="Calibri" w:hAnsi="Times New Roman"/>
          <w:sz w:val="28"/>
          <w:szCs w:val="28"/>
        </w:rPr>
        <w:t>января</w:t>
      </w:r>
      <w:r w:rsidRPr="00655436">
        <w:rPr>
          <w:rFonts w:ascii="Times New Roman" w:eastAsia="Calibri" w:hAnsi="Times New Roman"/>
          <w:sz w:val="28"/>
          <w:szCs w:val="28"/>
        </w:rPr>
        <w:t xml:space="preserve"> 201</w:t>
      </w:r>
      <w:r w:rsidR="00E12BCA" w:rsidRPr="00655436">
        <w:rPr>
          <w:rFonts w:ascii="Times New Roman" w:eastAsia="Calibri" w:hAnsi="Times New Roman"/>
          <w:sz w:val="28"/>
          <w:szCs w:val="28"/>
        </w:rPr>
        <w:t>7</w:t>
      </w:r>
      <w:r w:rsidRPr="00655436">
        <w:rPr>
          <w:rFonts w:ascii="Times New Roman" w:eastAsia="Calibri" w:hAnsi="Times New Roman"/>
          <w:sz w:val="28"/>
          <w:szCs w:val="28"/>
        </w:rPr>
        <w:t xml:space="preserve"> г</w:t>
      </w:r>
      <w:r w:rsidR="007B004E" w:rsidRPr="00655436">
        <w:rPr>
          <w:rFonts w:ascii="Times New Roman" w:eastAsia="Calibri" w:hAnsi="Times New Roman"/>
          <w:sz w:val="28"/>
          <w:szCs w:val="28"/>
        </w:rPr>
        <w:t>. состав</w:t>
      </w:r>
      <w:r w:rsidR="00420706" w:rsidRPr="00655436">
        <w:rPr>
          <w:rFonts w:ascii="Times New Roman" w:eastAsia="Calibri" w:hAnsi="Times New Roman"/>
          <w:sz w:val="28"/>
          <w:szCs w:val="28"/>
        </w:rPr>
        <w:t>и</w:t>
      </w:r>
      <w:r w:rsidR="007B004E" w:rsidRPr="00655436">
        <w:rPr>
          <w:rFonts w:ascii="Times New Roman" w:eastAsia="Calibri" w:hAnsi="Times New Roman"/>
          <w:sz w:val="28"/>
          <w:szCs w:val="28"/>
        </w:rPr>
        <w:t>л</w:t>
      </w:r>
      <w:r w:rsidR="00E12BCA" w:rsidRPr="00655436">
        <w:rPr>
          <w:rFonts w:ascii="Times New Roman" w:eastAsia="Calibri" w:hAnsi="Times New Roman"/>
          <w:sz w:val="28"/>
          <w:szCs w:val="28"/>
        </w:rPr>
        <w:t xml:space="preserve"> </w:t>
      </w:r>
      <w:r w:rsidR="0059742C" w:rsidRPr="00655436">
        <w:rPr>
          <w:rFonts w:ascii="Times New Roman" w:eastAsia="Calibri" w:hAnsi="Times New Roman"/>
          <w:sz w:val="28"/>
          <w:szCs w:val="28"/>
        </w:rPr>
        <w:t>4 382,8</w:t>
      </w:r>
      <w:r w:rsidR="00F065AA" w:rsidRPr="00655436">
        <w:rPr>
          <w:rFonts w:ascii="Times New Roman" w:eastAsia="Calibri" w:hAnsi="Times New Roman"/>
          <w:sz w:val="28"/>
          <w:szCs w:val="28"/>
        </w:rPr>
        <w:t xml:space="preserve"> </w:t>
      </w:r>
      <w:r w:rsidR="000E5ECE" w:rsidRPr="00655436">
        <w:rPr>
          <w:rFonts w:ascii="Times New Roman" w:eastAsia="Calibri" w:hAnsi="Times New Roman"/>
          <w:sz w:val="28"/>
          <w:szCs w:val="28"/>
        </w:rPr>
        <w:t>млн. рублей, д</w:t>
      </w:r>
      <w:r w:rsidRPr="00655436">
        <w:rPr>
          <w:rFonts w:ascii="Times New Roman" w:eastAsia="Calibri" w:hAnsi="Times New Roman"/>
          <w:sz w:val="28"/>
          <w:szCs w:val="28"/>
        </w:rPr>
        <w:t xml:space="preserve">ефицит </w:t>
      </w:r>
      <w:r w:rsidR="000E5ECE" w:rsidRPr="00655436">
        <w:rPr>
          <w:rFonts w:ascii="Times New Roman" w:eastAsia="Calibri" w:hAnsi="Times New Roman"/>
          <w:sz w:val="28"/>
          <w:szCs w:val="28"/>
        </w:rPr>
        <w:t xml:space="preserve">республиканского </w:t>
      </w:r>
      <w:r w:rsidRPr="00655436">
        <w:rPr>
          <w:rFonts w:ascii="Times New Roman" w:eastAsia="Calibri" w:hAnsi="Times New Roman"/>
          <w:sz w:val="28"/>
          <w:szCs w:val="28"/>
        </w:rPr>
        <w:t>бюджета</w:t>
      </w:r>
      <w:r w:rsidR="00E12BCA" w:rsidRPr="00655436">
        <w:rPr>
          <w:rFonts w:ascii="Times New Roman" w:eastAsia="Calibri" w:hAnsi="Times New Roman"/>
          <w:sz w:val="28"/>
          <w:szCs w:val="28"/>
        </w:rPr>
        <w:t xml:space="preserve"> </w:t>
      </w:r>
      <w:r w:rsidRPr="00655436">
        <w:rPr>
          <w:rFonts w:ascii="Times New Roman" w:eastAsia="Calibri" w:hAnsi="Times New Roman"/>
          <w:sz w:val="28"/>
          <w:szCs w:val="28"/>
        </w:rPr>
        <w:t xml:space="preserve">– </w:t>
      </w:r>
      <w:r w:rsidR="0059742C" w:rsidRPr="00655436">
        <w:rPr>
          <w:rFonts w:ascii="Times New Roman" w:eastAsia="Calibri" w:hAnsi="Times New Roman"/>
          <w:sz w:val="28"/>
          <w:szCs w:val="28"/>
        </w:rPr>
        <w:t>3 292,4</w:t>
      </w:r>
      <w:r w:rsidR="00F065AA" w:rsidRPr="00655436">
        <w:rPr>
          <w:rFonts w:ascii="Times New Roman" w:eastAsia="Calibri" w:hAnsi="Times New Roman"/>
          <w:sz w:val="28"/>
          <w:szCs w:val="28"/>
        </w:rPr>
        <w:t> </w:t>
      </w:r>
      <w:r w:rsidR="000E5ECE" w:rsidRPr="00655436">
        <w:rPr>
          <w:rFonts w:ascii="Times New Roman" w:eastAsia="Calibri" w:hAnsi="Times New Roman"/>
          <w:sz w:val="28"/>
          <w:szCs w:val="28"/>
        </w:rPr>
        <w:t>млн. рублей</w:t>
      </w:r>
      <w:r w:rsidR="00CC0DF1" w:rsidRPr="00655436">
        <w:rPr>
          <w:rFonts w:ascii="Times New Roman" w:eastAsia="Calibri" w:hAnsi="Times New Roman"/>
          <w:sz w:val="28"/>
          <w:szCs w:val="28"/>
        </w:rPr>
        <w:t xml:space="preserve">. </w:t>
      </w:r>
    </w:p>
    <w:p w:rsidR="00926304" w:rsidRPr="00655436" w:rsidRDefault="004F0D73" w:rsidP="00926304">
      <w:pPr>
        <w:autoSpaceDE w:val="0"/>
        <w:autoSpaceDN w:val="0"/>
        <w:adjustRightInd w:val="0"/>
        <w:ind w:firstLine="709"/>
        <w:jc w:val="both"/>
        <w:rPr>
          <w:rFonts w:ascii="Times New Roman" w:eastAsiaTheme="minorHAnsi" w:hAnsi="Times New Roman"/>
          <w:sz w:val="28"/>
          <w:szCs w:val="28"/>
          <w:lang w:eastAsia="en-US"/>
        </w:rPr>
      </w:pPr>
      <w:proofErr w:type="gramStart"/>
      <w:r w:rsidRPr="00655436">
        <w:rPr>
          <w:rFonts w:ascii="Times New Roman" w:eastAsiaTheme="minorHAnsi" w:hAnsi="Times New Roman"/>
          <w:sz w:val="28"/>
          <w:szCs w:val="28"/>
          <w:lang w:eastAsia="en-US"/>
        </w:rPr>
        <w:t>В условиях замедления темпов роста собственной доходной базы и необходимости сокращения дефицита республиканского бюджета в 2016 году проводи</w:t>
      </w:r>
      <w:r w:rsidR="00420706" w:rsidRPr="00655436">
        <w:rPr>
          <w:rFonts w:ascii="Times New Roman" w:eastAsiaTheme="minorHAnsi" w:hAnsi="Times New Roman"/>
          <w:sz w:val="28"/>
          <w:szCs w:val="28"/>
          <w:lang w:eastAsia="en-US"/>
        </w:rPr>
        <w:t>лась</w:t>
      </w:r>
      <w:r w:rsidRPr="00655436">
        <w:rPr>
          <w:rFonts w:ascii="Times New Roman" w:eastAsiaTheme="minorHAnsi" w:hAnsi="Times New Roman"/>
          <w:sz w:val="28"/>
          <w:szCs w:val="28"/>
          <w:lang w:eastAsia="en-US"/>
        </w:rPr>
        <w:t xml:space="preserve"> работа по повышению эффективности </w:t>
      </w:r>
      <w:r w:rsidR="00D11098" w:rsidRPr="00655436">
        <w:rPr>
          <w:rFonts w:ascii="Times New Roman" w:eastAsiaTheme="minorHAnsi" w:hAnsi="Times New Roman"/>
          <w:sz w:val="28"/>
          <w:szCs w:val="28"/>
          <w:lang w:eastAsia="en-US"/>
        </w:rPr>
        <w:t xml:space="preserve">и оптимизации </w:t>
      </w:r>
      <w:r w:rsidRPr="00655436">
        <w:rPr>
          <w:rFonts w:ascii="Times New Roman" w:eastAsiaTheme="minorHAnsi" w:hAnsi="Times New Roman"/>
          <w:sz w:val="28"/>
          <w:szCs w:val="28"/>
          <w:lang w:eastAsia="en-US"/>
        </w:rPr>
        <w:t>расходов, что позволи</w:t>
      </w:r>
      <w:r w:rsidR="00420706" w:rsidRPr="00655436">
        <w:rPr>
          <w:rFonts w:ascii="Times New Roman" w:eastAsiaTheme="minorHAnsi" w:hAnsi="Times New Roman"/>
          <w:sz w:val="28"/>
          <w:szCs w:val="28"/>
          <w:lang w:eastAsia="en-US"/>
        </w:rPr>
        <w:t>ло</w:t>
      </w:r>
      <w:r w:rsidRPr="00655436">
        <w:rPr>
          <w:rFonts w:ascii="Times New Roman" w:eastAsiaTheme="minorHAnsi" w:hAnsi="Times New Roman"/>
          <w:sz w:val="28"/>
          <w:szCs w:val="28"/>
          <w:lang w:eastAsia="en-US"/>
        </w:rPr>
        <w:t xml:space="preserve"> обеспечить исполнение расходных обязательств Республики Мордовия, основную часть которых состав</w:t>
      </w:r>
      <w:r w:rsidR="0059742C" w:rsidRPr="00655436">
        <w:rPr>
          <w:rFonts w:ascii="Times New Roman" w:eastAsiaTheme="minorHAnsi" w:hAnsi="Times New Roman"/>
          <w:sz w:val="28"/>
          <w:szCs w:val="28"/>
          <w:lang w:eastAsia="en-US"/>
        </w:rPr>
        <w:t>или</w:t>
      </w:r>
      <w:r w:rsidRPr="00655436">
        <w:rPr>
          <w:rFonts w:ascii="Times New Roman" w:eastAsiaTheme="minorHAnsi" w:hAnsi="Times New Roman"/>
          <w:sz w:val="28"/>
          <w:szCs w:val="28"/>
          <w:lang w:eastAsia="en-US"/>
        </w:rPr>
        <w:t xml:space="preserve"> публичные нормативные и другие первоочередные, социально-значимые обязательства, в том числе по указам Президента Российской Федерации от 7 мая 2012 года.</w:t>
      </w:r>
      <w:proofErr w:type="gramEnd"/>
    </w:p>
    <w:p w:rsidR="004F0D73" w:rsidRPr="00655436" w:rsidRDefault="004F0D73" w:rsidP="00926304">
      <w:pPr>
        <w:autoSpaceDE w:val="0"/>
        <w:autoSpaceDN w:val="0"/>
        <w:adjustRightInd w:val="0"/>
        <w:ind w:firstLine="709"/>
        <w:jc w:val="both"/>
        <w:rPr>
          <w:rFonts w:ascii="Times New Roman" w:eastAsiaTheme="minorHAnsi" w:hAnsi="Times New Roman"/>
          <w:sz w:val="28"/>
          <w:szCs w:val="28"/>
          <w:lang w:eastAsia="en-US"/>
        </w:rPr>
      </w:pPr>
    </w:p>
    <w:p w:rsidR="0098459E" w:rsidRPr="00655436" w:rsidRDefault="00864719" w:rsidP="00864719">
      <w:pPr>
        <w:autoSpaceDE w:val="0"/>
        <w:autoSpaceDN w:val="0"/>
        <w:adjustRightInd w:val="0"/>
        <w:jc w:val="center"/>
        <w:rPr>
          <w:rFonts w:ascii="Times New Roman" w:hAnsi="Times New Roman"/>
          <w:sz w:val="28"/>
          <w:szCs w:val="28"/>
        </w:rPr>
      </w:pPr>
      <w:r w:rsidRPr="00655436">
        <w:rPr>
          <w:rFonts w:ascii="Times New Roman" w:eastAsiaTheme="minorHAnsi" w:hAnsi="Times New Roman"/>
          <w:b/>
          <w:sz w:val="28"/>
          <w:szCs w:val="28"/>
          <w:lang w:eastAsia="en-US"/>
        </w:rPr>
        <w:t xml:space="preserve">2. </w:t>
      </w:r>
      <w:r w:rsidR="0098459E" w:rsidRPr="00655436">
        <w:rPr>
          <w:rFonts w:ascii="Times New Roman" w:eastAsiaTheme="minorHAnsi" w:hAnsi="Times New Roman"/>
          <w:b/>
          <w:sz w:val="28"/>
          <w:szCs w:val="28"/>
          <w:lang w:eastAsia="en-US"/>
        </w:rPr>
        <w:t xml:space="preserve">Цели и задачи </w:t>
      </w:r>
      <w:r w:rsidRPr="00655436">
        <w:rPr>
          <w:rFonts w:ascii="Times New Roman" w:eastAsiaTheme="minorHAnsi" w:hAnsi="Times New Roman"/>
          <w:b/>
          <w:sz w:val="28"/>
          <w:szCs w:val="28"/>
          <w:lang w:eastAsia="en-US"/>
        </w:rPr>
        <w:t>Бюджетного прогноза</w:t>
      </w:r>
      <w:r w:rsidR="00543A53" w:rsidRPr="00655436">
        <w:rPr>
          <w:rFonts w:ascii="Times New Roman" w:eastAsiaTheme="minorHAnsi" w:hAnsi="Times New Roman"/>
          <w:b/>
          <w:sz w:val="28"/>
          <w:szCs w:val="28"/>
          <w:lang w:eastAsia="en-US"/>
        </w:rPr>
        <w:t xml:space="preserve"> Республики Мордовия</w:t>
      </w:r>
    </w:p>
    <w:p w:rsidR="00DE3776" w:rsidRPr="00655436" w:rsidRDefault="00543A53" w:rsidP="00864719">
      <w:pPr>
        <w:autoSpaceDE w:val="0"/>
        <w:autoSpaceDN w:val="0"/>
        <w:adjustRightInd w:val="0"/>
        <w:jc w:val="center"/>
        <w:rPr>
          <w:rFonts w:ascii="Times New Roman" w:eastAsiaTheme="minorHAnsi" w:hAnsi="Times New Roman"/>
          <w:b/>
          <w:sz w:val="28"/>
          <w:szCs w:val="28"/>
          <w:lang w:eastAsia="en-US"/>
        </w:rPr>
      </w:pPr>
      <w:r w:rsidRPr="00655436">
        <w:rPr>
          <w:rFonts w:ascii="Times New Roman" w:hAnsi="Times New Roman"/>
          <w:b/>
          <w:sz w:val="28"/>
          <w:szCs w:val="28"/>
        </w:rPr>
        <w:t>на период до 202</w:t>
      </w:r>
      <w:r w:rsidR="004C5135">
        <w:rPr>
          <w:rFonts w:ascii="Times New Roman" w:hAnsi="Times New Roman"/>
          <w:b/>
          <w:sz w:val="28"/>
          <w:szCs w:val="28"/>
        </w:rPr>
        <w:t>9</w:t>
      </w:r>
      <w:r w:rsidRPr="00655436">
        <w:rPr>
          <w:rFonts w:ascii="Times New Roman" w:hAnsi="Times New Roman"/>
          <w:b/>
          <w:sz w:val="28"/>
          <w:szCs w:val="28"/>
        </w:rPr>
        <w:t xml:space="preserve"> года</w:t>
      </w:r>
    </w:p>
    <w:p w:rsidR="00EB7F01" w:rsidRPr="00655436" w:rsidRDefault="00EB7F01" w:rsidP="00B64C98">
      <w:pPr>
        <w:overflowPunct w:val="0"/>
        <w:autoSpaceDE w:val="0"/>
        <w:autoSpaceDN w:val="0"/>
        <w:adjustRightInd w:val="0"/>
        <w:ind w:firstLine="709"/>
        <w:jc w:val="both"/>
        <w:textAlignment w:val="baseline"/>
        <w:rPr>
          <w:rFonts w:ascii="Times New Roman" w:hAnsi="Times New Roman"/>
          <w:i/>
          <w:color w:val="000000"/>
          <w:sz w:val="28"/>
          <w:szCs w:val="28"/>
        </w:rPr>
      </w:pPr>
    </w:p>
    <w:p w:rsidR="009C1847" w:rsidRPr="00655436" w:rsidRDefault="009C1847" w:rsidP="009C1847">
      <w:pPr>
        <w:ind w:firstLine="709"/>
        <w:jc w:val="both"/>
        <w:rPr>
          <w:rFonts w:ascii="Times New Roman" w:hAnsi="Times New Roman"/>
          <w:sz w:val="28"/>
          <w:szCs w:val="28"/>
        </w:rPr>
      </w:pPr>
      <w:r w:rsidRPr="00655436">
        <w:rPr>
          <w:rFonts w:ascii="Times New Roman" w:hAnsi="Times New Roman"/>
          <w:sz w:val="28"/>
          <w:szCs w:val="28"/>
        </w:rPr>
        <w:t xml:space="preserve">Долгосрочное бюджетное </w:t>
      </w:r>
      <w:r w:rsidR="0098459E" w:rsidRPr="00655436">
        <w:rPr>
          <w:rFonts w:ascii="Times New Roman" w:hAnsi="Times New Roman"/>
          <w:sz w:val="28"/>
          <w:szCs w:val="28"/>
        </w:rPr>
        <w:t>планирование</w:t>
      </w:r>
      <w:r w:rsidRPr="00655436">
        <w:rPr>
          <w:rFonts w:ascii="Times New Roman" w:hAnsi="Times New Roman"/>
          <w:sz w:val="28"/>
          <w:szCs w:val="28"/>
        </w:rPr>
        <w:t xml:space="preserve"> является естественным продолжением работы по повышению качества государственного управления в целом и внедрению программно-целевого метода управления общественными финансами в частности. Реализованный в предшествующие годы переход на формирование </w:t>
      </w:r>
      <w:r w:rsidR="0098459E" w:rsidRPr="00655436">
        <w:rPr>
          <w:rFonts w:ascii="Times New Roman" w:hAnsi="Times New Roman"/>
          <w:sz w:val="28"/>
          <w:szCs w:val="28"/>
        </w:rPr>
        <w:t xml:space="preserve">республиканского и местных бюджетов </w:t>
      </w:r>
      <w:r w:rsidRPr="00655436">
        <w:rPr>
          <w:rFonts w:ascii="Times New Roman" w:hAnsi="Times New Roman"/>
          <w:sz w:val="28"/>
          <w:szCs w:val="28"/>
        </w:rPr>
        <w:t xml:space="preserve">на </w:t>
      </w:r>
      <w:r w:rsidR="008F7C05" w:rsidRPr="00655436">
        <w:rPr>
          <w:rFonts w:ascii="Times New Roman" w:hAnsi="Times New Roman"/>
          <w:sz w:val="28"/>
          <w:szCs w:val="28"/>
        </w:rPr>
        <w:t>основе</w:t>
      </w:r>
      <w:r w:rsidRPr="00655436">
        <w:rPr>
          <w:rFonts w:ascii="Times New Roman" w:hAnsi="Times New Roman"/>
          <w:sz w:val="28"/>
          <w:szCs w:val="28"/>
        </w:rPr>
        <w:t xml:space="preserve"> государственных </w:t>
      </w:r>
      <w:r w:rsidR="008F7C05" w:rsidRPr="00655436">
        <w:rPr>
          <w:rFonts w:ascii="Times New Roman" w:hAnsi="Times New Roman"/>
          <w:sz w:val="28"/>
          <w:szCs w:val="28"/>
        </w:rPr>
        <w:t xml:space="preserve">и муниципальных </w:t>
      </w:r>
      <w:r w:rsidRPr="00655436">
        <w:rPr>
          <w:rFonts w:ascii="Times New Roman" w:hAnsi="Times New Roman"/>
          <w:sz w:val="28"/>
          <w:szCs w:val="28"/>
        </w:rPr>
        <w:t>программ предполага</w:t>
      </w:r>
      <w:r w:rsidR="008F7C05" w:rsidRPr="00655436">
        <w:rPr>
          <w:rFonts w:ascii="Times New Roman" w:hAnsi="Times New Roman"/>
          <w:sz w:val="28"/>
          <w:szCs w:val="28"/>
        </w:rPr>
        <w:t>ет</w:t>
      </w:r>
      <w:r w:rsidRPr="00655436">
        <w:rPr>
          <w:rFonts w:ascii="Times New Roman" w:hAnsi="Times New Roman"/>
          <w:sz w:val="28"/>
          <w:szCs w:val="28"/>
        </w:rPr>
        <w:t xml:space="preserve"> дальнейшее расширение горизонтов планирования. Тем самым выстраивается взаимоувязанная система документов бюджетного планирования, обеспечивающая сбалансированность мер, реализуемых в текущем, среднесрочном и долгосрочном периодах.</w:t>
      </w:r>
    </w:p>
    <w:p w:rsidR="00EB7F01" w:rsidRPr="00655436" w:rsidRDefault="0098459E" w:rsidP="00EB7F01">
      <w:pPr>
        <w:autoSpaceDE w:val="0"/>
        <w:autoSpaceDN w:val="0"/>
        <w:adjustRightInd w:val="0"/>
        <w:ind w:firstLine="709"/>
        <w:jc w:val="both"/>
        <w:rPr>
          <w:rFonts w:ascii="Times New Roman" w:eastAsia="Calibri" w:hAnsi="Times New Roman"/>
          <w:sz w:val="28"/>
          <w:szCs w:val="28"/>
          <w:lang w:eastAsia="en-US"/>
        </w:rPr>
      </w:pPr>
      <w:proofErr w:type="gramStart"/>
      <w:r w:rsidRPr="00655436">
        <w:rPr>
          <w:rFonts w:ascii="Times New Roman" w:eastAsia="Calibri" w:hAnsi="Times New Roman"/>
          <w:sz w:val="28"/>
          <w:szCs w:val="28"/>
          <w:lang w:eastAsia="en-US"/>
        </w:rPr>
        <w:t xml:space="preserve">Ключевой целью Бюджетного прогноза </w:t>
      </w:r>
      <w:r w:rsidR="00EB7F01" w:rsidRPr="00655436">
        <w:rPr>
          <w:rFonts w:ascii="Times New Roman" w:eastAsia="Calibri" w:hAnsi="Times New Roman"/>
          <w:sz w:val="28"/>
          <w:szCs w:val="28"/>
          <w:lang w:eastAsia="en-US"/>
        </w:rPr>
        <w:t>является обеспечение предсказуемости динамики доходов и расходов консолидированного и республиканского бюджетов, что позволяет оценивать долгосрочные тенденции изменений объема доходов и расходов, а также вырабатывать на их основе соответствующие меры, направленные на</w:t>
      </w:r>
      <w:r w:rsidRPr="00655436">
        <w:rPr>
          <w:rFonts w:ascii="Times New Roman" w:eastAsia="Calibri" w:hAnsi="Times New Roman"/>
          <w:sz w:val="28"/>
          <w:szCs w:val="28"/>
          <w:lang w:eastAsia="en-US"/>
        </w:rPr>
        <w:t xml:space="preserve"> обеспечение сбалансированности республиканского и местных бюджетов и на </w:t>
      </w:r>
      <w:r w:rsidR="00EB7F01" w:rsidRPr="00655436">
        <w:rPr>
          <w:rFonts w:ascii="Times New Roman" w:eastAsia="Calibri" w:hAnsi="Times New Roman"/>
          <w:sz w:val="28"/>
          <w:szCs w:val="28"/>
          <w:lang w:eastAsia="en-US"/>
        </w:rPr>
        <w:t xml:space="preserve">повышение устойчивости и эффективности функционирования бюджетной системы Республики </w:t>
      </w:r>
      <w:r w:rsidRPr="00655436">
        <w:rPr>
          <w:rFonts w:ascii="Times New Roman" w:eastAsia="Calibri" w:hAnsi="Times New Roman"/>
          <w:sz w:val="28"/>
          <w:szCs w:val="28"/>
          <w:lang w:eastAsia="en-US"/>
        </w:rPr>
        <w:t>Мордовия в целом</w:t>
      </w:r>
      <w:r w:rsidR="00EB7F01" w:rsidRPr="00655436">
        <w:rPr>
          <w:rFonts w:ascii="Times New Roman" w:eastAsia="Calibri" w:hAnsi="Times New Roman"/>
          <w:sz w:val="28"/>
          <w:szCs w:val="28"/>
          <w:lang w:eastAsia="en-US"/>
        </w:rPr>
        <w:t xml:space="preserve">. </w:t>
      </w:r>
      <w:proofErr w:type="gramEnd"/>
    </w:p>
    <w:p w:rsidR="0098459E" w:rsidRPr="00655436" w:rsidRDefault="0098459E" w:rsidP="0098459E">
      <w:pPr>
        <w:ind w:firstLine="709"/>
        <w:jc w:val="both"/>
        <w:rPr>
          <w:rFonts w:ascii="Times New Roman" w:hAnsi="Times New Roman"/>
          <w:sz w:val="28"/>
          <w:szCs w:val="28"/>
        </w:rPr>
      </w:pPr>
      <w:r w:rsidRPr="00655436">
        <w:rPr>
          <w:rFonts w:ascii="Times New Roman" w:hAnsi="Times New Roman"/>
          <w:sz w:val="28"/>
          <w:szCs w:val="28"/>
        </w:rPr>
        <w:t>К задачам Бюджетного прогноза, способствующим достижению указанной цели, относятся:</w:t>
      </w:r>
    </w:p>
    <w:p w:rsidR="0098459E" w:rsidRPr="00655436" w:rsidRDefault="0098459E" w:rsidP="0098459E">
      <w:pPr>
        <w:ind w:firstLine="709"/>
        <w:jc w:val="both"/>
        <w:rPr>
          <w:rFonts w:ascii="Times New Roman" w:hAnsi="Times New Roman"/>
          <w:sz w:val="28"/>
          <w:szCs w:val="28"/>
        </w:rPr>
      </w:pPr>
      <w:r w:rsidRPr="00655436">
        <w:rPr>
          <w:rFonts w:ascii="Times New Roman" w:hAnsi="Times New Roman"/>
          <w:sz w:val="28"/>
          <w:szCs w:val="28"/>
        </w:rPr>
        <w:t>осуществление бюджетного прогнозирования, позволяющего оценить основные изменения, тенденции и последствия социально-экономических и иных явлений, оказывающих наибольшее воздействие на состояние республиканского и местных бюджетов;</w:t>
      </w:r>
    </w:p>
    <w:p w:rsidR="0098459E" w:rsidRPr="00655436" w:rsidRDefault="0098459E" w:rsidP="0098459E">
      <w:pPr>
        <w:ind w:firstLine="709"/>
        <w:jc w:val="both"/>
        <w:rPr>
          <w:rFonts w:ascii="Times New Roman" w:hAnsi="Times New Roman"/>
          <w:sz w:val="28"/>
          <w:szCs w:val="28"/>
        </w:rPr>
      </w:pPr>
      <w:r w:rsidRPr="00655436">
        <w:rPr>
          <w:rFonts w:ascii="Times New Roman" w:hAnsi="Times New Roman"/>
          <w:sz w:val="28"/>
          <w:szCs w:val="28"/>
        </w:rPr>
        <w:t xml:space="preserve">разработка достоверных прогнозов основных характеристик </w:t>
      </w:r>
      <w:r w:rsidR="00BF57E7" w:rsidRPr="00655436">
        <w:rPr>
          <w:rFonts w:ascii="Times New Roman" w:hAnsi="Times New Roman"/>
          <w:sz w:val="28"/>
          <w:szCs w:val="28"/>
        </w:rPr>
        <w:t>консолидированного бюджета</w:t>
      </w:r>
      <w:r w:rsidRPr="00655436">
        <w:rPr>
          <w:rFonts w:ascii="Times New Roman" w:hAnsi="Times New Roman"/>
          <w:sz w:val="28"/>
          <w:szCs w:val="28"/>
        </w:rPr>
        <w:t xml:space="preserve"> и иных показателей, характеризующих </w:t>
      </w:r>
      <w:r w:rsidR="00E56896" w:rsidRPr="00655436">
        <w:rPr>
          <w:rFonts w:ascii="Times New Roman" w:hAnsi="Times New Roman"/>
          <w:sz w:val="28"/>
          <w:szCs w:val="28"/>
        </w:rPr>
        <w:t xml:space="preserve">его </w:t>
      </w:r>
      <w:r w:rsidRPr="00655436">
        <w:rPr>
          <w:rFonts w:ascii="Times New Roman" w:hAnsi="Times New Roman"/>
          <w:sz w:val="28"/>
          <w:szCs w:val="28"/>
        </w:rPr>
        <w:t>состояние;</w:t>
      </w:r>
    </w:p>
    <w:p w:rsidR="00DE49D7" w:rsidRPr="00655436" w:rsidRDefault="00DE49D7" w:rsidP="0098459E">
      <w:pPr>
        <w:ind w:firstLine="709"/>
        <w:jc w:val="both"/>
        <w:rPr>
          <w:rFonts w:ascii="Times New Roman" w:hAnsi="Times New Roman"/>
          <w:sz w:val="28"/>
          <w:szCs w:val="28"/>
        </w:rPr>
      </w:pPr>
      <w:r w:rsidRPr="00655436">
        <w:rPr>
          <w:rFonts w:ascii="Times New Roman" w:hAnsi="Times New Roman"/>
          <w:sz w:val="28"/>
          <w:szCs w:val="28"/>
        </w:rPr>
        <w:t xml:space="preserve">выработка решений по принятию дополнительных мер совершенствования </w:t>
      </w:r>
      <w:r w:rsidR="002E2BD0" w:rsidRPr="00655436">
        <w:rPr>
          <w:rFonts w:ascii="Times New Roman" w:hAnsi="Times New Roman"/>
          <w:sz w:val="28"/>
          <w:szCs w:val="28"/>
        </w:rPr>
        <w:t xml:space="preserve"> </w:t>
      </w:r>
      <w:r w:rsidRPr="00655436">
        <w:rPr>
          <w:rFonts w:ascii="Times New Roman" w:hAnsi="Times New Roman"/>
          <w:sz w:val="28"/>
          <w:szCs w:val="28"/>
        </w:rPr>
        <w:t xml:space="preserve">бюджетной, </w:t>
      </w:r>
      <w:r w:rsidR="002E2BD0" w:rsidRPr="00655436">
        <w:rPr>
          <w:rFonts w:ascii="Times New Roman" w:hAnsi="Times New Roman"/>
          <w:sz w:val="28"/>
          <w:szCs w:val="28"/>
        </w:rPr>
        <w:t xml:space="preserve"> </w:t>
      </w:r>
      <w:r w:rsidRPr="00655436">
        <w:rPr>
          <w:rFonts w:ascii="Times New Roman" w:hAnsi="Times New Roman"/>
          <w:sz w:val="28"/>
          <w:szCs w:val="28"/>
        </w:rPr>
        <w:t xml:space="preserve">налоговой  и </w:t>
      </w:r>
      <w:r w:rsidR="002E2BD0" w:rsidRPr="00655436">
        <w:rPr>
          <w:rFonts w:ascii="Times New Roman" w:hAnsi="Times New Roman"/>
          <w:sz w:val="28"/>
          <w:szCs w:val="28"/>
        </w:rPr>
        <w:t xml:space="preserve"> </w:t>
      </w:r>
      <w:r w:rsidRPr="00655436">
        <w:rPr>
          <w:rFonts w:ascii="Times New Roman" w:hAnsi="Times New Roman"/>
          <w:sz w:val="28"/>
          <w:szCs w:val="28"/>
        </w:rPr>
        <w:t xml:space="preserve">долговой  политики, </w:t>
      </w:r>
      <w:r w:rsidR="00BC2CA4" w:rsidRPr="00655436">
        <w:rPr>
          <w:rFonts w:ascii="Times New Roman" w:hAnsi="Times New Roman"/>
          <w:sz w:val="28"/>
          <w:szCs w:val="28"/>
        </w:rPr>
        <w:t xml:space="preserve"> </w:t>
      </w:r>
      <w:r w:rsidRPr="00655436">
        <w:rPr>
          <w:rFonts w:ascii="Times New Roman" w:hAnsi="Times New Roman"/>
          <w:sz w:val="28"/>
          <w:szCs w:val="28"/>
        </w:rPr>
        <w:t>включая</w:t>
      </w:r>
    </w:p>
    <w:p w:rsidR="009C1847" w:rsidRPr="00655436" w:rsidRDefault="009C1847" w:rsidP="00DE49D7">
      <w:pPr>
        <w:jc w:val="both"/>
        <w:rPr>
          <w:rFonts w:ascii="Times New Roman" w:hAnsi="Times New Roman"/>
          <w:sz w:val="28"/>
          <w:szCs w:val="28"/>
        </w:rPr>
      </w:pPr>
      <w:r w:rsidRPr="00655436">
        <w:rPr>
          <w:rFonts w:ascii="Times New Roman" w:hAnsi="Times New Roman"/>
          <w:sz w:val="28"/>
          <w:szCs w:val="28"/>
        </w:rPr>
        <w:t>повышение эффективности бюджетных расходов;</w:t>
      </w:r>
    </w:p>
    <w:p w:rsidR="009C1847" w:rsidRPr="00655436" w:rsidRDefault="009C1847" w:rsidP="0098459E">
      <w:pPr>
        <w:ind w:firstLine="709"/>
        <w:jc w:val="both"/>
        <w:rPr>
          <w:rFonts w:ascii="Times New Roman" w:hAnsi="Times New Roman"/>
          <w:sz w:val="28"/>
          <w:szCs w:val="28"/>
        </w:rPr>
      </w:pPr>
      <w:r w:rsidRPr="00655436">
        <w:rPr>
          <w:rFonts w:ascii="Times New Roman" w:hAnsi="Times New Roman"/>
          <w:sz w:val="28"/>
          <w:szCs w:val="28"/>
        </w:rPr>
        <w:lastRenderedPageBreak/>
        <w:t xml:space="preserve">обеспечение прозрачности и предсказуемости параметров </w:t>
      </w:r>
      <w:r w:rsidR="00CC1650" w:rsidRPr="00655436">
        <w:rPr>
          <w:rFonts w:ascii="Times New Roman" w:hAnsi="Times New Roman"/>
          <w:sz w:val="28"/>
          <w:szCs w:val="28"/>
        </w:rPr>
        <w:t>консолидированного бюджета</w:t>
      </w:r>
      <w:r w:rsidRPr="00655436">
        <w:rPr>
          <w:rFonts w:ascii="Times New Roman" w:hAnsi="Times New Roman"/>
          <w:sz w:val="28"/>
          <w:szCs w:val="28"/>
        </w:rPr>
        <w:t>;</w:t>
      </w:r>
    </w:p>
    <w:p w:rsidR="009C1847" w:rsidRPr="00655436" w:rsidRDefault="009C1847" w:rsidP="0098459E">
      <w:pPr>
        <w:ind w:firstLine="709"/>
        <w:jc w:val="both"/>
        <w:rPr>
          <w:rFonts w:ascii="Times New Roman" w:hAnsi="Times New Roman"/>
          <w:sz w:val="28"/>
          <w:szCs w:val="28"/>
        </w:rPr>
      </w:pPr>
      <w:r w:rsidRPr="00655436">
        <w:rPr>
          <w:rFonts w:ascii="Times New Roman" w:hAnsi="Times New Roman"/>
          <w:sz w:val="28"/>
          <w:szCs w:val="28"/>
        </w:rPr>
        <w:t xml:space="preserve">профилактика бюджетных рисков, </w:t>
      </w:r>
      <w:r w:rsidR="00CC1650" w:rsidRPr="00655436">
        <w:rPr>
          <w:rFonts w:ascii="Times New Roman" w:hAnsi="Times New Roman"/>
          <w:sz w:val="28"/>
          <w:szCs w:val="28"/>
        </w:rPr>
        <w:t>обеспечиваемая</w:t>
      </w:r>
      <w:r w:rsidRPr="00655436">
        <w:rPr>
          <w:rFonts w:ascii="Times New Roman" w:hAnsi="Times New Roman"/>
          <w:sz w:val="28"/>
          <w:szCs w:val="28"/>
        </w:rPr>
        <w:t xml:space="preserve"> в том числе заблаговременным обнаружением и принятием мер по минимизации негативных последствий реализации соответствующих рисков;</w:t>
      </w:r>
    </w:p>
    <w:p w:rsidR="009C1847" w:rsidRPr="00655436" w:rsidRDefault="009C1847" w:rsidP="0098459E">
      <w:pPr>
        <w:ind w:firstLine="709"/>
        <w:jc w:val="both"/>
        <w:rPr>
          <w:rFonts w:ascii="Times New Roman" w:hAnsi="Times New Roman"/>
          <w:sz w:val="28"/>
          <w:szCs w:val="28"/>
        </w:rPr>
      </w:pPr>
      <w:r w:rsidRPr="00655436">
        <w:rPr>
          <w:rFonts w:ascii="Times New Roman" w:hAnsi="Times New Roman"/>
          <w:sz w:val="28"/>
          <w:szCs w:val="28"/>
        </w:rPr>
        <w:t>определение объемов долгосрочных финансовых обязательств, включая показатели финансового обеспечения государственных программ на период их действия.</w:t>
      </w:r>
    </w:p>
    <w:p w:rsidR="00B64C98" w:rsidRPr="00655436" w:rsidRDefault="00FC45DC" w:rsidP="0098459E">
      <w:pPr>
        <w:ind w:firstLine="709"/>
        <w:jc w:val="both"/>
        <w:rPr>
          <w:rFonts w:ascii="Times New Roman" w:hAnsi="Times New Roman"/>
          <w:sz w:val="28"/>
          <w:szCs w:val="28"/>
        </w:rPr>
      </w:pPr>
      <w:proofErr w:type="gramStart"/>
      <w:r w:rsidRPr="00655436">
        <w:rPr>
          <w:rFonts w:ascii="Times New Roman" w:hAnsi="Times New Roman"/>
          <w:sz w:val="28"/>
          <w:szCs w:val="28"/>
        </w:rPr>
        <w:t xml:space="preserve">Таким образом, долгосрочное </w:t>
      </w:r>
      <w:r w:rsidR="00FB4281" w:rsidRPr="00655436">
        <w:rPr>
          <w:rFonts w:ascii="Times New Roman" w:hAnsi="Times New Roman"/>
          <w:sz w:val="28"/>
          <w:szCs w:val="28"/>
        </w:rPr>
        <w:t xml:space="preserve">бюджетное </w:t>
      </w:r>
      <w:r w:rsidRPr="00655436">
        <w:rPr>
          <w:rFonts w:ascii="Times New Roman" w:hAnsi="Times New Roman"/>
          <w:sz w:val="28"/>
          <w:szCs w:val="28"/>
        </w:rPr>
        <w:t>планирование может стать реальным шагом на пути к повышению эффективности расходов консолидированного и республиканского бюджетов, выступая в то же время сдерживающим фактором для необоснованного роста расходов.</w:t>
      </w:r>
      <w:proofErr w:type="gramEnd"/>
    </w:p>
    <w:p w:rsidR="00FC45DC" w:rsidRPr="00655436" w:rsidRDefault="00FC45DC" w:rsidP="0098459E">
      <w:pPr>
        <w:ind w:firstLine="709"/>
        <w:jc w:val="both"/>
        <w:rPr>
          <w:rFonts w:ascii="Times New Roman" w:hAnsi="Times New Roman"/>
          <w:sz w:val="28"/>
          <w:szCs w:val="28"/>
        </w:rPr>
      </w:pPr>
    </w:p>
    <w:p w:rsidR="0098753E" w:rsidRPr="00655436" w:rsidRDefault="0098753E" w:rsidP="0098753E">
      <w:pPr>
        <w:jc w:val="center"/>
        <w:rPr>
          <w:rFonts w:ascii="Times New Roman" w:hAnsi="Times New Roman"/>
          <w:b/>
          <w:iCs/>
          <w:sz w:val="28"/>
          <w:szCs w:val="28"/>
        </w:rPr>
      </w:pPr>
      <w:r w:rsidRPr="00655436">
        <w:rPr>
          <w:rFonts w:ascii="Times New Roman" w:hAnsi="Times New Roman"/>
          <w:b/>
          <w:sz w:val="28"/>
          <w:szCs w:val="28"/>
        </w:rPr>
        <w:t xml:space="preserve">3. </w:t>
      </w:r>
      <w:r w:rsidR="0034039F" w:rsidRPr="00655436">
        <w:rPr>
          <w:rFonts w:ascii="Times New Roman" w:hAnsi="Times New Roman"/>
          <w:b/>
          <w:sz w:val="28"/>
          <w:szCs w:val="28"/>
        </w:rPr>
        <w:t>Ц</w:t>
      </w:r>
      <w:r w:rsidRPr="00655436">
        <w:rPr>
          <w:rFonts w:ascii="Times New Roman" w:hAnsi="Times New Roman"/>
          <w:b/>
          <w:iCs/>
          <w:sz w:val="28"/>
          <w:szCs w:val="28"/>
        </w:rPr>
        <w:t>ели</w:t>
      </w:r>
      <w:r w:rsidR="0034039F" w:rsidRPr="00655436">
        <w:rPr>
          <w:rFonts w:ascii="Times New Roman" w:hAnsi="Times New Roman"/>
          <w:b/>
          <w:iCs/>
          <w:sz w:val="28"/>
          <w:szCs w:val="28"/>
        </w:rPr>
        <w:t>,</w:t>
      </w:r>
      <w:r w:rsidRPr="00655436">
        <w:rPr>
          <w:rFonts w:ascii="Times New Roman" w:hAnsi="Times New Roman"/>
          <w:b/>
          <w:iCs/>
          <w:sz w:val="28"/>
          <w:szCs w:val="28"/>
        </w:rPr>
        <w:t xml:space="preserve"> задачи </w:t>
      </w:r>
      <w:r w:rsidR="0034039F" w:rsidRPr="00655436">
        <w:rPr>
          <w:rFonts w:ascii="Times New Roman" w:hAnsi="Times New Roman"/>
          <w:b/>
          <w:iCs/>
          <w:sz w:val="28"/>
          <w:szCs w:val="28"/>
        </w:rPr>
        <w:t xml:space="preserve">и основные направления </w:t>
      </w:r>
      <w:r w:rsidRPr="00655436">
        <w:rPr>
          <w:rFonts w:ascii="Times New Roman" w:hAnsi="Times New Roman"/>
          <w:b/>
          <w:iCs/>
          <w:sz w:val="28"/>
          <w:szCs w:val="28"/>
        </w:rPr>
        <w:t xml:space="preserve">бюджетной, налоговой и долговой политики Республики </w:t>
      </w:r>
      <w:r w:rsidR="006E72A5" w:rsidRPr="00655436">
        <w:rPr>
          <w:rFonts w:ascii="Times New Roman" w:hAnsi="Times New Roman"/>
          <w:b/>
          <w:iCs/>
          <w:sz w:val="28"/>
          <w:szCs w:val="28"/>
        </w:rPr>
        <w:t xml:space="preserve">Мордовия </w:t>
      </w:r>
      <w:r w:rsidRPr="00655436">
        <w:rPr>
          <w:rFonts w:ascii="Times New Roman" w:hAnsi="Times New Roman"/>
          <w:b/>
          <w:sz w:val="28"/>
          <w:szCs w:val="28"/>
        </w:rPr>
        <w:t>на период до 202</w:t>
      </w:r>
      <w:r w:rsidR="004C5135">
        <w:rPr>
          <w:rFonts w:ascii="Times New Roman" w:hAnsi="Times New Roman"/>
          <w:b/>
          <w:sz w:val="28"/>
          <w:szCs w:val="28"/>
        </w:rPr>
        <w:t>9</w:t>
      </w:r>
      <w:r w:rsidRPr="00655436">
        <w:rPr>
          <w:rFonts w:ascii="Times New Roman" w:hAnsi="Times New Roman"/>
          <w:b/>
          <w:sz w:val="28"/>
          <w:szCs w:val="28"/>
        </w:rPr>
        <w:t xml:space="preserve"> года</w:t>
      </w:r>
    </w:p>
    <w:p w:rsidR="007C29F5" w:rsidRPr="00655436" w:rsidRDefault="007C29F5" w:rsidP="002E026E">
      <w:pPr>
        <w:pStyle w:val="ConsPlusNormal"/>
        <w:ind w:firstLine="709"/>
        <w:jc w:val="both"/>
        <w:rPr>
          <w:rFonts w:eastAsia="Calibri"/>
        </w:rPr>
      </w:pPr>
    </w:p>
    <w:p w:rsidR="00A92F77" w:rsidRPr="00655436" w:rsidRDefault="002E026E" w:rsidP="002E026E">
      <w:pPr>
        <w:pStyle w:val="ConsPlusNormal"/>
        <w:ind w:firstLine="709"/>
        <w:jc w:val="both"/>
      </w:pPr>
      <w:proofErr w:type="gramStart"/>
      <w:r w:rsidRPr="00655436">
        <w:rPr>
          <w:rFonts w:eastAsia="Calibri"/>
        </w:rPr>
        <w:t>Приоритетами бюджетной политики Республики Мордовия на период до 202</w:t>
      </w:r>
      <w:r w:rsidR="004C5135">
        <w:rPr>
          <w:rFonts w:eastAsia="Calibri"/>
        </w:rPr>
        <w:t>9</w:t>
      </w:r>
      <w:r w:rsidRPr="00655436">
        <w:rPr>
          <w:rFonts w:eastAsia="Calibri"/>
        </w:rPr>
        <w:t xml:space="preserve"> года определены </w:t>
      </w:r>
      <w:r w:rsidR="00A92F77" w:rsidRPr="00655436">
        <w:t>обеспечение долгосрочной сбалансированности и финансовой устойчивости бюджетной системы Республики Мордовия; повышение эффективности управления государственными финансами с учетом преемственности реализуемых целей и задач проводимой бюджетной политики в предыдущ</w:t>
      </w:r>
      <w:r w:rsidR="00E94E78" w:rsidRPr="00655436">
        <w:t>ие периоды</w:t>
      </w:r>
      <w:r w:rsidR="00A92F77" w:rsidRPr="00655436">
        <w:t xml:space="preserve">; безусловное исполнение принятых </w:t>
      </w:r>
      <w:r w:rsidR="005F6163" w:rsidRPr="00655436">
        <w:t xml:space="preserve">социально-значимых </w:t>
      </w:r>
      <w:r w:rsidR="00A92F77" w:rsidRPr="00655436">
        <w:t>обязательств; применение эффективных механизмов мобилизации и использовани</w:t>
      </w:r>
      <w:r w:rsidR="0065657A" w:rsidRPr="00655436">
        <w:t>я имеющихся финансовых ресурсов</w:t>
      </w:r>
      <w:r w:rsidR="00A92F77" w:rsidRPr="00655436">
        <w:t>.</w:t>
      </w:r>
      <w:proofErr w:type="gramEnd"/>
    </w:p>
    <w:p w:rsidR="000114A2" w:rsidRPr="00655436" w:rsidRDefault="000114A2" w:rsidP="000114A2">
      <w:pPr>
        <w:ind w:firstLine="709"/>
        <w:jc w:val="both"/>
        <w:rPr>
          <w:rFonts w:ascii="Times New Roman" w:eastAsia="Calibri" w:hAnsi="Times New Roman"/>
          <w:sz w:val="28"/>
          <w:szCs w:val="28"/>
        </w:rPr>
      </w:pPr>
      <w:r w:rsidRPr="00655436">
        <w:rPr>
          <w:rFonts w:ascii="Times New Roman" w:eastAsia="Calibri" w:hAnsi="Times New Roman"/>
          <w:sz w:val="28"/>
          <w:szCs w:val="28"/>
        </w:rPr>
        <w:t xml:space="preserve">Бюджетная политика в долгосрочном периоде </w:t>
      </w:r>
      <w:r w:rsidR="005F6163" w:rsidRPr="00655436">
        <w:rPr>
          <w:rFonts w:ascii="Times New Roman" w:eastAsia="Calibri" w:hAnsi="Times New Roman"/>
          <w:sz w:val="28"/>
          <w:szCs w:val="28"/>
        </w:rPr>
        <w:t>должна</w:t>
      </w:r>
      <w:r w:rsidRPr="00655436">
        <w:rPr>
          <w:rFonts w:ascii="Times New Roman" w:eastAsia="Calibri" w:hAnsi="Times New Roman"/>
          <w:sz w:val="28"/>
          <w:szCs w:val="28"/>
        </w:rPr>
        <w:t xml:space="preserve"> исходить из решения следующих основных задач:</w:t>
      </w:r>
    </w:p>
    <w:p w:rsidR="0065657A" w:rsidRPr="00655436" w:rsidRDefault="00D11098" w:rsidP="00D11098">
      <w:pPr>
        <w:widowControl w:val="0"/>
        <w:autoSpaceDE w:val="0"/>
        <w:autoSpaceDN w:val="0"/>
        <w:adjustRightInd w:val="0"/>
        <w:ind w:firstLine="709"/>
        <w:jc w:val="both"/>
        <w:rPr>
          <w:rFonts w:ascii="Times New Roman" w:eastAsia="Calibri" w:hAnsi="Times New Roman"/>
          <w:sz w:val="28"/>
          <w:szCs w:val="28"/>
        </w:rPr>
      </w:pPr>
      <w:r w:rsidRPr="00655436">
        <w:rPr>
          <w:rFonts w:ascii="Times New Roman" w:eastAsia="Calibri" w:hAnsi="Times New Roman"/>
          <w:sz w:val="28"/>
          <w:szCs w:val="28"/>
        </w:rPr>
        <w:t xml:space="preserve">1. </w:t>
      </w:r>
      <w:r w:rsidR="00A70DCE" w:rsidRPr="00655436">
        <w:rPr>
          <w:rFonts w:ascii="Times New Roman" w:eastAsia="Calibri" w:hAnsi="Times New Roman"/>
          <w:sz w:val="28"/>
          <w:szCs w:val="28"/>
        </w:rPr>
        <w:t>П</w:t>
      </w:r>
      <w:r w:rsidR="0065657A" w:rsidRPr="00655436">
        <w:rPr>
          <w:rFonts w:ascii="Times New Roman" w:eastAsia="Calibri" w:hAnsi="Times New Roman"/>
          <w:sz w:val="28"/>
          <w:szCs w:val="28"/>
        </w:rPr>
        <w:t>роведение взвешенного бюджетного планирования с целью сохранения сбалансированности и устойчивости бюджетной системы в долгосрочном пер</w:t>
      </w:r>
      <w:r w:rsidR="006B0A2B" w:rsidRPr="00655436">
        <w:rPr>
          <w:rFonts w:ascii="Times New Roman" w:eastAsia="Calibri" w:hAnsi="Times New Roman"/>
          <w:sz w:val="28"/>
          <w:szCs w:val="28"/>
        </w:rPr>
        <w:t xml:space="preserve">иоде. </w:t>
      </w:r>
    </w:p>
    <w:p w:rsidR="006B0A2B" w:rsidRPr="00655436" w:rsidRDefault="006B0A2B" w:rsidP="006B0A2B">
      <w:pPr>
        <w:pStyle w:val="ConsPlusNormal"/>
        <w:ind w:left="709"/>
        <w:jc w:val="both"/>
      </w:pPr>
      <w:r w:rsidRPr="00655436">
        <w:t>Данная задача включает в себя несколько составляющих:</w:t>
      </w:r>
    </w:p>
    <w:p w:rsidR="006B0A2B" w:rsidRPr="00655436" w:rsidRDefault="006B0A2B" w:rsidP="006B0A2B">
      <w:pPr>
        <w:pStyle w:val="ConsPlusNormal"/>
        <w:ind w:firstLine="709"/>
        <w:jc w:val="both"/>
      </w:pPr>
      <w:r w:rsidRPr="00655436">
        <w:t>поддержание безопасного уровня дефицита и государственного долга, предотвращая тем самым условия для возникновения финансовых кризисов;</w:t>
      </w:r>
    </w:p>
    <w:p w:rsidR="006B0A2B" w:rsidRPr="00655436" w:rsidRDefault="006B0A2B" w:rsidP="006B0A2B">
      <w:pPr>
        <w:pStyle w:val="ConsPlusNormal"/>
        <w:tabs>
          <w:tab w:val="left" w:pos="0"/>
        </w:tabs>
        <w:ind w:firstLine="709"/>
        <w:jc w:val="both"/>
      </w:pPr>
      <w:r w:rsidRPr="00655436">
        <w:t>сохранение относительно постоянного уровня расходов республиканского бюджета в условиях «взлетов и падений» доходов республиканского бюджета;</w:t>
      </w:r>
    </w:p>
    <w:p w:rsidR="006B0A2B" w:rsidRPr="00655436" w:rsidRDefault="006B0A2B" w:rsidP="006B0A2B">
      <w:pPr>
        <w:pStyle w:val="ConsPlusNormal"/>
        <w:ind w:firstLine="709"/>
        <w:jc w:val="both"/>
        <w:rPr>
          <w:rFonts w:eastAsia="Calibri"/>
        </w:rPr>
      </w:pPr>
      <w:r w:rsidRPr="00655436">
        <w:t>ограничение роста расходов</w:t>
      </w:r>
      <w:r w:rsidR="00AD5C71" w:rsidRPr="00655436">
        <w:t xml:space="preserve"> республиканского бюджета</w:t>
      </w:r>
      <w:r w:rsidRPr="00655436">
        <w:t xml:space="preserve">, не обеспеченных </w:t>
      </w:r>
      <w:r w:rsidR="00B65515" w:rsidRPr="00655436">
        <w:t xml:space="preserve">реальными и </w:t>
      </w:r>
      <w:r w:rsidRPr="00655436">
        <w:t>стабильными доходными источниками. Принятие новых расходных обязательств Республики Мордовия должно в обязательном порядке основываться на оценке прогнозируемых д</w:t>
      </w:r>
      <w:r w:rsidR="00900787" w:rsidRPr="00655436">
        <w:t>оходов республиканского бюджета.</w:t>
      </w:r>
    </w:p>
    <w:p w:rsidR="00791189" w:rsidRPr="00655436" w:rsidRDefault="0065657A" w:rsidP="0065657A">
      <w:pPr>
        <w:widowControl w:val="0"/>
        <w:autoSpaceDE w:val="0"/>
        <w:autoSpaceDN w:val="0"/>
        <w:adjustRightInd w:val="0"/>
        <w:ind w:firstLine="709"/>
        <w:jc w:val="both"/>
        <w:rPr>
          <w:rFonts w:ascii="Times New Roman" w:hAnsi="Times New Roman"/>
          <w:color w:val="000000"/>
          <w:sz w:val="28"/>
          <w:szCs w:val="28"/>
        </w:rPr>
      </w:pPr>
      <w:r w:rsidRPr="00655436">
        <w:rPr>
          <w:rFonts w:ascii="Times New Roman" w:eastAsia="Calibri" w:hAnsi="Times New Roman"/>
          <w:sz w:val="28"/>
          <w:szCs w:val="28"/>
        </w:rPr>
        <w:t>2</w:t>
      </w:r>
      <w:r w:rsidR="00A70DCE" w:rsidRPr="00655436">
        <w:rPr>
          <w:rFonts w:ascii="Times New Roman" w:eastAsia="Calibri" w:hAnsi="Times New Roman"/>
          <w:sz w:val="28"/>
          <w:szCs w:val="28"/>
        </w:rPr>
        <w:t>. Р</w:t>
      </w:r>
      <w:r w:rsidR="00D466F8" w:rsidRPr="00655436">
        <w:rPr>
          <w:rFonts w:ascii="Times New Roman" w:hAnsi="Times New Roman"/>
          <w:sz w:val="28"/>
          <w:szCs w:val="28"/>
        </w:rPr>
        <w:t xml:space="preserve">асширение использования государственных программ в бюджетном планировании и </w:t>
      </w:r>
      <w:r w:rsidR="00A83E0B" w:rsidRPr="00655436">
        <w:rPr>
          <w:rFonts w:ascii="Times New Roman" w:hAnsi="Times New Roman"/>
          <w:sz w:val="28"/>
          <w:szCs w:val="28"/>
        </w:rPr>
        <w:t xml:space="preserve">повышение качества </w:t>
      </w:r>
      <w:r w:rsidR="00D466F8" w:rsidRPr="00655436">
        <w:rPr>
          <w:rFonts w:ascii="Times New Roman" w:hAnsi="Times New Roman"/>
          <w:sz w:val="28"/>
          <w:szCs w:val="28"/>
        </w:rPr>
        <w:t xml:space="preserve">их </w:t>
      </w:r>
      <w:r w:rsidR="00A83E0B" w:rsidRPr="00655436">
        <w:rPr>
          <w:rFonts w:ascii="Times New Roman" w:hAnsi="Times New Roman"/>
          <w:sz w:val="28"/>
          <w:szCs w:val="28"/>
        </w:rPr>
        <w:t>исполнения</w:t>
      </w:r>
      <w:r w:rsidR="006B0A2B" w:rsidRPr="00655436">
        <w:rPr>
          <w:rFonts w:ascii="Times New Roman" w:hAnsi="Times New Roman"/>
          <w:sz w:val="28"/>
          <w:szCs w:val="28"/>
        </w:rPr>
        <w:t>.</w:t>
      </w:r>
    </w:p>
    <w:p w:rsidR="00115309" w:rsidRPr="00655436" w:rsidRDefault="00115309" w:rsidP="006B0A2B">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HAnsi" w:hAnsi="Times New Roman"/>
          <w:sz w:val="28"/>
          <w:szCs w:val="28"/>
          <w:lang w:eastAsia="en-US"/>
        </w:rPr>
        <w:t xml:space="preserve">Дальнейшая реализация принципа формирования </w:t>
      </w:r>
      <w:r w:rsidR="00D466F8" w:rsidRPr="00655436">
        <w:rPr>
          <w:rFonts w:ascii="Times New Roman" w:eastAsiaTheme="minorHAnsi" w:hAnsi="Times New Roman"/>
          <w:sz w:val="28"/>
          <w:szCs w:val="28"/>
          <w:lang w:eastAsia="en-US"/>
        </w:rPr>
        <w:t xml:space="preserve">республиканского </w:t>
      </w:r>
      <w:r w:rsidRPr="00655436">
        <w:rPr>
          <w:rFonts w:ascii="Times New Roman" w:eastAsiaTheme="minorHAnsi" w:hAnsi="Times New Roman"/>
          <w:sz w:val="28"/>
          <w:szCs w:val="28"/>
          <w:lang w:eastAsia="en-US"/>
        </w:rPr>
        <w:t>бюджет</w:t>
      </w:r>
      <w:r w:rsidR="00D466F8" w:rsidRPr="00655436">
        <w:rPr>
          <w:rFonts w:ascii="Times New Roman" w:eastAsiaTheme="minorHAnsi" w:hAnsi="Times New Roman"/>
          <w:sz w:val="28"/>
          <w:szCs w:val="28"/>
          <w:lang w:eastAsia="en-US"/>
        </w:rPr>
        <w:t>а</w:t>
      </w:r>
      <w:r w:rsidRPr="00655436">
        <w:rPr>
          <w:rFonts w:ascii="Times New Roman" w:eastAsiaTheme="minorHAnsi" w:hAnsi="Times New Roman"/>
          <w:sz w:val="28"/>
          <w:szCs w:val="28"/>
          <w:lang w:eastAsia="en-US"/>
        </w:rPr>
        <w:t xml:space="preserve"> на основе государственных программ</w:t>
      </w:r>
      <w:r w:rsidR="00D11098" w:rsidRPr="00655436">
        <w:rPr>
          <w:rFonts w:ascii="Times New Roman" w:eastAsiaTheme="minorHAnsi" w:hAnsi="Times New Roman"/>
          <w:sz w:val="28"/>
          <w:szCs w:val="28"/>
          <w:lang w:eastAsia="en-US"/>
        </w:rPr>
        <w:t xml:space="preserve"> </w:t>
      </w:r>
      <w:r w:rsidRPr="00655436">
        <w:rPr>
          <w:rFonts w:ascii="Times New Roman" w:eastAsiaTheme="minorHAnsi" w:hAnsi="Times New Roman"/>
          <w:sz w:val="28"/>
          <w:szCs w:val="28"/>
          <w:lang w:eastAsia="en-US"/>
        </w:rPr>
        <w:t xml:space="preserve">позволит повысить обоснованность бюджетных ассигнований на этапе их формирования, </w:t>
      </w:r>
      <w:r w:rsidRPr="00655436">
        <w:rPr>
          <w:rFonts w:ascii="Times New Roman" w:eastAsiaTheme="minorHAnsi" w:hAnsi="Times New Roman"/>
          <w:sz w:val="28"/>
          <w:szCs w:val="28"/>
          <w:lang w:eastAsia="en-US"/>
        </w:rPr>
        <w:lastRenderedPageBreak/>
        <w:t>обеспечит их большую прозрачность для общества и наличие более широких возможностей для оценки их эффективности.</w:t>
      </w:r>
    </w:p>
    <w:p w:rsidR="00DF0EBA" w:rsidRPr="00655436" w:rsidRDefault="00DF0EBA" w:rsidP="006B0A2B">
      <w:pPr>
        <w:pStyle w:val="ConsPlusNormal"/>
        <w:ind w:firstLine="709"/>
        <w:jc w:val="both"/>
      </w:pPr>
      <w:r w:rsidRPr="00655436">
        <w:t>Мероприятия</w:t>
      </w:r>
      <w:r w:rsidR="00F51ACC" w:rsidRPr="00655436">
        <w:t>, реализуемые в рамках государствен</w:t>
      </w:r>
      <w:r w:rsidR="006B0A2B" w:rsidRPr="00655436">
        <w:t>ных программ</w:t>
      </w:r>
      <w:r w:rsidR="00F51ACC" w:rsidRPr="00655436">
        <w:t>, должны иметь надежное финансовое обеспечение.</w:t>
      </w:r>
      <w:r w:rsidR="00D57538" w:rsidRPr="00655436">
        <w:t xml:space="preserve"> Кроме того, должны быть определены </w:t>
      </w:r>
      <w:r w:rsidR="00A83E0B" w:rsidRPr="00655436">
        <w:t>объемы финансовых ресурсов, необходимые для достижения конкретных целей и количественно определенных результатов, при условии обеспечения сбалансированности республиканского бюджета в долгосрочном периоде.</w:t>
      </w:r>
    </w:p>
    <w:p w:rsidR="002E3231" w:rsidRPr="00655436" w:rsidRDefault="002E3231" w:rsidP="006B0A2B">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HAnsi" w:hAnsi="Times New Roman"/>
          <w:sz w:val="28"/>
          <w:szCs w:val="28"/>
          <w:lang w:eastAsia="en-US"/>
        </w:rPr>
        <w:t>Это потребует приведения объемов финансового обеспечения государственных программ</w:t>
      </w:r>
      <w:r w:rsidR="00D11098" w:rsidRPr="00655436">
        <w:rPr>
          <w:rFonts w:ascii="Times New Roman" w:eastAsiaTheme="minorHAnsi" w:hAnsi="Times New Roman"/>
          <w:sz w:val="28"/>
          <w:szCs w:val="28"/>
          <w:lang w:eastAsia="en-US"/>
        </w:rPr>
        <w:t xml:space="preserve"> </w:t>
      </w:r>
      <w:r w:rsidRPr="00655436">
        <w:rPr>
          <w:rFonts w:ascii="Times New Roman" w:eastAsiaTheme="minorHAnsi" w:hAnsi="Times New Roman"/>
          <w:sz w:val="28"/>
          <w:szCs w:val="28"/>
          <w:lang w:eastAsia="en-US"/>
        </w:rPr>
        <w:t xml:space="preserve">на весь период их действия к реальным возможностям </w:t>
      </w:r>
      <w:r w:rsidR="00D466F8" w:rsidRPr="00655436">
        <w:rPr>
          <w:rFonts w:ascii="Times New Roman" w:eastAsiaTheme="minorHAnsi" w:hAnsi="Times New Roman"/>
          <w:sz w:val="28"/>
          <w:szCs w:val="28"/>
          <w:lang w:eastAsia="en-US"/>
        </w:rPr>
        <w:t>республиканского</w:t>
      </w:r>
      <w:r w:rsidRPr="00655436">
        <w:rPr>
          <w:rFonts w:ascii="Times New Roman" w:eastAsiaTheme="minorHAnsi" w:hAnsi="Times New Roman"/>
          <w:sz w:val="28"/>
          <w:szCs w:val="28"/>
          <w:lang w:eastAsia="en-US"/>
        </w:rPr>
        <w:t xml:space="preserve"> бюджета.</w:t>
      </w:r>
    </w:p>
    <w:p w:rsidR="002E3231" w:rsidRPr="00655436" w:rsidRDefault="002E3231" w:rsidP="006B0A2B">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HAnsi" w:hAnsi="Times New Roman"/>
          <w:sz w:val="28"/>
          <w:szCs w:val="28"/>
          <w:lang w:eastAsia="en-US"/>
        </w:rPr>
        <w:t xml:space="preserve">Особое внимание должно быть уделено обоснованности механизмов реализации государственных программ, их ориентации на достижение долгосрочных целей социально-экономической политики </w:t>
      </w:r>
      <w:r w:rsidR="006B0A2B" w:rsidRPr="00655436">
        <w:rPr>
          <w:rFonts w:ascii="Times New Roman" w:eastAsiaTheme="minorHAnsi" w:hAnsi="Times New Roman"/>
          <w:sz w:val="28"/>
          <w:szCs w:val="28"/>
          <w:lang w:eastAsia="en-US"/>
        </w:rPr>
        <w:t>Республики Мордовия</w:t>
      </w:r>
      <w:r w:rsidRPr="00655436">
        <w:rPr>
          <w:rFonts w:ascii="Times New Roman" w:eastAsiaTheme="minorHAnsi" w:hAnsi="Times New Roman"/>
          <w:sz w:val="28"/>
          <w:szCs w:val="28"/>
          <w:lang w:eastAsia="en-US"/>
        </w:rPr>
        <w:t>.</w:t>
      </w:r>
    </w:p>
    <w:p w:rsidR="00AC1EA6" w:rsidRPr="00655436" w:rsidRDefault="00A70DCE" w:rsidP="003F133A">
      <w:pPr>
        <w:tabs>
          <w:tab w:val="left" w:pos="7170"/>
        </w:tabs>
        <w:ind w:firstLine="709"/>
        <w:jc w:val="both"/>
        <w:rPr>
          <w:rFonts w:ascii="Times New Roman" w:eastAsia="Calibri" w:hAnsi="Times New Roman"/>
          <w:sz w:val="28"/>
          <w:szCs w:val="28"/>
        </w:rPr>
      </w:pPr>
      <w:r w:rsidRPr="00655436">
        <w:rPr>
          <w:rFonts w:ascii="Times New Roman" w:eastAsia="Calibri" w:hAnsi="Times New Roman"/>
          <w:sz w:val="28"/>
          <w:szCs w:val="28"/>
        </w:rPr>
        <w:t>3. П</w:t>
      </w:r>
      <w:r w:rsidR="00AC1EA6" w:rsidRPr="00655436">
        <w:rPr>
          <w:rFonts w:ascii="Times New Roman" w:eastAsia="Calibri" w:hAnsi="Times New Roman"/>
          <w:sz w:val="28"/>
          <w:szCs w:val="28"/>
        </w:rPr>
        <w:t>овышени</w:t>
      </w:r>
      <w:r w:rsidR="0065657A" w:rsidRPr="00655436">
        <w:rPr>
          <w:rFonts w:ascii="Times New Roman" w:eastAsia="Calibri" w:hAnsi="Times New Roman"/>
          <w:sz w:val="28"/>
          <w:szCs w:val="28"/>
        </w:rPr>
        <w:t>е</w:t>
      </w:r>
      <w:r w:rsidR="00AC1EA6" w:rsidRPr="00655436">
        <w:rPr>
          <w:rFonts w:ascii="Times New Roman" w:eastAsia="Calibri" w:hAnsi="Times New Roman"/>
          <w:sz w:val="28"/>
          <w:szCs w:val="28"/>
        </w:rPr>
        <w:t xml:space="preserve"> эффективности бюджетных расходов</w:t>
      </w:r>
      <w:r w:rsidR="000118EB" w:rsidRPr="00655436">
        <w:rPr>
          <w:rFonts w:ascii="Times New Roman" w:eastAsia="Calibri" w:hAnsi="Times New Roman"/>
          <w:sz w:val="28"/>
          <w:szCs w:val="28"/>
        </w:rPr>
        <w:t xml:space="preserve">, </w:t>
      </w:r>
      <w:r w:rsidR="000118EB" w:rsidRPr="00655436">
        <w:rPr>
          <w:rFonts w:ascii="Times New Roman" w:hAnsi="Times New Roman"/>
          <w:sz w:val="28"/>
          <w:szCs w:val="28"/>
        </w:rPr>
        <w:t>формирование бюджетных параметров исходя из четкой приоритизации и необходимости безусловного исполнения действующих расходных обязательств</w:t>
      </w:r>
      <w:r w:rsidR="006B0A2B" w:rsidRPr="00655436">
        <w:rPr>
          <w:rFonts w:ascii="Times New Roman" w:hAnsi="Times New Roman"/>
          <w:sz w:val="28"/>
          <w:szCs w:val="28"/>
        </w:rPr>
        <w:t xml:space="preserve"> Республики Мордовия</w:t>
      </w:r>
      <w:r w:rsidR="000118EB" w:rsidRPr="00655436">
        <w:rPr>
          <w:rFonts w:ascii="Times New Roman" w:hAnsi="Times New Roman"/>
          <w:sz w:val="28"/>
          <w:szCs w:val="28"/>
        </w:rPr>
        <w:t>, в том числе с учетом их оптимизации и эффективности исполнения</w:t>
      </w:r>
      <w:r w:rsidR="003769E6" w:rsidRPr="00655436">
        <w:rPr>
          <w:rFonts w:ascii="Times New Roman" w:eastAsia="Calibri" w:hAnsi="Times New Roman"/>
          <w:sz w:val="28"/>
          <w:szCs w:val="28"/>
        </w:rPr>
        <w:t>.</w:t>
      </w:r>
      <w:r w:rsidR="00AC1EA6" w:rsidRPr="00655436">
        <w:rPr>
          <w:rFonts w:ascii="Times New Roman" w:eastAsia="Calibri" w:hAnsi="Times New Roman"/>
          <w:sz w:val="28"/>
          <w:szCs w:val="28"/>
        </w:rPr>
        <w:tab/>
      </w:r>
    </w:p>
    <w:p w:rsidR="003769E6" w:rsidRPr="00655436" w:rsidRDefault="003769E6" w:rsidP="003F133A">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HAnsi" w:hAnsi="Times New Roman"/>
          <w:sz w:val="28"/>
          <w:szCs w:val="28"/>
          <w:lang w:eastAsia="en-US"/>
        </w:rPr>
        <w:t>Выполнение данной задачи будет осуществляться за счет реализации следующих мероприятий:</w:t>
      </w:r>
    </w:p>
    <w:p w:rsidR="003769E6" w:rsidRPr="00655436" w:rsidRDefault="003769E6" w:rsidP="003F133A">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HAnsi" w:hAnsi="Times New Roman"/>
          <w:sz w:val="28"/>
          <w:szCs w:val="28"/>
          <w:lang w:eastAsia="en-US"/>
        </w:rPr>
        <w:t xml:space="preserve">1) повышение прозрачности процедур составления, изменения и исполнения республиканского бюджета, в том числе порядков </w:t>
      </w:r>
      <w:r w:rsidRPr="00655436">
        <w:rPr>
          <w:rFonts w:ascii="Times New Roman" w:hAnsi="Times New Roman"/>
          <w:sz w:val="28"/>
          <w:szCs w:val="28"/>
        </w:rPr>
        <w:t xml:space="preserve">формирования, предоставления и распределения межбюджетных трансфертов, </w:t>
      </w:r>
      <w:r w:rsidRPr="00655436">
        <w:rPr>
          <w:rFonts w:ascii="Times New Roman" w:eastAsiaTheme="minorHAnsi" w:hAnsi="Times New Roman"/>
          <w:sz w:val="28"/>
          <w:szCs w:val="28"/>
          <w:lang w:eastAsia="en-US"/>
        </w:rPr>
        <w:t>процедур размещения государственн</w:t>
      </w:r>
      <w:r w:rsidR="00C007AA" w:rsidRPr="00655436">
        <w:rPr>
          <w:rFonts w:ascii="Times New Roman" w:eastAsiaTheme="minorHAnsi" w:hAnsi="Times New Roman"/>
          <w:sz w:val="28"/>
          <w:szCs w:val="28"/>
          <w:lang w:eastAsia="en-US"/>
        </w:rPr>
        <w:t>ых</w:t>
      </w:r>
      <w:r w:rsidRPr="00655436">
        <w:rPr>
          <w:rFonts w:ascii="Times New Roman" w:eastAsiaTheme="minorHAnsi" w:hAnsi="Times New Roman"/>
          <w:sz w:val="28"/>
          <w:szCs w:val="28"/>
          <w:lang w:eastAsia="en-US"/>
        </w:rPr>
        <w:t xml:space="preserve"> заказ</w:t>
      </w:r>
      <w:r w:rsidR="00C007AA" w:rsidRPr="00655436">
        <w:rPr>
          <w:rFonts w:ascii="Times New Roman" w:eastAsiaTheme="minorHAnsi" w:hAnsi="Times New Roman"/>
          <w:sz w:val="28"/>
          <w:szCs w:val="28"/>
          <w:lang w:eastAsia="en-US"/>
        </w:rPr>
        <w:t>ов</w:t>
      </w:r>
      <w:r w:rsidRPr="00655436">
        <w:rPr>
          <w:rFonts w:ascii="Times New Roman" w:eastAsiaTheme="minorHAnsi" w:hAnsi="Times New Roman"/>
          <w:sz w:val="28"/>
          <w:szCs w:val="28"/>
          <w:lang w:eastAsia="en-US"/>
        </w:rPr>
        <w:t>;</w:t>
      </w:r>
    </w:p>
    <w:p w:rsidR="003769E6" w:rsidRPr="00655436" w:rsidRDefault="003769E6" w:rsidP="003F133A">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HAnsi" w:hAnsi="Times New Roman"/>
          <w:sz w:val="28"/>
          <w:szCs w:val="28"/>
          <w:lang w:eastAsia="en-US"/>
        </w:rPr>
        <w:t>2) обеспечение гибкости бюджетных процедур в случае изменения экономических условий или тактических приоритетов. Для этого оперативность принятия решений в бюджетной сфере должна быть повышена;</w:t>
      </w:r>
    </w:p>
    <w:p w:rsidR="003769E6" w:rsidRPr="00655436" w:rsidRDefault="003769E6" w:rsidP="003F133A">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HAnsi" w:hAnsi="Times New Roman"/>
          <w:sz w:val="28"/>
          <w:szCs w:val="28"/>
          <w:lang w:eastAsia="en-US"/>
        </w:rPr>
        <w:t>3) обеспечение продолжения работы по инвентаризации всех имеющихся расходных обязательств Республики Мордовия и их анализу с целью определения соответствия приоритетам развития, чувствительности к изменениям макроэкономических условий;</w:t>
      </w:r>
    </w:p>
    <w:p w:rsidR="003769E6" w:rsidRPr="00655436" w:rsidRDefault="003769E6" w:rsidP="003F133A">
      <w:pPr>
        <w:autoSpaceDE w:val="0"/>
        <w:autoSpaceDN w:val="0"/>
        <w:adjustRightInd w:val="0"/>
        <w:ind w:firstLine="709"/>
        <w:jc w:val="both"/>
        <w:rPr>
          <w:rFonts w:ascii="Times New Roman" w:eastAsiaTheme="minorHAnsi" w:hAnsi="Times New Roman"/>
          <w:sz w:val="28"/>
          <w:szCs w:val="28"/>
          <w:lang w:eastAsia="en-US"/>
        </w:rPr>
      </w:pPr>
      <w:proofErr w:type="gramStart"/>
      <w:r w:rsidRPr="00655436">
        <w:rPr>
          <w:rFonts w:ascii="Times New Roman" w:eastAsiaTheme="minorHAnsi" w:hAnsi="Times New Roman"/>
          <w:sz w:val="28"/>
          <w:szCs w:val="28"/>
          <w:lang w:eastAsia="en-US"/>
        </w:rPr>
        <w:t xml:space="preserve">4) выявление резервов и перераспределение расходов </w:t>
      </w:r>
      <w:r w:rsidRPr="00DB646F">
        <w:rPr>
          <w:rFonts w:ascii="Times New Roman" w:eastAsiaTheme="minorHAnsi" w:hAnsi="Times New Roman"/>
          <w:sz w:val="28"/>
          <w:szCs w:val="28"/>
          <w:lang w:eastAsia="en-US"/>
        </w:rPr>
        <w:t>республиканского бюджета</w:t>
      </w:r>
      <w:r w:rsidR="00D11098" w:rsidRPr="00DB646F">
        <w:rPr>
          <w:rFonts w:ascii="Times New Roman" w:eastAsiaTheme="minorHAnsi" w:hAnsi="Times New Roman"/>
          <w:sz w:val="28"/>
          <w:szCs w:val="28"/>
          <w:lang w:eastAsia="en-US"/>
        </w:rPr>
        <w:t xml:space="preserve"> </w:t>
      </w:r>
      <w:r w:rsidRPr="00DB646F">
        <w:rPr>
          <w:rFonts w:ascii="Times New Roman" w:eastAsiaTheme="minorHAnsi" w:hAnsi="Times New Roman"/>
          <w:sz w:val="28"/>
          <w:szCs w:val="28"/>
          <w:lang w:eastAsia="en-US"/>
        </w:rPr>
        <w:t xml:space="preserve">с учетом изменения структуры бюджетных расходов в пользу приоритетных направлений, </w:t>
      </w:r>
      <w:r w:rsidR="00616071" w:rsidRPr="00DB646F">
        <w:rPr>
          <w:rFonts w:ascii="Times New Roman" w:eastAsiaTheme="minorHAnsi" w:hAnsi="Times New Roman"/>
          <w:sz w:val="28"/>
          <w:szCs w:val="28"/>
          <w:lang w:eastAsia="en-US"/>
        </w:rPr>
        <w:t>определенных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а также указами Президента Российской Федерации от 7 мая 2012 г.</w:t>
      </w:r>
      <w:r w:rsidRPr="00DB646F">
        <w:rPr>
          <w:rFonts w:ascii="Times New Roman" w:eastAsiaTheme="minorHAnsi" w:hAnsi="Times New Roman"/>
          <w:sz w:val="28"/>
          <w:szCs w:val="28"/>
          <w:lang w:eastAsia="en-US"/>
        </w:rPr>
        <w:t>,</w:t>
      </w:r>
      <w:r w:rsidRPr="00655436">
        <w:rPr>
          <w:rFonts w:ascii="Times New Roman" w:eastAsiaTheme="minorHAnsi" w:hAnsi="Times New Roman"/>
          <w:sz w:val="28"/>
          <w:szCs w:val="28"/>
          <w:lang w:eastAsia="en-US"/>
        </w:rPr>
        <w:t xml:space="preserve"> и проектов, создающих условия для социально-экономического</w:t>
      </w:r>
      <w:proofErr w:type="gramEnd"/>
      <w:r w:rsidR="003F133A" w:rsidRPr="00655436">
        <w:rPr>
          <w:rFonts w:ascii="Times New Roman" w:eastAsiaTheme="minorHAnsi" w:hAnsi="Times New Roman"/>
          <w:sz w:val="28"/>
          <w:szCs w:val="28"/>
          <w:lang w:eastAsia="en-US"/>
        </w:rPr>
        <w:t xml:space="preserve"> развития</w:t>
      </w:r>
      <w:r w:rsidRPr="00655436">
        <w:rPr>
          <w:rFonts w:ascii="Times New Roman" w:eastAsiaTheme="minorHAnsi" w:hAnsi="Times New Roman"/>
          <w:sz w:val="28"/>
          <w:szCs w:val="28"/>
          <w:lang w:eastAsia="en-US"/>
        </w:rPr>
        <w:t>;</w:t>
      </w:r>
    </w:p>
    <w:p w:rsidR="003769E6" w:rsidRPr="00655436" w:rsidRDefault="003769E6" w:rsidP="003F133A">
      <w:pPr>
        <w:autoSpaceDE w:val="0"/>
        <w:autoSpaceDN w:val="0"/>
        <w:adjustRightInd w:val="0"/>
        <w:ind w:firstLine="709"/>
        <w:jc w:val="both"/>
        <w:rPr>
          <w:rFonts w:ascii="Times New Roman" w:eastAsia="Calibri" w:hAnsi="Times New Roman"/>
          <w:sz w:val="28"/>
          <w:szCs w:val="28"/>
        </w:rPr>
      </w:pPr>
      <w:r w:rsidRPr="00655436">
        <w:rPr>
          <w:rFonts w:ascii="Times New Roman" w:eastAsiaTheme="minorHAnsi" w:hAnsi="Times New Roman"/>
          <w:sz w:val="28"/>
          <w:szCs w:val="28"/>
          <w:lang w:eastAsia="en-US"/>
        </w:rPr>
        <w:t xml:space="preserve">5) </w:t>
      </w:r>
      <w:r w:rsidRPr="00655436">
        <w:rPr>
          <w:rFonts w:ascii="Times New Roman" w:eastAsia="Calibri" w:hAnsi="Times New Roman"/>
          <w:sz w:val="28"/>
          <w:szCs w:val="28"/>
        </w:rPr>
        <w:t xml:space="preserve">распределение ресурсов с учетом результативности, достигнутой </w:t>
      </w:r>
      <w:r w:rsidRPr="00655436">
        <w:rPr>
          <w:rFonts w:ascii="Times New Roman" w:eastAsia="Calibri" w:hAnsi="Times New Roman"/>
          <w:sz w:val="28"/>
          <w:szCs w:val="28"/>
        </w:rPr>
        <w:br/>
        <w:t>в отчетных периодах;</w:t>
      </w:r>
    </w:p>
    <w:p w:rsidR="003769E6" w:rsidRPr="00655436" w:rsidRDefault="003769E6" w:rsidP="003F133A">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Calibri" w:hAnsi="Times New Roman"/>
          <w:sz w:val="28"/>
          <w:szCs w:val="28"/>
        </w:rPr>
        <w:lastRenderedPageBreak/>
        <w:t>6) своевременное и полное исполнение принимаемых расходных обязательств Республики Мордовия, в первую очередь по социально-значимым направлениям;</w:t>
      </w:r>
    </w:p>
    <w:p w:rsidR="003769E6" w:rsidRPr="00655436" w:rsidRDefault="003769E6" w:rsidP="003F133A">
      <w:pPr>
        <w:ind w:firstLine="709"/>
        <w:jc w:val="both"/>
        <w:rPr>
          <w:rFonts w:ascii="Times New Roman" w:eastAsia="Calibri" w:hAnsi="Times New Roman"/>
          <w:sz w:val="28"/>
          <w:szCs w:val="28"/>
        </w:rPr>
      </w:pPr>
      <w:r w:rsidRPr="00655436">
        <w:rPr>
          <w:rFonts w:ascii="Times New Roman" w:eastAsiaTheme="minorHAnsi" w:hAnsi="Times New Roman"/>
          <w:sz w:val="28"/>
          <w:szCs w:val="28"/>
          <w:lang w:eastAsia="en-US"/>
        </w:rPr>
        <w:t>7)</w:t>
      </w:r>
      <w:r w:rsidRPr="00655436">
        <w:rPr>
          <w:rFonts w:ascii="Times New Roman" w:hAnsi="Times New Roman"/>
          <w:color w:val="000000"/>
          <w:sz w:val="28"/>
          <w:szCs w:val="28"/>
        </w:rPr>
        <w:t xml:space="preserve"> п</w:t>
      </w:r>
      <w:r w:rsidRPr="00655436">
        <w:rPr>
          <w:rFonts w:ascii="Times New Roman" w:hAnsi="Times New Roman"/>
          <w:sz w:val="28"/>
          <w:szCs w:val="28"/>
        </w:rPr>
        <w:t xml:space="preserve">овышение эффективности мер социальной поддержки населения, в том числе путем анализа </w:t>
      </w:r>
      <w:r w:rsidRPr="00655436">
        <w:rPr>
          <w:rFonts w:ascii="Times New Roman" w:eastAsia="Calibri" w:hAnsi="Times New Roman"/>
          <w:sz w:val="28"/>
          <w:szCs w:val="28"/>
        </w:rPr>
        <w:t>структуры и состава социальных расходов и их оптимизации.</w:t>
      </w:r>
    </w:p>
    <w:p w:rsidR="003769E6" w:rsidRPr="00655436" w:rsidRDefault="003769E6" w:rsidP="003769E6">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HAnsi" w:hAnsi="Times New Roman"/>
          <w:sz w:val="28"/>
          <w:szCs w:val="28"/>
          <w:lang w:eastAsia="en-US"/>
        </w:rPr>
        <w:t xml:space="preserve">В рамках </w:t>
      </w:r>
      <w:r w:rsidR="003F133A" w:rsidRPr="00655436">
        <w:rPr>
          <w:rFonts w:ascii="Times New Roman" w:eastAsiaTheme="minorHAnsi" w:hAnsi="Times New Roman"/>
          <w:sz w:val="28"/>
          <w:szCs w:val="28"/>
          <w:lang w:eastAsia="en-US"/>
        </w:rPr>
        <w:t>реализации данного мероприятия</w:t>
      </w:r>
      <w:r w:rsidR="00D11098" w:rsidRPr="00655436">
        <w:rPr>
          <w:rFonts w:ascii="Times New Roman" w:eastAsiaTheme="minorHAnsi" w:hAnsi="Times New Roman"/>
          <w:sz w:val="28"/>
          <w:szCs w:val="28"/>
          <w:lang w:eastAsia="en-US"/>
        </w:rPr>
        <w:t xml:space="preserve"> </w:t>
      </w:r>
      <w:r w:rsidRPr="00655436">
        <w:rPr>
          <w:rFonts w:ascii="Times New Roman" w:eastAsiaTheme="minorHAnsi" w:hAnsi="Times New Roman"/>
          <w:sz w:val="28"/>
          <w:szCs w:val="28"/>
          <w:lang w:eastAsia="en-US"/>
        </w:rPr>
        <w:t>необходимо усилить значение принципа нуждаемости и повышения адресности предоставления мер социальной поддержки</w:t>
      </w:r>
      <w:r w:rsidR="003F133A" w:rsidRPr="00655436">
        <w:rPr>
          <w:rFonts w:ascii="Times New Roman" w:eastAsiaTheme="minorHAnsi" w:hAnsi="Times New Roman"/>
          <w:sz w:val="28"/>
          <w:szCs w:val="28"/>
          <w:lang w:eastAsia="en-US"/>
        </w:rPr>
        <w:t xml:space="preserve"> путем изменения</w:t>
      </w:r>
      <w:r w:rsidRPr="00655436">
        <w:rPr>
          <w:rFonts w:ascii="Times New Roman" w:eastAsiaTheme="minorHAnsi" w:hAnsi="Times New Roman"/>
          <w:sz w:val="28"/>
          <w:szCs w:val="28"/>
          <w:lang w:eastAsia="en-US"/>
        </w:rPr>
        <w:t>:</w:t>
      </w:r>
    </w:p>
    <w:p w:rsidR="00DD0592" w:rsidRPr="00655436" w:rsidRDefault="00BD62BD" w:rsidP="003769E6">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EastAsia" w:hAnsi="Times New Roman"/>
          <w:sz w:val="28"/>
          <w:szCs w:val="28"/>
        </w:rPr>
        <w:t>–</w:t>
      </w:r>
      <w:r w:rsidR="00DD0592" w:rsidRPr="00655436">
        <w:rPr>
          <w:rFonts w:ascii="Times New Roman" w:eastAsiaTheme="minorHAnsi" w:hAnsi="Times New Roman"/>
          <w:sz w:val="28"/>
          <w:szCs w:val="28"/>
          <w:lang w:eastAsia="en-US"/>
        </w:rPr>
        <w:t xml:space="preserve"> вида, формы предоставления или назначения отдельных мер социальной поддержки;</w:t>
      </w:r>
    </w:p>
    <w:p w:rsidR="00D11098" w:rsidRPr="00655436" w:rsidRDefault="00BD62BD" w:rsidP="00D11098">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EastAsia" w:hAnsi="Times New Roman"/>
          <w:sz w:val="28"/>
          <w:szCs w:val="28"/>
        </w:rPr>
        <w:t>–</w:t>
      </w:r>
      <w:r w:rsidR="00D11098" w:rsidRPr="00655436">
        <w:rPr>
          <w:rFonts w:ascii="Times New Roman" w:eastAsiaTheme="minorEastAsia" w:hAnsi="Times New Roman"/>
          <w:sz w:val="28"/>
          <w:szCs w:val="28"/>
        </w:rPr>
        <w:t xml:space="preserve"> </w:t>
      </w:r>
      <w:r w:rsidR="00D11098" w:rsidRPr="00655436">
        <w:rPr>
          <w:rFonts w:ascii="Times New Roman" w:eastAsiaTheme="minorHAnsi" w:hAnsi="Times New Roman"/>
          <w:sz w:val="28"/>
          <w:szCs w:val="28"/>
          <w:lang w:eastAsia="en-US"/>
        </w:rPr>
        <w:t>условий и порядка назначения отдельных мер социальной поддержки в части введения критериев нуждаемости, а также уточнения требований для отнесения к категории получателей.</w:t>
      </w:r>
    </w:p>
    <w:p w:rsidR="003769E6" w:rsidRPr="00655436" w:rsidRDefault="003769E6" w:rsidP="003769E6">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HAnsi" w:hAnsi="Times New Roman"/>
          <w:sz w:val="28"/>
          <w:szCs w:val="28"/>
          <w:lang w:eastAsia="en-US"/>
        </w:rPr>
        <w:t xml:space="preserve">Повышению эффективности мер социальной поддержки </w:t>
      </w:r>
      <w:r w:rsidR="00C007AA" w:rsidRPr="00655436">
        <w:rPr>
          <w:rFonts w:ascii="Times New Roman" w:eastAsiaTheme="minorHAnsi" w:hAnsi="Times New Roman"/>
          <w:sz w:val="28"/>
          <w:szCs w:val="28"/>
          <w:lang w:eastAsia="en-US"/>
        </w:rPr>
        <w:t xml:space="preserve">также </w:t>
      </w:r>
      <w:r w:rsidRPr="00655436">
        <w:rPr>
          <w:rFonts w:ascii="Times New Roman" w:eastAsiaTheme="minorHAnsi" w:hAnsi="Times New Roman"/>
          <w:sz w:val="28"/>
          <w:szCs w:val="28"/>
          <w:lang w:eastAsia="en-US"/>
        </w:rPr>
        <w:t xml:space="preserve">будет способствовать проведение инвентаризации перечня социальных выплат (льгот), предоставляемых из республиканского бюджета, сокращение и (или) объединение отдельных социальных выплат, оценка целесообразности размера социальных выплат, а также ужесточение </w:t>
      </w:r>
      <w:proofErr w:type="gramStart"/>
      <w:r w:rsidRPr="00655436">
        <w:rPr>
          <w:rFonts w:ascii="Times New Roman" w:eastAsiaTheme="minorHAnsi" w:hAnsi="Times New Roman"/>
          <w:sz w:val="28"/>
          <w:szCs w:val="28"/>
          <w:lang w:eastAsia="en-US"/>
        </w:rPr>
        <w:t>контроля за</w:t>
      </w:r>
      <w:proofErr w:type="gramEnd"/>
      <w:r w:rsidRPr="00655436">
        <w:rPr>
          <w:rFonts w:ascii="Times New Roman" w:eastAsiaTheme="minorHAnsi" w:hAnsi="Times New Roman"/>
          <w:sz w:val="28"/>
          <w:szCs w:val="28"/>
          <w:lang w:eastAsia="en-US"/>
        </w:rPr>
        <w:t xml:space="preserve"> получателями социальных выплат;</w:t>
      </w:r>
    </w:p>
    <w:p w:rsidR="004F0D73" w:rsidRPr="00655436" w:rsidRDefault="004F0D73" w:rsidP="004F0D73">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HAnsi" w:hAnsi="Times New Roman"/>
          <w:sz w:val="28"/>
          <w:szCs w:val="28"/>
          <w:lang w:eastAsia="en-US"/>
        </w:rPr>
        <w:t>8) оптимизация с</w:t>
      </w:r>
      <w:r w:rsidRPr="00655436">
        <w:rPr>
          <w:rFonts w:ascii="Times New Roman" w:hAnsi="Times New Roman"/>
          <w:sz w:val="28"/>
          <w:szCs w:val="28"/>
        </w:rPr>
        <w:t>труктуры бюджетной сети за счет ликвидации или изменения типа государственных учреждений Республики Мордовия, оказывающих услуги исключительно в интересах органов государственной власти Республики Мордовия и органов местного самоуправления, в основном, на платной основе</w:t>
      </w:r>
      <w:r w:rsidR="00FD6463" w:rsidRPr="00655436">
        <w:rPr>
          <w:rFonts w:ascii="Times New Roman" w:hAnsi="Times New Roman"/>
          <w:sz w:val="28"/>
          <w:szCs w:val="28"/>
        </w:rPr>
        <w:t>.</w:t>
      </w:r>
      <w:r w:rsidR="00D11098" w:rsidRPr="00655436">
        <w:rPr>
          <w:rFonts w:ascii="Times New Roman" w:eastAsiaTheme="minorHAnsi" w:hAnsi="Times New Roman"/>
          <w:sz w:val="28"/>
          <w:szCs w:val="28"/>
          <w:lang w:eastAsia="en-US"/>
        </w:rPr>
        <w:t xml:space="preserve"> </w:t>
      </w:r>
      <w:r w:rsidRPr="00655436">
        <w:rPr>
          <w:rFonts w:ascii="Times New Roman" w:eastAsiaTheme="minorHAnsi" w:hAnsi="Times New Roman"/>
          <w:sz w:val="28"/>
          <w:szCs w:val="28"/>
          <w:lang w:eastAsia="en-US"/>
        </w:rPr>
        <w:t xml:space="preserve">Прежде </w:t>
      </w:r>
      <w:proofErr w:type="gramStart"/>
      <w:r w:rsidRPr="00655436">
        <w:rPr>
          <w:rFonts w:ascii="Times New Roman" w:eastAsiaTheme="minorHAnsi" w:hAnsi="Times New Roman"/>
          <w:sz w:val="28"/>
          <w:szCs w:val="28"/>
          <w:lang w:eastAsia="en-US"/>
        </w:rPr>
        <w:t>всего</w:t>
      </w:r>
      <w:proofErr w:type="gramEnd"/>
      <w:r w:rsidRPr="00655436">
        <w:rPr>
          <w:rFonts w:ascii="Times New Roman" w:eastAsiaTheme="minorHAnsi" w:hAnsi="Times New Roman"/>
          <w:sz w:val="28"/>
          <w:szCs w:val="28"/>
          <w:lang w:eastAsia="en-US"/>
        </w:rPr>
        <w:t xml:space="preserve"> это относится к таким значимым для общества сферам как образование, здравоохранение, социальное обслуживание населения, культура, физическая культура и спорт;</w:t>
      </w:r>
    </w:p>
    <w:p w:rsidR="00A70DCE" w:rsidRPr="00655436" w:rsidRDefault="003F133A" w:rsidP="00A70DCE">
      <w:pPr>
        <w:ind w:firstLine="709"/>
        <w:jc w:val="both"/>
        <w:rPr>
          <w:rFonts w:ascii="Times New Roman" w:hAnsi="Times New Roman"/>
          <w:sz w:val="28"/>
          <w:szCs w:val="28"/>
        </w:rPr>
      </w:pPr>
      <w:r w:rsidRPr="00655436">
        <w:rPr>
          <w:rFonts w:ascii="Times New Roman" w:eastAsiaTheme="minorHAnsi" w:hAnsi="Times New Roman"/>
          <w:sz w:val="28"/>
          <w:szCs w:val="28"/>
          <w:lang w:eastAsia="en-US"/>
        </w:rPr>
        <w:t xml:space="preserve">9) </w:t>
      </w:r>
      <w:r w:rsidR="00A70DCE" w:rsidRPr="00655436">
        <w:rPr>
          <w:rFonts w:ascii="Times New Roman" w:eastAsiaTheme="minorHAnsi" w:hAnsi="Times New Roman"/>
          <w:sz w:val="28"/>
          <w:szCs w:val="28"/>
          <w:lang w:eastAsia="en-US"/>
        </w:rPr>
        <w:t>п</w:t>
      </w:r>
      <w:r w:rsidR="00A70DCE" w:rsidRPr="00655436">
        <w:rPr>
          <w:rFonts w:ascii="Times New Roman" w:hAnsi="Times New Roman"/>
          <w:sz w:val="28"/>
          <w:szCs w:val="28"/>
        </w:rPr>
        <w:t xml:space="preserve">овышение эффективности осуществления расходов </w:t>
      </w:r>
      <w:r w:rsidR="000C73E1" w:rsidRPr="00655436">
        <w:rPr>
          <w:rFonts w:ascii="Times New Roman" w:hAnsi="Times New Roman"/>
          <w:sz w:val="28"/>
          <w:szCs w:val="28"/>
        </w:rPr>
        <w:t>на</w:t>
      </w:r>
      <w:r w:rsidR="00A70DCE" w:rsidRPr="00655436">
        <w:rPr>
          <w:rFonts w:ascii="Times New Roman" w:hAnsi="Times New Roman"/>
          <w:sz w:val="28"/>
          <w:szCs w:val="28"/>
        </w:rPr>
        <w:t xml:space="preserve"> государственно</w:t>
      </w:r>
      <w:r w:rsidR="000C73E1" w:rsidRPr="00655436">
        <w:rPr>
          <w:rFonts w:ascii="Times New Roman" w:hAnsi="Times New Roman"/>
          <w:sz w:val="28"/>
          <w:szCs w:val="28"/>
        </w:rPr>
        <w:t>е</w:t>
      </w:r>
      <w:r w:rsidR="00A70DCE" w:rsidRPr="00655436">
        <w:rPr>
          <w:rFonts w:ascii="Times New Roman" w:hAnsi="Times New Roman"/>
          <w:sz w:val="28"/>
          <w:szCs w:val="28"/>
        </w:rPr>
        <w:t xml:space="preserve"> управлени</w:t>
      </w:r>
      <w:r w:rsidR="000C73E1" w:rsidRPr="00655436">
        <w:rPr>
          <w:rFonts w:ascii="Times New Roman" w:hAnsi="Times New Roman"/>
          <w:sz w:val="28"/>
          <w:szCs w:val="28"/>
        </w:rPr>
        <w:t>е</w:t>
      </w:r>
      <w:r w:rsidR="00A70DCE" w:rsidRPr="00655436">
        <w:rPr>
          <w:rFonts w:ascii="Times New Roman" w:hAnsi="Times New Roman"/>
          <w:sz w:val="28"/>
          <w:szCs w:val="28"/>
        </w:rPr>
        <w:t>.</w:t>
      </w:r>
    </w:p>
    <w:p w:rsidR="004F0D73" w:rsidRPr="00655436" w:rsidRDefault="004F0D73" w:rsidP="004F0D73">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hAnsi="Times New Roman"/>
          <w:sz w:val="28"/>
          <w:szCs w:val="28"/>
        </w:rPr>
        <w:t>В целях снижения неэффективных расходов в сфере государственного управления необходимо осуществить:</w:t>
      </w:r>
    </w:p>
    <w:p w:rsidR="004F0D73" w:rsidRPr="00655436" w:rsidRDefault="004F0D73" w:rsidP="004F0D73">
      <w:pPr>
        <w:pStyle w:val="ConsPlusNormal"/>
        <w:ind w:firstLine="540"/>
        <w:jc w:val="both"/>
      </w:pPr>
      <w:r w:rsidRPr="00655436">
        <w:rPr>
          <w:rFonts w:eastAsiaTheme="minorEastAsia"/>
        </w:rPr>
        <w:t xml:space="preserve">– </w:t>
      </w:r>
      <w:r w:rsidRPr="00655436">
        <w:t>оптимизацию функций и структуры органов государственной власти Республики Мордовия, а также исключение дублирующих функций и полномочий исполнительных органов государственной власти Республики Мордовия;</w:t>
      </w:r>
    </w:p>
    <w:p w:rsidR="004F0D73" w:rsidRPr="00655436" w:rsidRDefault="004F0D73" w:rsidP="004F0D73">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EastAsia" w:hAnsi="Times New Roman"/>
          <w:sz w:val="28"/>
          <w:szCs w:val="28"/>
        </w:rPr>
        <w:t>–</w:t>
      </w:r>
      <w:r w:rsidRPr="00655436">
        <w:rPr>
          <w:rFonts w:ascii="Times New Roman" w:eastAsiaTheme="minorHAnsi" w:hAnsi="Times New Roman"/>
          <w:sz w:val="28"/>
          <w:szCs w:val="28"/>
          <w:lang w:eastAsia="en-US"/>
        </w:rPr>
        <w:t xml:space="preserve"> передачу функций исполнительных органов государственной власти Республики Мордовия, не связанных с принятием управленческих решений, на исполнение в подведомственные им государственные учреждения Республики Мордовия;</w:t>
      </w:r>
    </w:p>
    <w:p w:rsidR="004F0D73" w:rsidRPr="00655436" w:rsidRDefault="004F0D73" w:rsidP="004F0D73">
      <w:pPr>
        <w:autoSpaceDE w:val="0"/>
        <w:autoSpaceDN w:val="0"/>
        <w:adjustRightInd w:val="0"/>
        <w:ind w:firstLine="709"/>
        <w:jc w:val="both"/>
        <w:rPr>
          <w:rFonts w:ascii="Times New Roman" w:eastAsiaTheme="minorHAnsi" w:hAnsi="Times New Roman"/>
          <w:i/>
          <w:sz w:val="28"/>
          <w:szCs w:val="28"/>
          <w:lang w:eastAsia="en-US"/>
        </w:rPr>
      </w:pPr>
      <w:r w:rsidRPr="00655436">
        <w:rPr>
          <w:rFonts w:ascii="Times New Roman" w:eastAsiaTheme="minorEastAsia" w:hAnsi="Times New Roman"/>
          <w:sz w:val="28"/>
          <w:szCs w:val="28"/>
        </w:rPr>
        <w:t xml:space="preserve">– </w:t>
      </w:r>
      <w:r w:rsidRPr="00655436">
        <w:rPr>
          <w:rFonts w:ascii="Times New Roman" w:eastAsiaTheme="minorHAnsi" w:hAnsi="Times New Roman"/>
          <w:sz w:val="28"/>
          <w:szCs w:val="28"/>
          <w:lang w:eastAsia="en-US"/>
        </w:rPr>
        <w:t>централизацию однотипных функций по обеспечению деятельности органов государственной власти Республики Мордовия и передачу их на осуществление государственным учреждениям Республики Мордовия;</w:t>
      </w:r>
    </w:p>
    <w:p w:rsidR="00A70DCE" w:rsidRPr="00655436" w:rsidRDefault="00A70DCE" w:rsidP="00A70DCE">
      <w:pPr>
        <w:autoSpaceDE w:val="0"/>
        <w:autoSpaceDN w:val="0"/>
        <w:adjustRightInd w:val="0"/>
        <w:ind w:firstLine="709"/>
        <w:jc w:val="both"/>
        <w:rPr>
          <w:rFonts w:ascii="Times New Roman" w:hAnsi="Times New Roman"/>
          <w:sz w:val="28"/>
          <w:szCs w:val="28"/>
        </w:rPr>
      </w:pPr>
      <w:r w:rsidRPr="00655436">
        <w:rPr>
          <w:rFonts w:ascii="Times New Roman" w:eastAsiaTheme="minorHAnsi" w:hAnsi="Times New Roman"/>
          <w:sz w:val="28"/>
          <w:szCs w:val="28"/>
          <w:lang w:eastAsia="en-US"/>
        </w:rPr>
        <w:t>10</w:t>
      </w:r>
      <w:r w:rsidR="003769E6" w:rsidRPr="00655436">
        <w:rPr>
          <w:rFonts w:ascii="Times New Roman" w:eastAsiaTheme="minorHAnsi" w:hAnsi="Times New Roman"/>
          <w:sz w:val="28"/>
          <w:szCs w:val="28"/>
          <w:lang w:eastAsia="en-US"/>
        </w:rPr>
        <w:t xml:space="preserve">) </w:t>
      </w:r>
      <w:r w:rsidRPr="00655436">
        <w:rPr>
          <w:rFonts w:ascii="Times New Roman" w:eastAsiaTheme="minorHAnsi" w:hAnsi="Times New Roman"/>
          <w:sz w:val="28"/>
          <w:szCs w:val="28"/>
          <w:lang w:eastAsia="en-US"/>
        </w:rPr>
        <w:t>п</w:t>
      </w:r>
      <w:r w:rsidRPr="00655436">
        <w:rPr>
          <w:rFonts w:ascii="Times New Roman" w:hAnsi="Times New Roman"/>
          <w:sz w:val="28"/>
          <w:szCs w:val="28"/>
        </w:rPr>
        <w:t>овышение эффективности государственных закупок для обеспечения государственных нужд Республики Мордовия путем:</w:t>
      </w:r>
    </w:p>
    <w:p w:rsidR="003769E6" w:rsidRPr="00655436" w:rsidRDefault="003769E6" w:rsidP="00A70DCE">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HAnsi" w:hAnsi="Times New Roman"/>
          <w:sz w:val="28"/>
          <w:szCs w:val="28"/>
          <w:lang w:eastAsia="en-US"/>
        </w:rPr>
        <w:lastRenderedPageBreak/>
        <w:t>совершенствовани</w:t>
      </w:r>
      <w:r w:rsidR="00A70DCE" w:rsidRPr="00655436">
        <w:rPr>
          <w:rFonts w:ascii="Times New Roman" w:eastAsiaTheme="minorHAnsi" w:hAnsi="Times New Roman"/>
          <w:sz w:val="28"/>
          <w:szCs w:val="28"/>
          <w:lang w:eastAsia="en-US"/>
        </w:rPr>
        <w:t>я</w:t>
      </w:r>
      <w:r w:rsidRPr="00655436">
        <w:rPr>
          <w:rFonts w:ascii="Times New Roman" w:eastAsiaTheme="minorHAnsi" w:hAnsi="Times New Roman"/>
          <w:sz w:val="28"/>
          <w:szCs w:val="28"/>
          <w:lang w:eastAsia="en-US"/>
        </w:rPr>
        <w:t xml:space="preserve"> системы планирования обеспечения государственных нужд</w:t>
      </w:r>
      <w:r w:rsidR="00A70DCE" w:rsidRPr="00655436">
        <w:rPr>
          <w:rFonts w:ascii="Times New Roman" w:eastAsiaTheme="minorHAnsi" w:hAnsi="Times New Roman"/>
          <w:sz w:val="28"/>
          <w:szCs w:val="28"/>
          <w:lang w:eastAsia="en-US"/>
        </w:rPr>
        <w:t xml:space="preserve"> Республики Мордовия</w:t>
      </w:r>
      <w:r w:rsidRPr="00655436">
        <w:rPr>
          <w:rFonts w:ascii="Times New Roman" w:eastAsiaTheme="minorHAnsi" w:hAnsi="Times New Roman"/>
          <w:sz w:val="28"/>
          <w:szCs w:val="28"/>
          <w:lang w:eastAsia="en-US"/>
        </w:rPr>
        <w:t xml:space="preserve">, в </w:t>
      </w:r>
      <w:proofErr w:type="gramStart"/>
      <w:r w:rsidRPr="00655436">
        <w:rPr>
          <w:rFonts w:ascii="Times New Roman" w:eastAsiaTheme="minorHAnsi" w:hAnsi="Times New Roman"/>
          <w:sz w:val="28"/>
          <w:szCs w:val="28"/>
          <w:lang w:eastAsia="en-US"/>
        </w:rPr>
        <w:t>основу</w:t>
      </w:r>
      <w:proofErr w:type="gramEnd"/>
      <w:r w:rsidRPr="00655436">
        <w:rPr>
          <w:rFonts w:ascii="Times New Roman" w:eastAsiaTheme="minorHAnsi" w:hAnsi="Times New Roman"/>
          <w:sz w:val="28"/>
          <w:szCs w:val="28"/>
          <w:lang w:eastAsia="en-US"/>
        </w:rPr>
        <w:t xml:space="preserve"> которой положен принцип неразрывной связи с бюджетным процессом;</w:t>
      </w:r>
    </w:p>
    <w:p w:rsidR="003769E6" w:rsidRPr="00655436" w:rsidRDefault="003769E6" w:rsidP="00A70DCE">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HAnsi" w:hAnsi="Times New Roman"/>
          <w:sz w:val="28"/>
          <w:szCs w:val="28"/>
          <w:lang w:eastAsia="en-US"/>
        </w:rPr>
        <w:t>централизаци</w:t>
      </w:r>
      <w:r w:rsidR="00A70DCE" w:rsidRPr="00655436">
        <w:rPr>
          <w:rFonts w:ascii="Times New Roman" w:eastAsiaTheme="minorHAnsi" w:hAnsi="Times New Roman"/>
          <w:sz w:val="28"/>
          <w:szCs w:val="28"/>
          <w:lang w:eastAsia="en-US"/>
        </w:rPr>
        <w:t>и</w:t>
      </w:r>
      <w:r w:rsidRPr="00655436">
        <w:rPr>
          <w:rFonts w:ascii="Times New Roman" w:eastAsiaTheme="minorHAnsi" w:hAnsi="Times New Roman"/>
          <w:sz w:val="28"/>
          <w:szCs w:val="28"/>
          <w:lang w:eastAsia="en-US"/>
        </w:rPr>
        <w:t xml:space="preserve"> закупок в целях эффективного использования бюджетных средств и закупки высококачественной продукции;</w:t>
      </w:r>
    </w:p>
    <w:p w:rsidR="003769E6" w:rsidRPr="00655436" w:rsidRDefault="003769E6" w:rsidP="00A70DCE">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HAnsi" w:hAnsi="Times New Roman"/>
          <w:sz w:val="28"/>
          <w:szCs w:val="28"/>
          <w:lang w:eastAsia="en-US"/>
        </w:rPr>
        <w:t>продолжени</w:t>
      </w:r>
      <w:r w:rsidR="00A70DCE" w:rsidRPr="00655436">
        <w:rPr>
          <w:rFonts w:ascii="Times New Roman" w:eastAsiaTheme="minorHAnsi" w:hAnsi="Times New Roman"/>
          <w:sz w:val="28"/>
          <w:szCs w:val="28"/>
          <w:lang w:eastAsia="en-US"/>
        </w:rPr>
        <w:t>я</w:t>
      </w:r>
      <w:r w:rsidRPr="00655436">
        <w:rPr>
          <w:rFonts w:ascii="Times New Roman" w:eastAsiaTheme="minorHAnsi" w:hAnsi="Times New Roman"/>
          <w:sz w:val="28"/>
          <w:szCs w:val="28"/>
          <w:lang w:eastAsia="en-US"/>
        </w:rPr>
        <w:t xml:space="preserve"> работы по построению эффективной системы осуществления мониторинга, </w:t>
      </w:r>
      <w:proofErr w:type="gramStart"/>
      <w:r w:rsidRPr="00655436">
        <w:rPr>
          <w:rFonts w:ascii="Times New Roman" w:eastAsiaTheme="minorHAnsi" w:hAnsi="Times New Roman"/>
          <w:sz w:val="28"/>
          <w:szCs w:val="28"/>
          <w:lang w:eastAsia="en-US"/>
        </w:rPr>
        <w:t>контроля за</w:t>
      </w:r>
      <w:proofErr w:type="gramEnd"/>
      <w:r w:rsidRPr="00655436">
        <w:rPr>
          <w:rFonts w:ascii="Times New Roman" w:eastAsiaTheme="minorHAnsi" w:hAnsi="Times New Roman"/>
          <w:sz w:val="28"/>
          <w:szCs w:val="28"/>
          <w:lang w:eastAsia="en-US"/>
        </w:rPr>
        <w:t xml:space="preserve"> исполнением </w:t>
      </w:r>
      <w:r w:rsidR="00A70DCE" w:rsidRPr="00655436">
        <w:rPr>
          <w:rFonts w:ascii="Times New Roman" w:eastAsiaTheme="minorHAnsi" w:hAnsi="Times New Roman"/>
          <w:sz w:val="28"/>
          <w:szCs w:val="28"/>
          <w:lang w:eastAsia="en-US"/>
        </w:rPr>
        <w:t xml:space="preserve">государственных </w:t>
      </w:r>
      <w:r w:rsidRPr="00655436">
        <w:rPr>
          <w:rFonts w:ascii="Times New Roman" w:eastAsiaTheme="minorHAnsi" w:hAnsi="Times New Roman"/>
          <w:sz w:val="28"/>
          <w:szCs w:val="28"/>
          <w:lang w:eastAsia="en-US"/>
        </w:rPr>
        <w:t>контрактов и принятием контрактных результатов, в том числе полноты и качества удовлетворения государственных нужд</w:t>
      </w:r>
      <w:r w:rsidR="00A70DCE" w:rsidRPr="00655436">
        <w:rPr>
          <w:rFonts w:ascii="Times New Roman" w:eastAsiaTheme="minorHAnsi" w:hAnsi="Times New Roman"/>
          <w:sz w:val="28"/>
          <w:szCs w:val="28"/>
          <w:lang w:eastAsia="en-US"/>
        </w:rPr>
        <w:t xml:space="preserve"> Республики Мордовия</w:t>
      </w:r>
      <w:r w:rsidRPr="00655436">
        <w:rPr>
          <w:rFonts w:ascii="Times New Roman" w:eastAsiaTheme="minorHAnsi" w:hAnsi="Times New Roman"/>
          <w:sz w:val="28"/>
          <w:szCs w:val="28"/>
          <w:lang w:eastAsia="en-US"/>
        </w:rPr>
        <w:t>;</w:t>
      </w:r>
    </w:p>
    <w:p w:rsidR="003769E6" w:rsidRPr="00655436" w:rsidRDefault="003769E6" w:rsidP="00A70DCE">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HAnsi" w:hAnsi="Times New Roman"/>
          <w:sz w:val="28"/>
          <w:szCs w:val="28"/>
          <w:lang w:eastAsia="en-US"/>
        </w:rPr>
        <w:t>осуществлени</w:t>
      </w:r>
      <w:r w:rsidR="00A70DCE" w:rsidRPr="00655436">
        <w:rPr>
          <w:rFonts w:ascii="Times New Roman" w:eastAsiaTheme="minorHAnsi" w:hAnsi="Times New Roman"/>
          <w:sz w:val="28"/>
          <w:szCs w:val="28"/>
          <w:lang w:eastAsia="en-US"/>
        </w:rPr>
        <w:t>я</w:t>
      </w:r>
      <w:r w:rsidRPr="00655436">
        <w:rPr>
          <w:rFonts w:ascii="Times New Roman" w:eastAsiaTheme="minorHAnsi" w:hAnsi="Times New Roman"/>
          <w:sz w:val="28"/>
          <w:szCs w:val="28"/>
          <w:lang w:eastAsia="en-US"/>
        </w:rPr>
        <w:t xml:space="preserve"> мониторинга закупок для обеспечения государственных нужд Республики </w:t>
      </w:r>
      <w:r w:rsidR="00A70DCE" w:rsidRPr="00655436">
        <w:rPr>
          <w:rFonts w:ascii="Times New Roman" w:eastAsiaTheme="minorHAnsi" w:hAnsi="Times New Roman"/>
          <w:sz w:val="28"/>
          <w:szCs w:val="28"/>
          <w:lang w:eastAsia="en-US"/>
        </w:rPr>
        <w:t>Мордовия</w:t>
      </w:r>
      <w:r w:rsidRPr="00655436">
        <w:rPr>
          <w:rFonts w:ascii="Times New Roman" w:eastAsiaTheme="minorHAnsi" w:hAnsi="Times New Roman"/>
          <w:sz w:val="28"/>
          <w:szCs w:val="28"/>
          <w:lang w:eastAsia="en-US"/>
        </w:rPr>
        <w:t xml:space="preserve"> и </w:t>
      </w:r>
      <w:proofErr w:type="gramStart"/>
      <w:r w:rsidRPr="00655436">
        <w:rPr>
          <w:rFonts w:ascii="Times New Roman" w:eastAsiaTheme="minorHAnsi" w:hAnsi="Times New Roman"/>
          <w:sz w:val="28"/>
          <w:szCs w:val="28"/>
          <w:lang w:eastAsia="en-US"/>
        </w:rPr>
        <w:t>контроля за</w:t>
      </w:r>
      <w:proofErr w:type="gramEnd"/>
      <w:r w:rsidRPr="00655436">
        <w:rPr>
          <w:rFonts w:ascii="Times New Roman" w:eastAsiaTheme="minorHAnsi" w:hAnsi="Times New Roman"/>
          <w:sz w:val="28"/>
          <w:szCs w:val="28"/>
          <w:lang w:eastAsia="en-US"/>
        </w:rPr>
        <w:t xml:space="preserve"> соблюдением законод</w:t>
      </w:r>
      <w:r w:rsidR="00A70DCE" w:rsidRPr="00655436">
        <w:rPr>
          <w:rFonts w:ascii="Times New Roman" w:eastAsiaTheme="minorHAnsi" w:hAnsi="Times New Roman"/>
          <w:sz w:val="28"/>
          <w:szCs w:val="28"/>
          <w:lang w:eastAsia="en-US"/>
        </w:rPr>
        <w:t>ательства о контрактной системе</w:t>
      </w:r>
      <w:r w:rsidR="00900787" w:rsidRPr="00655436">
        <w:rPr>
          <w:rFonts w:ascii="Times New Roman" w:eastAsiaTheme="minorHAnsi" w:hAnsi="Times New Roman"/>
          <w:sz w:val="28"/>
          <w:szCs w:val="28"/>
          <w:lang w:eastAsia="en-US"/>
        </w:rPr>
        <w:t>.</w:t>
      </w:r>
    </w:p>
    <w:p w:rsidR="008F06C7" w:rsidRPr="00655436" w:rsidRDefault="00A70DCE" w:rsidP="00A70DCE">
      <w:pPr>
        <w:ind w:firstLine="709"/>
        <w:jc w:val="both"/>
        <w:rPr>
          <w:rFonts w:ascii="Times New Roman" w:hAnsi="Times New Roman"/>
          <w:sz w:val="28"/>
          <w:szCs w:val="28"/>
        </w:rPr>
      </w:pPr>
      <w:r w:rsidRPr="00655436">
        <w:rPr>
          <w:rFonts w:ascii="Times New Roman" w:hAnsi="Times New Roman"/>
          <w:color w:val="000000"/>
          <w:sz w:val="28"/>
          <w:szCs w:val="28"/>
        </w:rPr>
        <w:t>4. П</w:t>
      </w:r>
      <w:r w:rsidR="005557A2" w:rsidRPr="00655436">
        <w:rPr>
          <w:rFonts w:ascii="Times New Roman" w:hAnsi="Times New Roman"/>
          <w:sz w:val="28"/>
          <w:szCs w:val="28"/>
        </w:rPr>
        <w:t xml:space="preserve">овышение </w:t>
      </w:r>
      <w:r w:rsidR="000C73E1" w:rsidRPr="00655436">
        <w:rPr>
          <w:rFonts w:ascii="Times New Roman" w:hAnsi="Times New Roman"/>
          <w:sz w:val="28"/>
          <w:szCs w:val="28"/>
        </w:rPr>
        <w:t>качества</w:t>
      </w:r>
      <w:r w:rsidR="005557A2" w:rsidRPr="00655436">
        <w:rPr>
          <w:rFonts w:ascii="Times New Roman" w:hAnsi="Times New Roman"/>
          <w:sz w:val="28"/>
          <w:szCs w:val="28"/>
        </w:rPr>
        <w:t xml:space="preserve"> государственных услуг</w:t>
      </w:r>
      <w:r w:rsidR="00DA3EAD" w:rsidRPr="00655436">
        <w:rPr>
          <w:rFonts w:ascii="Times New Roman" w:hAnsi="Times New Roman"/>
          <w:sz w:val="28"/>
          <w:szCs w:val="28"/>
        </w:rPr>
        <w:t xml:space="preserve"> (работ).</w:t>
      </w:r>
    </w:p>
    <w:p w:rsidR="00900787" w:rsidRPr="00655436" w:rsidRDefault="00900787" w:rsidP="00900787">
      <w:pPr>
        <w:ind w:firstLine="709"/>
        <w:jc w:val="both"/>
        <w:rPr>
          <w:rFonts w:ascii="Times New Roman" w:hAnsi="Times New Roman"/>
          <w:sz w:val="28"/>
          <w:szCs w:val="28"/>
        </w:rPr>
      </w:pPr>
      <w:r w:rsidRPr="00655436">
        <w:rPr>
          <w:rFonts w:ascii="Times New Roman" w:hAnsi="Times New Roman"/>
          <w:sz w:val="28"/>
          <w:szCs w:val="28"/>
        </w:rPr>
        <w:t xml:space="preserve">В долгосрочном периоде будет продолжена работа по повышению эффективности оказания </w:t>
      </w:r>
      <w:r w:rsidR="00D379C5" w:rsidRPr="00655436">
        <w:rPr>
          <w:rFonts w:ascii="Times New Roman" w:hAnsi="Times New Roman"/>
          <w:sz w:val="28"/>
          <w:szCs w:val="28"/>
        </w:rPr>
        <w:t>(выполнения) г</w:t>
      </w:r>
      <w:r w:rsidRPr="00655436">
        <w:rPr>
          <w:rFonts w:ascii="Times New Roman" w:hAnsi="Times New Roman"/>
          <w:sz w:val="28"/>
          <w:szCs w:val="28"/>
        </w:rPr>
        <w:t>осударственных услуг</w:t>
      </w:r>
      <w:r w:rsidR="00D379C5" w:rsidRPr="00655436">
        <w:rPr>
          <w:rFonts w:ascii="Times New Roman" w:hAnsi="Times New Roman"/>
          <w:sz w:val="28"/>
          <w:szCs w:val="28"/>
        </w:rPr>
        <w:t xml:space="preserve"> (работ)</w:t>
      </w:r>
      <w:r w:rsidRPr="00655436">
        <w:rPr>
          <w:rFonts w:ascii="Times New Roman" w:hAnsi="Times New Roman"/>
          <w:sz w:val="28"/>
          <w:szCs w:val="28"/>
        </w:rPr>
        <w:t xml:space="preserve">, в рамках которой необходимо обеспечить создание стимулов для более рационального и экономного использования бюджетных средств. </w:t>
      </w:r>
    </w:p>
    <w:p w:rsidR="00900787" w:rsidRPr="00655436" w:rsidRDefault="00900787" w:rsidP="00900787">
      <w:pPr>
        <w:ind w:firstLine="709"/>
        <w:jc w:val="both"/>
        <w:rPr>
          <w:rFonts w:ascii="Times New Roman" w:hAnsi="Times New Roman"/>
          <w:sz w:val="28"/>
          <w:szCs w:val="28"/>
        </w:rPr>
      </w:pPr>
      <w:r w:rsidRPr="00655436">
        <w:rPr>
          <w:rFonts w:ascii="Times New Roman" w:hAnsi="Times New Roman"/>
          <w:sz w:val="28"/>
          <w:szCs w:val="28"/>
        </w:rPr>
        <w:t>Будет продолжен мониторинг деятельности государственных учреждений Республики Мордовия с целью проверки эффективности использования ими финансовых ресурсов, выполнения установленных государственных заданий, эффективности использования государственного имущества Республики Мордовия.</w:t>
      </w:r>
    </w:p>
    <w:p w:rsidR="005557A2" w:rsidRPr="00655436" w:rsidRDefault="005557A2" w:rsidP="00B86D50">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HAnsi" w:hAnsi="Times New Roman"/>
          <w:sz w:val="28"/>
          <w:szCs w:val="28"/>
          <w:lang w:eastAsia="en-US"/>
        </w:rPr>
        <w:t xml:space="preserve">Расходы </w:t>
      </w:r>
      <w:r w:rsidR="00B552E4" w:rsidRPr="00655436">
        <w:rPr>
          <w:rFonts w:ascii="Times New Roman" w:eastAsiaTheme="minorHAnsi" w:hAnsi="Times New Roman"/>
          <w:sz w:val="28"/>
          <w:szCs w:val="28"/>
          <w:lang w:eastAsia="en-US"/>
        </w:rPr>
        <w:t>республиканского бюджета</w:t>
      </w:r>
      <w:r w:rsidRPr="00655436">
        <w:rPr>
          <w:rFonts w:ascii="Times New Roman" w:eastAsiaTheme="minorHAnsi" w:hAnsi="Times New Roman"/>
          <w:sz w:val="28"/>
          <w:szCs w:val="28"/>
          <w:lang w:eastAsia="en-US"/>
        </w:rPr>
        <w:t xml:space="preserve"> на оказание </w:t>
      </w:r>
      <w:r w:rsidR="00D379C5" w:rsidRPr="00655436">
        <w:rPr>
          <w:rFonts w:ascii="Times New Roman" w:eastAsiaTheme="minorHAnsi" w:hAnsi="Times New Roman"/>
          <w:sz w:val="28"/>
          <w:szCs w:val="28"/>
          <w:lang w:eastAsia="en-US"/>
        </w:rPr>
        <w:t xml:space="preserve">(выполнение) </w:t>
      </w:r>
      <w:r w:rsidRPr="00655436">
        <w:rPr>
          <w:rFonts w:ascii="Times New Roman" w:eastAsiaTheme="minorHAnsi" w:hAnsi="Times New Roman"/>
          <w:sz w:val="28"/>
          <w:szCs w:val="28"/>
          <w:lang w:eastAsia="en-US"/>
        </w:rPr>
        <w:t xml:space="preserve">государственных услуг </w:t>
      </w:r>
      <w:r w:rsidR="00D379C5" w:rsidRPr="00655436">
        <w:rPr>
          <w:rFonts w:ascii="Times New Roman" w:eastAsiaTheme="minorHAnsi" w:hAnsi="Times New Roman"/>
          <w:sz w:val="28"/>
          <w:szCs w:val="28"/>
          <w:lang w:eastAsia="en-US"/>
        </w:rPr>
        <w:t xml:space="preserve">(работ) </w:t>
      </w:r>
      <w:r w:rsidRPr="00655436">
        <w:rPr>
          <w:rFonts w:ascii="Times New Roman" w:eastAsiaTheme="minorHAnsi" w:hAnsi="Times New Roman"/>
          <w:sz w:val="28"/>
          <w:szCs w:val="28"/>
          <w:lang w:eastAsia="en-US"/>
        </w:rPr>
        <w:t>должны планироваться исходя из необходимых гарантированных объемов услуг</w:t>
      </w:r>
      <w:r w:rsidR="00D379C5" w:rsidRPr="00655436">
        <w:rPr>
          <w:rFonts w:ascii="Times New Roman" w:eastAsiaTheme="minorHAnsi" w:hAnsi="Times New Roman"/>
          <w:sz w:val="28"/>
          <w:szCs w:val="28"/>
          <w:lang w:eastAsia="en-US"/>
        </w:rPr>
        <w:t xml:space="preserve"> (работ)</w:t>
      </w:r>
      <w:r w:rsidRPr="00655436">
        <w:rPr>
          <w:rFonts w:ascii="Times New Roman" w:eastAsiaTheme="minorHAnsi" w:hAnsi="Times New Roman"/>
          <w:sz w:val="28"/>
          <w:szCs w:val="28"/>
          <w:lang w:eastAsia="en-US"/>
        </w:rPr>
        <w:t xml:space="preserve"> с соблюдением установленных стандартов и показателей их качества, а не методом индексации расходов отчетных периодов с учетом различных индексов-дефляторов или показателей бюджетной сети.</w:t>
      </w:r>
    </w:p>
    <w:p w:rsidR="005557A2" w:rsidRPr="00655436" w:rsidRDefault="005557A2" w:rsidP="00B86D50">
      <w:pPr>
        <w:autoSpaceDE w:val="0"/>
        <w:autoSpaceDN w:val="0"/>
        <w:adjustRightInd w:val="0"/>
        <w:ind w:firstLine="709"/>
        <w:jc w:val="both"/>
        <w:rPr>
          <w:rFonts w:ascii="Times New Roman" w:eastAsiaTheme="minorHAnsi" w:hAnsi="Times New Roman"/>
          <w:sz w:val="28"/>
          <w:szCs w:val="28"/>
          <w:lang w:eastAsia="en-US"/>
        </w:rPr>
      </w:pPr>
      <w:proofErr w:type="gramStart"/>
      <w:r w:rsidRPr="00655436">
        <w:rPr>
          <w:rFonts w:ascii="Times New Roman" w:eastAsiaTheme="minorHAnsi" w:hAnsi="Times New Roman"/>
          <w:sz w:val="28"/>
          <w:szCs w:val="28"/>
          <w:lang w:eastAsia="en-US"/>
        </w:rPr>
        <w:t>При этом нормативн</w:t>
      </w:r>
      <w:r w:rsidR="00D379C5" w:rsidRPr="00655436">
        <w:rPr>
          <w:rFonts w:ascii="Times New Roman" w:eastAsiaTheme="minorHAnsi" w:hAnsi="Times New Roman"/>
          <w:sz w:val="28"/>
          <w:szCs w:val="28"/>
          <w:lang w:eastAsia="en-US"/>
        </w:rPr>
        <w:t xml:space="preserve">ая </w:t>
      </w:r>
      <w:r w:rsidRPr="00655436">
        <w:rPr>
          <w:rFonts w:ascii="Times New Roman" w:eastAsiaTheme="minorHAnsi" w:hAnsi="Times New Roman"/>
          <w:sz w:val="28"/>
          <w:szCs w:val="28"/>
          <w:lang w:eastAsia="en-US"/>
        </w:rPr>
        <w:t xml:space="preserve">правовая база для отказа от сметного финансирования государственных учреждений </w:t>
      </w:r>
      <w:r w:rsidR="00B86D50" w:rsidRPr="00655436">
        <w:rPr>
          <w:rFonts w:ascii="Times New Roman" w:eastAsiaTheme="minorHAnsi" w:hAnsi="Times New Roman"/>
          <w:sz w:val="28"/>
          <w:szCs w:val="28"/>
          <w:lang w:eastAsia="en-US"/>
        </w:rPr>
        <w:t xml:space="preserve">Республики Мордовия </w:t>
      </w:r>
      <w:r w:rsidRPr="00655436">
        <w:rPr>
          <w:rFonts w:ascii="Times New Roman" w:eastAsiaTheme="minorHAnsi" w:hAnsi="Times New Roman"/>
          <w:sz w:val="28"/>
          <w:szCs w:val="28"/>
          <w:lang w:eastAsia="en-US"/>
        </w:rPr>
        <w:t>уже создана.</w:t>
      </w:r>
      <w:proofErr w:type="gramEnd"/>
      <w:r w:rsidRPr="00655436">
        <w:rPr>
          <w:rFonts w:ascii="Times New Roman" w:eastAsiaTheme="minorHAnsi" w:hAnsi="Times New Roman"/>
          <w:sz w:val="28"/>
          <w:szCs w:val="28"/>
          <w:lang w:eastAsia="en-US"/>
        </w:rPr>
        <w:t xml:space="preserve"> </w:t>
      </w:r>
      <w:proofErr w:type="gramStart"/>
      <w:r w:rsidRPr="00655436">
        <w:rPr>
          <w:rFonts w:ascii="Times New Roman" w:eastAsiaTheme="minorHAnsi" w:hAnsi="Times New Roman"/>
          <w:sz w:val="28"/>
          <w:szCs w:val="28"/>
          <w:lang w:eastAsia="en-US"/>
        </w:rPr>
        <w:t xml:space="preserve">Задача следующего этапа заключается в повсеместном внедрении и обеспечении практической реализации уже предусмотренного законодательством нового механизма финансирования </w:t>
      </w:r>
      <w:r w:rsidR="00B86D50" w:rsidRPr="00655436">
        <w:rPr>
          <w:rFonts w:ascii="Times New Roman" w:eastAsiaTheme="minorHAnsi" w:hAnsi="Times New Roman"/>
          <w:sz w:val="28"/>
          <w:szCs w:val="28"/>
          <w:lang w:eastAsia="en-US"/>
        </w:rPr>
        <w:t xml:space="preserve">государственных </w:t>
      </w:r>
      <w:r w:rsidRPr="00655436">
        <w:rPr>
          <w:rFonts w:ascii="Times New Roman" w:eastAsiaTheme="minorHAnsi" w:hAnsi="Times New Roman"/>
          <w:sz w:val="28"/>
          <w:szCs w:val="28"/>
          <w:lang w:eastAsia="en-US"/>
        </w:rPr>
        <w:t>услуг</w:t>
      </w:r>
      <w:r w:rsidR="00B86D50" w:rsidRPr="00655436">
        <w:rPr>
          <w:rFonts w:ascii="Times New Roman" w:eastAsiaTheme="minorHAnsi" w:hAnsi="Times New Roman"/>
          <w:sz w:val="28"/>
          <w:szCs w:val="28"/>
          <w:lang w:eastAsia="en-US"/>
        </w:rPr>
        <w:t xml:space="preserve"> (работ)</w:t>
      </w:r>
      <w:r w:rsidRPr="00655436">
        <w:rPr>
          <w:rFonts w:ascii="Times New Roman" w:eastAsiaTheme="minorHAnsi" w:hAnsi="Times New Roman"/>
          <w:sz w:val="28"/>
          <w:szCs w:val="28"/>
          <w:lang w:eastAsia="en-US"/>
        </w:rPr>
        <w:t xml:space="preserve">, оказываемых </w:t>
      </w:r>
      <w:r w:rsidR="00B86D50" w:rsidRPr="00655436">
        <w:rPr>
          <w:rFonts w:ascii="Times New Roman" w:eastAsiaTheme="minorHAnsi" w:hAnsi="Times New Roman"/>
          <w:sz w:val="28"/>
          <w:szCs w:val="28"/>
          <w:lang w:eastAsia="en-US"/>
        </w:rPr>
        <w:t xml:space="preserve">(выполняемых) </w:t>
      </w:r>
      <w:r w:rsidRPr="00655436">
        <w:rPr>
          <w:rFonts w:ascii="Times New Roman" w:eastAsiaTheme="minorHAnsi" w:hAnsi="Times New Roman"/>
          <w:sz w:val="28"/>
          <w:szCs w:val="28"/>
          <w:lang w:eastAsia="en-US"/>
        </w:rPr>
        <w:t>государственными</w:t>
      </w:r>
      <w:r w:rsidR="00164DD9" w:rsidRPr="00655436">
        <w:rPr>
          <w:rFonts w:ascii="Times New Roman" w:eastAsiaTheme="minorHAnsi" w:hAnsi="Times New Roman"/>
          <w:sz w:val="28"/>
          <w:szCs w:val="28"/>
          <w:lang w:eastAsia="en-US"/>
        </w:rPr>
        <w:t xml:space="preserve"> </w:t>
      </w:r>
      <w:r w:rsidRPr="00655436">
        <w:rPr>
          <w:rFonts w:ascii="Times New Roman" w:eastAsiaTheme="minorHAnsi" w:hAnsi="Times New Roman"/>
          <w:sz w:val="28"/>
          <w:szCs w:val="28"/>
          <w:lang w:eastAsia="en-US"/>
        </w:rPr>
        <w:t>учреждениями</w:t>
      </w:r>
      <w:r w:rsidR="00B86D50" w:rsidRPr="00655436">
        <w:rPr>
          <w:rFonts w:ascii="Times New Roman" w:eastAsiaTheme="minorHAnsi" w:hAnsi="Times New Roman"/>
          <w:sz w:val="28"/>
          <w:szCs w:val="28"/>
          <w:lang w:eastAsia="en-US"/>
        </w:rPr>
        <w:t xml:space="preserve"> Республики Мордовия</w:t>
      </w:r>
      <w:r w:rsidRPr="00655436">
        <w:rPr>
          <w:rFonts w:ascii="Times New Roman" w:eastAsiaTheme="minorHAnsi" w:hAnsi="Times New Roman"/>
          <w:sz w:val="28"/>
          <w:szCs w:val="28"/>
          <w:lang w:eastAsia="en-US"/>
        </w:rPr>
        <w:t xml:space="preserve">, а в самих </w:t>
      </w:r>
      <w:r w:rsidR="00B86D50" w:rsidRPr="00655436">
        <w:rPr>
          <w:rFonts w:ascii="Times New Roman" w:eastAsiaTheme="minorHAnsi" w:hAnsi="Times New Roman"/>
          <w:sz w:val="28"/>
          <w:szCs w:val="28"/>
          <w:lang w:eastAsia="en-US"/>
        </w:rPr>
        <w:t xml:space="preserve">государственных </w:t>
      </w:r>
      <w:r w:rsidRPr="00655436">
        <w:rPr>
          <w:rFonts w:ascii="Times New Roman" w:eastAsiaTheme="minorHAnsi" w:hAnsi="Times New Roman"/>
          <w:sz w:val="28"/>
          <w:szCs w:val="28"/>
          <w:lang w:eastAsia="en-US"/>
        </w:rPr>
        <w:t xml:space="preserve">учреждениях </w:t>
      </w:r>
      <w:r w:rsidR="00B86D50" w:rsidRPr="00655436">
        <w:rPr>
          <w:rFonts w:ascii="Times New Roman" w:eastAsiaTheme="minorHAnsi" w:hAnsi="Times New Roman"/>
          <w:sz w:val="28"/>
          <w:szCs w:val="28"/>
          <w:lang w:eastAsia="en-US"/>
        </w:rPr>
        <w:t xml:space="preserve">Республики Мордовия </w:t>
      </w:r>
      <w:r w:rsidR="00BD62BD" w:rsidRPr="00655436">
        <w:rPr>
          <w:rFonts w:ascii="Times New Roman" w:eastAsiaTheme="minorEastAsia" w:hAnsi="Times New Roman"/>
          <w:sz w:val="28"/>
          <w:szCs w:val="28"/>
        </w:rPr>
        <w:t>–</w:t>
      </w:r>
      <w:r w:rsidRPr="00655436">
        <w:rPr>
          <w:rFonts w:ascii="Times New Roman" w:eastAsiaTheme="minorHAnsi" w:hAnsi="Times New Roman"/>
          <w:sz w:val="28"/>
          <w:szCs w:val="28"/>
          <w:lang w:eastAsia="en-US"/>
        </w:rPr>
        <w:t xml:space="preserve"> в переходе </w:t>
      </w:r>
      <w:r w:rsidR="00B86D50" w:rsidRPr="00655436">
        <w:rPr>
          <w:rFonts w:ascii="Times New Roman" w:eastAsiaTheme="minorHAnsi" w:hAnsi="Times New Roman"/>
          <w:sz w:val="28"/>
          <w:szCs w:val="28"/>
          <w:lang w:eastAsia="en-US"/>
        </w:rPr>
        <w:t>на</w:t>
      </w:r>
      <w:r w:rsidR="00164DD9" w:rsidRPr="00655436">
        <w:rPr>
          <w:rFonts w:ascii="Times New Roman" w:eastAsiaTheme="minorHAnsi" w:hAnsi="Times New Roman"/>
          <w:sz w:val="28"/>
          <w:szCs w:val="28"/>
          <w:lang w:eastAsia="en-US"/>
        </w:rPr>
        <w:t xml:space="preserve"> </w:t>
      </w:r>
      <w:r w:rsidR="00B86D50" w:rsidRPr="00655436">
        <w:rPr>
          <w:rFonts w:ascii="Times New Roman" w:eastAsiaTheme="minorHAnsi" w:hAnsi="Times New Roman"/>
          <w:sz w:val="28"/>
          <w:szCs w:val="28"/>
          <w:lang w:eastAsia="en-US"/>
        </w:rPr>
        <w:t>«</w:t>
      </w:r>
      <w:r w:rsidRPr="00655436">
        <w:rPr>
          <w:rFonts w:ascii="Times New Roman" w:eastAsiaTheme="minorHAnsi" w:hAnsi="Times New Roman"/>
          <w:sz w:val="28"/>
          <w:szCs w:val="28"/>
          <w:lang w:eastAsia="en-US"/>
        </w:rPr>
        <w:t>эффективн</w:t>
      </w:r>
      <w:r w:rsidR="00B86D50" w:rsidRPr="00655436">
        <w:rPr>
          <w:rFonts w:ascii="Times New Roman" w:eastAsiaTheme="minorHAnsi" w:hAnsi="Times New Roman"/>
          <w:sz w:val="28"/>
          <w:szCs w:val="28"/>
          <w:lang w:eastAsia="en-US"/>
        </w:rPr>
        <w:t>ый</w:t>
      </w:r>
      <w:r w:rsidRPr="00655436">
        <w:rPr>
          <w:rFonts w:ascii="Times New Roman" w:eastAsiaTheme="minorHAnsi" w:hAnsi="Times New Roman"/>
          <w:sz w:val="28"/>
          <w:szCs w:val="28"/>
          <w:lang w:eastAsia="en-US"/>
        </w:rPr>
        <w:t xml:space="preserve"> контракт</w:t>
      </w:r>
      <w:r w:rsidR="00B86D50" w:rsidRPr="00655436">
        <w:rPr>
          <w:rFonts w:ascii="Times New Roman" w:eastAsiaTheme="minorHAnsi" w:hAnsi="Times New Roman"/>
          <w:sz w:val="28"/>
          <w:szCs w:val="28"/>
          <w:lang w:eastAsia="en-US"/>
        </w:rPr>
        <w:t>»</w:t>
      </w:r>
      <w:r w:rsidRPr="00655436">
        <w:rPr>
          <w:rFonts w:ascii="Times New Roman" w:eastAsiaTheme="minorHAnsi" w:hAnsi="Times New Roman"/>
          <w:sz w:val="28"/>
          <w:szCs w:val="28"/>
          <w:lang w:eastAsia="en-US"/>
        </w:rPr>
        <w:t xml:space="preserve">, который должен четко определять условия оплаты труда в зависимости от результатов </w:t>
      </w:r>
      <w:r w:rsidR="00B86D50" w:rsidRPr="00655436">
        <w:rPr>
          <w:rFonts w:ascii="Times New Roman" w:eastAsiaTheme="minorHAnsi" w:hAnsi="Times New Roman"/>
          <w:sz w:val="28"/>
          <w:szCs w:val="28"/>
          <w:lang w:eastAsia="en-US"/>
        </w:rPr>
        <w:t>деятельности работника</w:t>
      </w:r>
      <w:r w:rsidRPr="00655436">
        <w:rPr>
          <w:rFonts w:ascii="Times New Roman" w:eastAsiaTheme="minorHAnsi" w:hAnsi="Times New Roman"/>
          <w:sz w:val="28"/>
          <w:szCs w:val="28"/>
          <w:lang w:eastAsia="en-US"/>
        </w:rPr>
        <w:t>.</w:t>
      </w:r>
      <w:proofErr w:type="gramEnd"/>
    </w:p>
    <w:p w:rsidR="00630E63" w:rsidRPr="00655436" w:rsidRDefault="00A70DCE" w:rsidP="002F73D2">
      <w:pPr>
        <w:widowControl w:val="0"/>
        <w:autoSpaceDE w:val="0"/>
        <w:autoSpaceDN w:val="0"/>
        <w:adjustRightInd w:val="0"/>
        <w:ind w:firstLine="709"/>
        <w:jc w:val="both"/>
        <w:rPr>
          <w:rFonts w:ascii="Times New Roman" w:eastAsia="Calibri" w:hAnsi="Times New Roman"/>
          <w:sz w:val="28"/>
          <w:szCs w:val="28"/>
        </w:rPr>
      </w:pPr>
      <w:r w:rsidRPr="00655436">
        <w:rPr>
          <w:rFonts w:ascii="Times New Roman" w:eastAsia="Calibri" w:hAnsi="Times New Roman"/>
          <w:sz w:val="28"/>
          <w:szCs w:val="28"/>
        </w:rPr>
        <w:t>5. Р</w:t>
      </w:r>
      <w:r w:rsidR="002F73D2" w:rsidRPr="00655436">
        <w:rPr>
          <w:rFonts w:ascii="Times New Roman" w:eastAsia="Calibri" w:hAnsi="Times New Roman"/>
          <w:sz w:val="28"/>
          <w:szCs w:val="28"/>
        </w:rPr>
        <w:t xml:space="preserve">азвитие межбюджетных отношений </w:t>
      </w:r>
      <w:r w:rsidR="00630E63" w:rsidRPr="00655436">
        <w:rPr>
          <w:rFonts w:ascii="Times New Roman" w:eastAsia="Calibri" w:hAnsi="Times New Roman"/>
          <w:sz w:val="28"/>
          <w:szCs w:val="28"/>
        </w:rPr>
        <w:t>с бюджетами бюджетной системы Российской Федерации.</w:t>
      </w:r>
    </w:p>
    <w:p w:rsidR="00F607A9" w:rsidRPr="00655436" w:rsidRDefault="00F607A9" w:rsidP="00F607A9">
      <w:pPr>
        <w:ind w:firstLine="709"/>
        <w:jc w:val="both"/>
        <w:rPr>
          <w:rFonts w:ascii="Times New Roman" w:hAnsi="Times New Roman"/>
          <w:sz w:val="28"/>
          <w:szCs w:val="28"/>
        </w:rPr>
      </w:pPr>
      <w:r w:rsidRPr="00655436">
        <w:rPr>
          <w:rFonts w:ascii="Times New Roman" w:hAnsi="Times New Roman"/>
          <w:sz w:val="28"/>
          <w:szCs w:val="28"/>
        </w:rPr>
        <w:t xml:space="preserve">Построение системы межбюджетного регулирования в Республике Мордовия </w:t>
      </w:r>
      <w:r w:rsidR="00D379C5" w:rsidRPr="00655436">
        <w:rPr>
          <w:rFonts w:ascii="Times New Roman" w:hAnsi="Times New Roman"/>
          <w:sz w:val="28"/>
          <w:szCs w:val="28"/>
        </w:rPr>
        <w:t>должно</w:t>
      </w:r>
      <w:r w:rsidR="00E4182D" w:rsidRPr="00655436">
        <w:rPr>
          <w:rFonts w:ascii="Times New Roman" w:hAnsi="Times New Roman"/>
          <w:sz w:val="28"/>
          <w:szCs w:val="28"/>
        </w:rPr>
        <w:t xml:space="preserve"> </w:t>
      </w:r>
      <w:r w:rsidRPr="00655436">
        <w:rPr>
          <w:rFonts w:ascii="Times New Roman" w:hAnsi="Times New Roman"/>
          <w:sz w:val="28"/>
          <w:szCs w:val="28"/>
        </w:rPr>
        <w:t xml:space="preserve">осуществляться с учетом оптимального баланса бюджетной обеспеченности как полномочий Республики Мордовия, так и полномочий муниципальных образований. </w:t>
      </w:r>
    </w:p>
    <w:p w:rsidR="00F607A9" w:rsidRPr="00655436" w:rsidRDefault="00F607A9" w:rsidP="00F607A9">
      <w:pPr>
        <w:ind w:firstLine="709"/>
        <w:jc w:val="both"/>
        <w:rPr>
          <w:rFonts w:ascii="Times New Roman" w:hAnsi="Times New Roman"/>
          <w:sz w:val="28"/>
          <w:szCs w:val="28"/>
        </w:rPr>
      </w:pPr>
      <w:r w:rsidRPr="00655436">
        <w:rPr>
          <w:rFonts w:ascii="Times New Roman" w:hAnsi="Times New Roman"/>
          <w:sz w:val="28"/>
          <w:szCs w:val="28"/>
        </w:rPr>
        <w:t xml:space="preserve">Формирование межбюджетных отношений будет осуществляться с учетом необходимости создания условий для повышения эффективности </w:t>
      </w:r>
      <w:r w:rsidRPr="00655436">
        <w:rPr>
          <w:rFonts w:ascii="Times New Roman" w:hAnsi="Times New Roman"/>
          <w:sz w:val="28"/>
          <w:szCs w:val="28"/>
        </w:rPr>
        <w:lastRenderedPageBreak/>
        <w:t xml:space="preserve">расходов местных бюджетов. В рамках этой работы необходимо продолжить реализацию комплекса мер, направленных на укрепление финансовой дисциплины органов местного самоуправления, соблюдение </w:t>
      </w:r>
      <w:r w:rsidR="00D379C5" w:rsidRPr="00655436">
        <w:rPr>
          <w:rFonts w:ascii="Times New Roman" w:hAnsi="Times New Roman"/>
          <w:sz w:val="28"/>
          <w:szCs w:val="28"/>
        </w:rPr>
        <w:t>ими</w:t>
      </w:r>
      <w:r w:rsidRPr="00655436">
        <w:rPr>
          <w:rFonts w:ascii="Times New Roman" w:hAnsi="Times New Roman"/>
          <w:sz w:val="28"/>
          <w:szCs w:val="28"/>
        </w:rPr>
        <w:t xml:space="preserve"> требований бюджетного законодательства, недопущение образования просроченной кредиторской задолженности, ограничение необоснованного роста расходных обязательств, включая расходы на содержание </w:t>
      </w:r>
      <w:r w:rsidR="00D36A2E" w:rsidRPr="00655436">
        <w:rPr>
          <w:rFonts w:ascii="Times New Roman" w:hAnsi="Times New Roman"/>
          <w:sz w:val="28"/>
          <w:szCs w:val="28"/>
        </w:rPr>
        <w:t xml:space="preserve">органов местного самоуправления, </w:t>
      </w:r>
      <w:r w:rsidR="00D36A2E" w:rsidRPr="00655436">
        <w:rPr>
          <w:rFonts w:ascii="Times New Roman" w:hAnsi="Times New Roman"/>
          <w:color w:val="000000"/>
          <w:sz w:val="28"/>
          <w:szCs w:val="28"/>
        </w:rPr>
        <w:t>сокращение дефицита и сдерживание роста муниципального долга.</w:t>
      </w:r>
    </w:p>
    <w:p w:rsidR="00DE621A" w:rsidRPr="00655436" w:rsidRDefault="00DE621A" w:rsidP="00DE621A">
      <w:pPr>
        <w:spacing w:line="245" w:lineRule="auto"/>
        <w:ind w:firstLine="709"/>
        <w:jc w:val="both"/>
        <w:rPr>
          <w:rFonts w:ascii="Times New Roman" w:hAnsi="Times New Roman"/>
          <w:sz w:val="28"/>
          <w:szCs w:val="28"/>
        </w:rPr>
      </w:pPr>
      <w:r w:rsidRPr="00655436">
        <w:rPr>
          <w:rFonts w:ascii="Times New Roman" w:hAnsi="Times New Roman"/>
          <w:sz w:val="28"/>
          <w:szCs w:val="28"/>
        </w:rPr>
        <w:t>Необходимо создание условий для повышения собственной доходной базы местных бюджетов. Следует рассмотреть вопрос об объединении (укрупнении) отдельных муниципальных образований, имеющих крайне низкую самообеспеченность, что также позволит повысить эффективность бюджетных расходов на уровне соответствующих муниципальных образований.</w:t>
      </w:r>
    </w:p>
    <w:p w:rsidR="002E3231" w:rsidRPr="00655436" w:rsidRDefault="00900787" w:rsidP="005557A2">
      <w:pPr>
        <w:widowControl w:val="0"/>
        <w:autoSpaceDE w:val="0"/>
        <w:autoSpaceDN w:val="0"/>
        <w:adjustRightInd w:val="0"/>
        <w:ind w:firstLine="709"/>
        <w:jc w:val="both"/>
        <w:rPr>
          <w:rFonts w:ascii="Times New Roman" w:hAnsi="Times New Roman"/>
          <w:sz w:val="28"/>
          <w:szCs w:val="28"/>
        </w:rPr>
      </w:pPr>
      <w:r w:rsidRPr="00655436">
        <w:rPr>
          <w:rFonts w:ascii="Times New Roman" w:eastAsia="Calibri" w:hAnsi="Times New Roman"/>
          <w:sz w:val="28"/>
          <w:szCs w:val="28"/>
        </w:rPr>
        <w:t>6. П</w:t>
      </w:r>
      <w:r w:rsidRPr="00655436">
        <w:rPr>
          <w:rFonts w:ascii="Times New Roman" w:eastAsiaTheme="minorHAnsi" w:hAnsi="Times New Roman"/>
          <w:sz w:val="28"/>
          <w:szCs w:val="28"/>
          <w:lang w:eastAsia="en-US"/>
        </w:rPr>
        <w:t xml:space="preserve">овышение результативности и экономической эффективности государственного финансового контроля, </w:t>
      </w:r>
      <w:r w:rsidRPr="00655436">
        <w:rPr>
          <w:rFonts w:ascii="Times New Roman" w:hAnsi="Times New Roman"/>
          <w:sz w:val="28"/>
          <w:szCs w:val="28"/>
        </w:rPr>
        <w:t>внутреннего финансового контроля и внутреннего финансового аудита.</w:t>
      </w:r>
    </w:p>
    <w:p w:rsidR="00900787" w:rsidRPr="00655436" w:rsidRDefault="00900787" w:rsidP="00900787">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HAnsi" w:hAnsi="Times New Roman"/>
          <w:sz w:val="28"/>
          <w:szCs w:val="28"/>
          <w:lang w:eastAsia="en-US"/>
        </w:rPr>
        <w:t xml:space="preserve">В связи с переходом на программно-целевой принцип формирования </w:t>
      </w:r>
      <w:r w:rsidR="00B25A75" w:rsidRPr="00655436">
        <w:rPr>
          <w:rFonts w:ascii="Times New Roman" w:eastAsiaTheme="minorHAnsi" w:hAnsi="Times New Roman"/>
          <w:sz w:val="28"/>
          <w:szCs w:val="28"/>
          <w:lang w:eastAsia="en-US"/>
        </w:rPr>
        <w:t xml:space="preserve">республиканского </w:t>
      </w:r>
      <w:r w:rsidRPr="00655436">
        <w:rPr>
          <w:rFonts w:ascii="Times New Roman" w:eastAsiaTheme="minorHAnsi" w:hAnsi="Times New Roman"/>
          <w:sz w:val="28"/>
          <w:szCs w:val="28"/>
          <w:lang w:eastAsia="en-US"/>
        </w:rPr>
        <w:t xml:space="preserve">бюджета приоритетным направлением является </w:t>
      </w:r>
      <w:proofErr w:type="gramStart"/>
      <w:r w:rsidRPr="00655436">
        <w:rPr>
          <w:rFonts w:ascii="Times New Roman" w:eastAsiaTheme="minorHAnsi" w:hAnsi="Times New Roman"/>
          <w:sz w:val="28"/>
          <w:szCs w:val="28"/>
          <w:lang w:eastAsia="en-US"/>
        </w:rPr>
        <w:t>контроль за</w:t>
      </w:r>
      <w:proofErr w:type="gramEnd"/>
      <w:r w:rsidRPr="00655436">
        <w:rPr>
          <w:rFonts w:ascii="Times New Roman" w:eastAsiaTheme="minorHAnsi" w:hAnsi="Times New Roman"/>
          <w:sz w:val="28"/>
          <w:szCs w:val="28"/>
          <w:lang w:eastAsia="en-US"/>
        </w:rPr>
        <w:t xml:space="preserve"> эффективностью использования </w:t>
      </w:r>
      <w:r w:rsidR="00B25A75" w:rsidRPr="00655436">
        <w:rPr>
          <w:rFonts w:ascii="Times New Roman" w:eastAsiaTheme="minorHAnsi" w:hAnsi="Times New Roman"/>
          <w:sz w:val="28"/>
          <w:szCs w:val="28"/>
          <w:lang w:eastAsia="en-US"/>
        </w:rPr>
        <w:t xml:space="preserve">бюджетных </w:t>
      </w:r>
      <w:r w:rsidRPr="00655436">
        <w:rPr>
          <w:rFonts w:ascii="Times New Roman" w:eastAsiaTheme="minorHAnsi" w:hAnsi="Times New Roman"/>
          <w:sz w:val="28"/>
          <w:szCs w:val="28"/>
          <w:lang w:eastAsia="en-US"/>
        </w:rPr>
        <w:t xml:space="preserve">средств, анализ достигнутых результатов выполнения государственных программ органами государственной власти </w:t>
      </w:r>
      <w:r w:rsidR="00B25A75" w:rsidRPr="00655436">
        <w:rPr>
          <w:rFonts w:ascii="Times New Roman" w:eastAsiaTheme="minorHAnsi" w:hAnsi="Times New Roman"/>
          <w:sz w:val="28"/>
          <w:szCs w:val="28"/>
          <w:lang w:eastAsia="en-US"/>
        </w:rPr>
        <w:t>Республики Мордовия</w:t>
      </w:r>
      <w:r w:rsidRPr="00655436">
        <w:rPr>
          <w:rFonts w:ascii="Times New Roman" w:eastAsiaTheme="minorHAnsi" w:hAnsi="Times New Roman"/>
          <w:sz w:val="28"/>
          <w:szCs w:val="28"/>
          <w:lang w:eastAsia="en-US"/>
        </w:rPr>
        <w:t>.</w:t>
      </w:r>
    </w:p>
    <w:p w:rsidR="00900787" w:rsidRPr="00655436" w:rsidRDefault="00B25A75" w:rsidP="00900787">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HAnsi" w:hAnsi="Times New Roman"/>
          <w:sz w:val="28"/>
          <w:szCs w:val="28"/>
          <w:lang w:eastAsia="en-US"/>
        </w:rPr>
        <w:t xml:space="preserve">Решение данной задачи будет осуществляться </w:t>
      </w:r>
      <w:r w:rsidR="000C73E1" w:rsidRPr="00655436">
        <w:rPr>
          <w:rFonts w:ascii="Times New Roman" w:eastAsiaTheme="minorHAnsi" w:hAnsi="Times New Roman"/>
          <w:sz w:val="28"/>
          <w:szCs w:val="28"/>
          <w:lang w:eastAsia="en-US"/>
        </w:rPr>
        <w:t>путем</w:t>
      </w:r>
      <w:r w:rsidRPr="00655436">
        <w:rPr>
          <w:rFonts w:ascii="Times New Roman" w:eastAsiaTheme="minorHAnsi" w:hAnsi="Times New Roman"/>
          <w:sz w:val="28"/>
          <w:szCs w:val="28"/>
          <w:lang w:eastAsia="en-US"/>
        </w:rPr>
        <w:t xml:space="preserve"> реализации следующих мероприятий</w:t>
      </w:r>
      <w:r w:rsidR="00900787" w:rsidRPr="00655436">
        <w:rPr>
          <w:rFonts w:ascii="Times New Roman" w:eastAsiaTheme="minorHAnsi" w:hAnsi="Times New Roman"/>
          <w:sz w:val="28"/>
          <w:szCs w:val="28"/>
          <w:lang w:eastAsia="en-US"/>
        </w:rPr>
        <w:t>:</w:t>
      </w:r>
    </w:p>
    <w:p w:rsidR="00900787" w:rsidRPr="00655436" w:rsidRDefault="00BD62BD" w:rsidP="00900787">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EastAsia" w:hAnsi="Times New Roman"/>
          <w:sz w:val="28"/>
          <w:szCs w:val="28"/>
        </w:rPr>
        <w:t>–</w:t>
      </w:r>
      <w:r w:rsidR="00900787" w:rsidRPr="00655436">
        <w:rPr>
          <w:rFonts w:ascii="Times New Roman" w:eastAsiaTheme="minorHAnsi" w:hAnsi="Times New Roman"/>
          <w:sz w:val="28"/>
          <w:szCs w:val="28"/>
          <w:lang w:eastAsia="en-US"/>
        </w:rPr>
        <w:t xml:space="preserve"> усиление государственного финансового </w:t>
      </w:r>
      <w:proofErr w:type="gramStart"/>
      <w:r w:rsidR="00900787" w:rsidRPr="00655436">
        <w:rPr>
          <w:rFonts w:ascii="Times New Roman" w:eastAsiaTheme="minorHAnsi" w:hAnsi="Times New Roman"/>
          <w:sz w:val="28"/>
          <w:szCs w:val="28"/>
          <w:lang w:eastAsia="en-US"/>
        </w:rPr>
        <w:t>контроля за</w:t>
      </w:r>
      <w:proofErr w:type="gramEnd"/>
      <w:r w:rsidR="00900787" w:rsidRPr="00655436">
        <w:rPr>
          <w:rFonts w:ascii="Times New Roman" w:eastAsiaTheme="minorHAnsi" w:hAnsi="Times New Roman"/>
          <w:sz w:val="28"/>
          <w:szCs w:val="28"/>
          <w:lang w:eastAsia="en-US"/>
        </w:rPr>
        <w:t xml:space="preserve"> соблюдением бюджетного законодательства и законодательства о контрактной системе</w:t>
      </w:r>
      <w:r w:rsidR="000C73E1" w:rsidRPr="00655436">
        <w:rPr>
          <w:rFonts w:ascii="Times New Roman" w:eastAsiaTheme="minorHAnsi" w:hAnsi="Times New Roman"/>
          <w:sz w:val="28"/>
          <w:szCs w:val="28"/>
          <w:lang w:eastAsia="en-US"/>
        </w:rPr>
        <w:t xml:space="preserve"> и</w:t>
      </w:r>
      <w:r w:rsidR="00900787" w:rsidRPr="00655436">
        <w:rPr>
          <w:rFonts w:ascii="Times New Roman" w:eastAsiaTheme="minorHAnsi" w:hAnsi="Times New Roman"/>
          <w:sz w:val="28"/>
          <w:szCs w:val="28"/>
          <w:lang w:eastAsia="en-US"/>
        </w:rPr>
        <w:t xml:space="preserve"> применение мер ответственности за </w:t>
      </w:r>
      <w:r w:rsidR="000C73E1" w:rsidRPr="00655436">
        <w:rPr>
          <w:rFonts w:ascii="Times New Roman" w:eastAsiaTheme="minorHAnsi" w:hAnsi="Times New Roman"/>
          <w:sz w:val="28"/>
          <w:szCs w:val="28"/>
          <w:lang w:eastAsia="en-US"/>
        </w:rPr>
        <w:t xml:space="preserve">их </w:t>
      </w:r>
      <w:r w:rsidR="00900787" w:rsidRPr="00655436">
        <w:rPr>
          <w:rFonts w:ascii="Times New Roman" w:eastAsiaTheme="minorHAnsi" w:hAnsi="Times New Roman"/>
          <w:sz w:val="28"/>
          <w:szCs w:val="28"/>
          <w:lang w:eastAsia="en-US"/>
        </w:rPr>
        <w:t>нарушени</w:t>
      </w:r>
      <w:r w:rsidR="000C73E1" w:rsidRPr="00655436">
        <w:rPr>
          <w:rFonts w:ascii="Times New Roman" w:eastAsiaTheme="minorHAnsi" w:hAnsi="Times New Roman"/>
          <w:sz w:val="28"/>
          <w:szCs w:val="28"/>
          <w:lang w:eastAsia="en-US"/>
        </w:rPr>
        <w:t>е</w:t>
      </w:r>
      <w:r w:rsidR="00900787" w:rsidRPr="00655436">
        <w:rPr>
          <w:rFonts w:ascii="Times New Roman" w:eastAsiaTheme="minorHAnsi" w:hAnsi="Times New Roman"/>
          <w:sz w:val="28"/>
          <w:szCs w:val="28"/>
          <w:lang w:eastAsia="en-US"/>
        </w:rPr>
        <w:t>;</w:t>
      </w:r>
    </w:p>
    <w:p w:rsidR="00900787" w:rsidRPr="00655436" w:rsidRDefault="00BD62BD" w:rsidP="00900787">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EastAsia" w:hAnsi="Times New Roman"/>
          <w:sz w:val="28"/>
          <w:szCs w:val="28"/>
        </w:rPr>
        <w:t>–</w:t>
      </w:r>
      <w:r w:rsidR="00900787" w:rsidRPr="00655436">
        <w:rPr>
          <w:rFonts w:ascii="Times New Roman" w:eastAsiaTheme="minorHAnsi" w:hAnsi="Times New Roman"/>
          <w:sz w:val="28"/>
          <w:szCs w:val="28"/>
          <w:lang w:eastAsia="en-US"/>
        </w:rPr>
        <w:t xml:space="preserve"> повышение эффективности внутреннего финансового контроля и внутреннего финансового аудита в органах государственной власти </w:t>
      </w:r>
      <w:r w:rsidR="00B25A75" w:rsidRPr="00655436">
        <w:rPr>
          <w:rFonts w:ascii="Times New Roman" w:eastAsiaTheme="minorHAnsi" w:hAnsi="Times New Roman"/>
          <w:sz w:val="28"/>
          <w:szCs w:val="28"/>
          <w:lang w:eastAsia="en-US"/>
        </w:rPr>
        <w:t xml:space="preserve">Республики Мордовия, направленных на соблюдение </w:t>
      </w:r>
      <w:r w:rsidR="00900787" w:rsidRPr="00655436">
        <w:rPr>
          <w:rFonts w:ascii="Times New Roman" w:eastAsiaTheme="minorHAnsi" w:hAnsi="Times New Roman"/>
          <w:sz w:val="28"/>
          <w:szCs w:val="28"/>
          <w:lang w:eastAsia="en-US"/>
        </w:rPr>
        <w:t xml:space="preserve">процедур составления и исполнения </w:t>
      </w:r>
      <w:r w:rsidR="00B25A75" w:rsidRPr="00655436">
        <w:rPr>
          <w:rFonts w:ascii="Times New Roman" w:eastAsiaTheme="minorHAnsi" w:hAnsi="Times New Roman"/>
          <w:sz w:val="28"/>
          <w:szCs w:val="28"/>
          <w:lang w:eastAsia="en-US"/>
        </w:rPr>
        <w:t xml:space="preserve">республиканского </w:t>
      </w:r>
      <w:r w:rsidR="00900787" w:rsidRPr="00655436">
        <w:rPr>
          <w:rFonts w:ascii="Times New Roman" w:eastAsiaTheme="minorHAnsi" w:hAnsi="Times New Roman"/>
          <w:sz w:val="28"/>
          <w:szCs w:val="28"/>
          <w:lang w:eastAsia="en-US"/>
        </w:rPr>
        <w:t>бюджета, составления бюджетной отчетности и ведения бюджетного учета главными распорядителями средств</w:t>
      </w:r>
      <w:r w:rsidR="00B25A75" w:rsidRPr="00655436">
        <w:rPr>
          <w:rFonts w:ascii="Times New Roman" w:eastAsiaTheme="minorHAnsi" w:hAnsi="Times New Roman"/>
          <w:sz w:val="28"/>
          <w:szCs w:val="28"/>
          <w:lang w:eastAsia="en-US"/>
        </w:rPr>
        <w:t xml:space="preserve"> республиканского бюджета</w:t>
      </w:r>
      <w:r w:rsidR="00900787" w:rsidRPr="00655436">
        <w:rPr>
          <w:rFonts w:ascii="Times New Roman" w:eastAsiaTheme="minorHAnsi" w:hAnsi="Times New Roman"/>
          <w:sz w:val="28"/>
          <w:szCs w:val="28"/>
          <w:lang w:eastAsia="en-US"/>
        </w:rPr>
        <w:t xml:space="preserve"> и подведомственными </w:t>
      </w:r>
      <w:r w:rsidR="00D379C5" w:rsidRPr="00655436">
        <w:rPr>
          <w:rFonts w:ascii="Times New Roman" w:eastAsiaTheme="minorHAnsi" w:hAnsi="Times New Roman"/>
          <w:sz w:val="28"/>
          <w:szCs w:val="28"/>
          <w:lang w:eastAsia="en-US"/>
        </w:rPr>
        <w:t xml:space="preserve">им </w:t>
      </w:r>
      <w:r w:rsidR="00900787" w:rsidRPr="00655436">
        <w:rPr>
          <w:rFonts w:ascii="Times New Roman" w:eastAsiaTheme="minorHAnsi" w:hAnsi="Times New Roman"/>
          <w:sz w:val="28"/>
          <w:szCs w:val="28"/>
          <w:lang w:eastAsia="en-US"/>
        </w:rPr>
        <w:t>получателями бюджетных средств;</w:t>
      </w:r>
    </w:p>
    <w:p w:rsidR="00900787" w:rsidRPr="00655436" w:rsidRDefault="00BD62BD" w:rsidP="00B25A75">
      <w:pPr>
        <w:autoSpaceDE w:val="0"/>
        <w:autoSpaceDN w:val="0"/>
        <w:adjustRightInd w:val="0"/>
        <w:ind w:firstLine="709"/>
        <w:jc w:val="both"/>
        <w:rPr>
          <w:rFonts w:ascii="Times New Roman" w:hAnsi="Times New Roman"/>
          <w:sz w:val="28"/>
          <w:szCs w:val="28"/>
        </w:rPr>
      </w:pPr>
      <w:r w:rsidRPr="00655436">
        <w:rPr>
          <w:rFonts w:ascii="Times New Roman" w:eastAsiaTheme="minorEastAsia" w:hAnsi="Times New Roman"/>
          <w:sz w:val="28"/>
          <w:szCs w:val="28"/>
        </w:rPr>
        <w:t>–</w:t>
      </w:r>
      <w:r w:rsidR="00900787" w:rsidRPr="00655436">
        <w:rPr>
          <w:rFonts w:ascii="Times New Roman" w:eastAsiaTheme="minorHAnsi" w:hAnsi="Times New Roman"/>
          <w:sz w:val="28"/>
          <w:szCs w:val="28"/>
          <w:lang w:eastAsia="en-US"/>
        </w:rPr>
        <w:t xml:space="preserve"> создание и развитие эффективной системы ведомственного контроля в сфере </w:t>
      </w:r>
      <w:r w:rsidR="00B25A75" w:rsidRPr="00655436">
        <w:rPr>
          <w:rFonts w:ascii="Times New Roman" w:eastAsiaTheme="minorHAnsi" w:hAnsi="Times New Roman"/>
          <w:sz w:val="28"/>
          <w:szCs w:val="28"/>
          <w:lang w:eastAsia="en-US"/>
        </w:rPr>
        <w:t xml:space="preserve">осуществления </w:t>
      </w:r>
      <w:r w:rsidR="00900787" w:rsidRPr="00655436">
        <w:rPr>
          <w:rFonts w:ascii="Times New Roman" w:eastAsiaTheme="minorHAnsi" w:hAnsi="Times New Roman"/>
          <w:sz w:val="28"/>
          <w:szCs w:val="28"/>
          <w:lang w:eastAsia="en-US"/>
        </w:rPr>
        <w:t xml:space="preserve">закупок для </w:t>
      </w:r>
      <w:r w:rsidR="00B25A75" w:rsidRPr="00655436">
        <w:rPr>
          <w:rFonts w:ascii="Times New Roman" w:eastAsiaTheme="minorHAnsi" w:hAnsi="Times New Roman"/>
          <w:sz w:val="28"/>
          <w:szCs w:val="28"/>
          <w:lang w:eastAsia="en-US"/>
        </w:rPr>
        <w:t>государственных нужд Республики Мордовия</w:t>
      </w:r>
      <w:r w:rsidR="00900787" w:rsidRPr="00655436">
        <w:rPr>
          <w:rFonts w:ascii="Times New Roman" w:eastAsiaTheme="minorHAnsi" w:hAnsi="Times New Roman"/>
          <w:sz w:val="28"/>
          <w:szCs w:val="28"/>
          <w:lang w:eastAsia="en-US"/>
        </w:rPr>
        <w:t>, повышение уровня его организации и к</w:t>
      </w:r>
      <w:r w:rsidR="00B25A75" w:rsidRPr="00655436">
        <w:rPr>
          <w:rFonts w:ascii="Times New Roman" w:eastAsiaTheme="minorHAnsi" w:hAnsi="Times New Roman"/>
          <w:sz w:val="28"/>
          <w:szCs w:val="28"/>
          <w:lang w:eastAsia="en-US"/>
        </w:rPr>
        <w:t>ачества контрольных мероприятий.</w:t>
      </w:r>
    </w:p>
    <w:p w:rsidR="00D7563A" w:rsidRPr="00655436" w:rsidRDefault="00900787" w:rsidP="00D7563A">
      <w:pPr>
        <w:widowControl w:val="0"/>
        <w:autoSpaceDE w:val="0"/>
        <w:autoSpaceDN w:val="0"/>
        <w:adjustRightInd w:val="0"/>
        <w:ind w:firstLine="709"/>
        <w:jc w:val="both"/>
        <w:rPr>
          <w:rFonts w:ascii="Times New Roman" w:eastAsia="Calibri" w:hAnsi="Times New Roman"/>
          <w:sz w:val="28"/>
          <w:szCs w:val="28"/>
        </w:rPr>
      </w:pPr>
      <w:r w:rsidRPr="00655436">
        <w:rPr>
          <w:rFonts w:ascii="Times New Roman" w:hAnsi="Times New Roman"/>
          <w:sz w:val="28"/>
          <w:szCs w:val="28"/>
        </w:rPr>
        <w:t>7. Р</w:t>
      </w:r>
      <w:r w:rsidR="00D7563A" w:rsidRPr="00655436">
        <w:rPr>
          <w:rFonts w:ascii="Times New Roman" w:eastAsia="Calibri" w:hAnsi="Times New Roman"/>
          <w:sz w:val="28"/>
          <w:szCs w:val="28"/>
        </w:rPr>
        <w:t>азвитие института государственно-частного партнерства, основанного на ответственности и заинтересованности в улучшении социа</w:t>
      </w:r>
      <w:r w:rsidRPr="00655436">
        <w:rPr>
          <w:rFonts w:ascii="Times New Roman" w:eastAsia="Calibri" w:hAnsi="Times New Roman"/>
          <w:sz w:val="28"/>
          <w:szCs w:val="28"/>
        </w:rPr>
        <w:t>льно-экономических показателей.</w:t>
      </w:r>
    </w:p>
    <w:p w:rsidR="00A13458" w:rsidRPr="00655436" w:rsidRDefault="00900787" w:rsidP="00900787">
      <w:pPr>
        <w:widowControl w:val="0"/>
        <w:autoSpaceDE w:val="0"/>
        <w:autoSpaceDN w:val="0"/>
        <w:adjustRightInd w:val="0"/>
        <w:ind w:firstLine="709"/>
        <w:jc w:val="both"/>
        <w:rPr>
          <w:rFonts w:ascii="Times New Roman" w:hAnsi="Times New Roman"/>
          <w:sz w:val="28"/>
          <w:szCs w:val="28"/>
        </w:rPr>
      </w:pPr>
      <w:r w:rsidRPr="00655436">
        <w:rPr>
          <w:rFonts w:ascii="Times New Roman" w:eastAsia="Calibri" w:hAnsi="Times New Roman"/>
          <w:sz w:val="28"/>
          <w:szCs w:val="28"/>
        </w:rPr>
        <w:t>8. О</w:t>
      </w:r>
      <w:r w:rsidR="00B1612F" w:rsidRPr="00655436">
        <w:rPr>
          <w:rFonts w:ascii="Times New Roman" w:hAnsi="Times New Roman"/>
          <w:color w:val="000000"/>
          <w:sz w:val="28"/>
          <w:szCs w:val="28"/>
        </w:rPr>
        <w:t xml:space="preserve">беспечение прозрачности и открытости </w:t>
      </w:r>
      <w:r w:rsidR="00351CCE" w:rsidRPr="00655436">
        <w:rPr>
          <w:rFonts w:ascii="Times New Roman" w:hAnsi="Times New Roman"/>
          <w:color w:val="000000"/>
          <w:sz w:val="28"/>
          <w:szCs w:val="28"/>
        </w:rPr>
        <w:t xml:space="preserve">республиканского </w:t>
      </w:r>
      <w:r w:rsidR="00B1612F" w:rsidRPr="00655436">
        <w:rPr>
          <w:rFonts w:ascii="Times New Roman" w:hAnsi="Times New Roman"/>
          <w:color w:val="000000"/>
          <w:sz w:val="28"/>
          <w:szCs w:val="28"/>
        </w:rPr>
        <w:t>бюджет</w:t>
      </w:r>
      <w:r w:rsidR="00351CCE" w:rsidRPr="00655436">
        <w:rPr>
          <w:rFonts w:ascii="Times New Roman" w:hAnsi="Times New Roman"/>
          <w:color w:val="000000"/>
          <w:sz w:val="28"/>
          <w:szCs w:val="28"/>
        </w:rPr>
        <w:t>а</w:t>
      </w:r>
      <w:r w:rsidR="00B1612F" w:rsidRPr="00655436">
        <w:rPr>
          <w:rFonts w:ascii="Times New Roman" w:hAnsi="Times New Roman"/>
          <w:color w:val="000000"/>
          <w:sz w:val="28"/>
          <w:szCs w:val="28"/>
        </w:rPr>
        <w:t xml:space="preserve"> и б</w:t>
      </w:r>
      <w:r w:rsidR="00D7563A" w:rsidRPr="00655436">
        <w:rPr>
          <w:rFonts w:ascii="Times New Roman" w:hAnsi="Times New Roman"/>
          <w:color w:val="000000"/>
          <w:sz w:val="28"/>
          <w:szCs w:val="28"/>
        </w:rPr>
        <w:t>юджетного процесса для общества.</w:t>
      </w:r>
    </w:p>
    <w:p w:rsidR="002E3231" w:rsidRPr="00655436" w:rsidRDefault="003C08B8" w:rsidP="003C08B8">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HAnsi" w:hAnsi="Times New Roman"/>
          <w:sz w:val="28"/>
          <w:szCs w:val="28"/>
          <w:lang w:eastAsia="en-US"/>
        </w:rPr>
        <w:t>Решение данной задачи будет осуществляться</w:t>
      </w:r>
      <w:r w:rsidR="002E3231" w:rsidRPr="00655436">
        <w:rPr>
          <w:rFonts w:ascii="Times New Roman" w:eastAsiaTheme="minorHAnsi" w:hAnsi="Times New Roman"/>
          <w:sz w:val="28"/>
          <w:szCs w:val="28"/>
          <w:lang w:eastAsia="en-US"/>
        </w:rPr>
        <w:t xml:space="preserve"> за счет формирования </w:t>
      </w:r>
      <w:r w:rsidRPr="00655436">
        <w:rPr>
          <w:rFonts w:ascii="Times New Roman" w:eastAsiaTheme="minorHAnsi" w:hAnsi="Times New Roman"/>
          <w:sz w:val="28"/>
          <w:szCs w:val="28"/>
          <w:lang w:eastAsia="en-US"/>
        </w:rPr>
        <w:t>республиканского</w:t>
      </w:r>
      <w:r w:rsidR="002E3231" w:rsidRPr="00655436">
        <w:rPr>
          <w:rFonts w:ascii="Times New Roman" w:eastAsiaTheme="minorHAnsi" w:hAnsi="Times New Roman"/>
          <w:sz w:val="28"/>
          <w:szCs w:val="28"/>
          <w:lang w:eastAsia="en-US"/>
        </w:rPr>
        <w:t xml:space="preserve"> бюджета </w:t>
      </w:r>
      <w:r w:rsidRPr="00655436">
        <w:rPr>
          <w:rFonts w:ascii="Times New Roman" w:eastAsiaTheme="minorHAnsi" w:hAnsi="Times New Roman"/>
          <w:sz w:val="28"/>
          <w:szCs w:val="28"/>
          <w:lang w:eastAsia="en-US"/>
        </w:rPr>
        <w:t>в</w:t>
      </w:r>
      <w:r w:rsidR="00925794" w:rsidRPr="00655436">
        <w:rPr>
          <w:rFonts w:ascii="Times New Roman" w:eastAsiaTheme="minorHAnsi" w:hAnsi="Times New Roman"/>
          <w:sz w:val="28"/>
          <w:szCs w:val="28"/>
          <w:lang w:eastAsia="en-US"/>
        </w:rPr>
        <w:t xml:space="preserve"> </w:t>
      </w:r>
      <w:r w:rsidRPr="00655436">
        <w:rPr>
          <w:rFonts w:ascii="Times New Roman" w:eastAsiaTheme="minorHAnsi" w:hAnsi="Times New Roman"/>
          <w:sz w:val="28"/>
          <w:szCs w:val="28"/>
          <w:lang w:eastAsia="en-US"/>
        </w:rPr>
        <w:t>«программном»</w:t>
      </w:r>
      <w:r w:rsidR="002E3231" w:rsidRPr="00655436">
        <w:rPr>
          <w:rFonts w:ascii="Times New Roman" w:eastAsiaTheme="minorHAnsi" w:hAnsi="Times New Roman"/>
          <w:sz w:val="28"/>
          <w:szCs w:val="28"/>
          <w:lang w:eastAsia="en-US"/>
        </w:rPr>
        <w:t xml:space="preserve"> формате, что подразумевает </w:t>
      </w:r>
      <w:r w:rsidRPr="00655436">
        <w:rPr>
          <w:rFonts w:ascii="Times New Roman" w:eastAsiaTheme="minorHAnsi" w:hAnsi="Times New Roman"/>
          <w:sz w:val="28"/>
          <w:szCs w:val="28"/>
          <w:lang w:eastAsia="en-US"/>
        </w:rPr>
        <w:t>«</w:t>
      </w:r>
      <w:r w:rsidR="002E3231" w:rsidRPr="00655436">
        <w:rPr>
          <w:rFonts w:ascii="Times New Roman" w:eastAsiaTheme="minorHAnsi" w:hAnsi="Times New Roman"/>
          <w:sz w:val="28"/>
          <w:szCs w:val="28"/>
          <w:lang w:eastAsia="en-US"/>
        </w:rPr>
        <w:t>привязку</w:t>
      </w:r>
      <w:r w:rsidRPr="00655436">
        <w:rPr>
          <w:rFonts w:ascii="Times New Roman" w:eastAsiaTheme="minorHAnsi" w:hAnsi="Times New Roman"/>
          <w:sz w:val="28"/>
          <w:szCs w:val="28"/>
          <w:lang w:eastAsia="en-US"/>
        </w:rPr>
        <w:t>»</w:t>
      </w:r>
      <w:r w:rsidR="002E3231" w:rsidRPr="00655436">
        <w:rPr>
          <w:rFonts w:ascii="Times New Roman" w:eastAsiaTheme="minorHAnsi" w:hAnsi="Times New Roman"/>
          <w:sz w:val="28"/>
          <w:szCs w:val="28"/>
          <w:lang w:eastAsia="en-US"/>
        </w:rPr>
        <w:t xml:space="preserve"> финансовых ресурсов к конкретным целевым параметрам и </w:t>
      </w:r>
      <w:r w:rsidR="002E3231" w:rsidRPr="00655436">
        <w:rPr>
          <w:rFonts w:ascii="Times New Roman" w:eastAsiaTheme="minorHAnsi" w:hAnsi="Times New Roman"/>
          <w:sz w:val="28"/>
          <w:szCs w:val="28"/>
          <w:lang w:eastAsia="en-US"/>
        </w:rPr>
        <w:lastRenderedPageBreak/>
        <w:t>результатам, прогнозируемым показателям социально-экономического развития</w:t>
      </w:r>
      <w:r w:rsidRPr="00655436">
        <w:rPr>
          <w:rFonts w:ascii="Times New Roman" w:eastAsiaTheme="minorHAnsi" w:hAnsi="Times New Roman"/>
          <w:sz w:val="28"/>
          <w:szCs w:val="28"/>
          <w:lang w:eastAsia="en-US"/>
        </w:rPr>
        <w:t xml:space="preserve"> Республики Мордовия</w:t>
      </w:r>
      <w:r w:rsidR="002E3231" w:rsidRPr="00655436">
        <w:rPr>
          <w:rFonts w:ascii="Times New Roman" w:eastAsiaTheme="minorHAnsi" w:hAnsi="Times New Roman"/>
          <w:sz w:val="28"/>
          <w:szCs w:val="28"/>
          <w:lang w:eastAsia="en-US"/>
        </w:rPr>
        <w:t>,</w:t>
      </w:r>
      <w:r w:rsidRPr="00655436">
        <w:rPr>
          <w:rFonts w:ascii="Times New Roman" w:eastAsiaTheme="minorHAnsi" w:hAnsi="Times New Roman"/>
          <w:sz w:val="28"/>
          <w:szCs w:val="28"/>
          <w:lang w:eastAsia="en-US"/>
        </w:rPr>
        <w:t xml:space="preserve"> общественное</w:t>
      </w:r>
      <w:r w:rsidR="002E3231" w:rsidRPr="00655436">
        <w:rPr>
          <w:rFonts w:ascii="Times New Roman" w:eastAsiaTheme="minorHAnsi" w:hAnsi="Times New Roman"/>
          <w:sz w:val="28"/>
          <w:szCs w:val="28"/>
          <w:lang w:eastAsia="en-US"/>
        </w:rPr>
        <w:t xml:space="preserve"> обсуждение проектов, хода и итог</w:t>
      </w:r>
      <w:r w:rsidRPr="00655436">
        <w:rPr>
          <w:rFonts w:ascii="Times New Roman" w:eastAsiaTheme="minorHAnsi" w:hAnsi="Times New Roman"/>
          <w:sz w:val="28"/>
          <w:szCs w:val="28"/>
          <w:lang w:eastAsia="en-US"/>
        </w:rPr>
        <w:t>ов</w:t>
      </w:r>
      <w:r w:rsidR="002E3231" w:rsidRPr="00655436">
        <w:rPr>
          <w:rFonts w:ascii="Times New Roman" w:eastAsiaTheme="minorHAnsi" w:hAnsi="Times New Roman"/>
          <w:sz w:val="28"/>
          <w:szCs w:val="28"/>
          <w:lang w:eastAsia="en-US"/>
        </w:rPr>
        <w:t xml:space="preserve"> реализации государственных программ.</w:t>
      </w:r>
    </w:p>
    <w:p w:rsidR="003C08B8" w:rsidRPr="00655436" w:rsidRDefault="002E3231" w:rsidP="003C08B8">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HAnsi" w:hAnsi="Times New Roman"/>
          <w:sz w:val="28"/>
          <w:szCs w:val="28"/>
          <w:lang w:eastAsia="en-US"/>
        </w:rPr>
        <w:t>На постоянной основе должны применяться механизмы</w:t>
      </w:r>
      <w:r w:rsidR="00D327A9" w:rsidRPr="00655436">
        <w:rPr>
          <w:rFonts w:ascii="Times New Roman" w:eastAsiaTheme="minorHAnsi" w:hAnsi="Times New Roman"/>
          <w:sz w:val="28"/>
          <w:szCs w:val="28"/>
          <w:lang w:eastAsia="en-US"/>
        </w:rPr>
        <w:t xml:space="preserve"> </w:t>
      </w:r>
      <w:r w:rsidR="003C08B8" w:rsidRPr="00655436">
        <w:rPr>
          <w:rFonts w:ascii="Times New Roman" w:hAnsi="Times New Roman"/>
          <w:sz w:val="28"/>
          <w:szCs w:val="28"/>
        </w:rPr>
        <w:t xml:space="preserve">предоставления информации о бюджетном процессе и бюджетном устройстве для граждан с учетом современных требований к визуализации информации и интерактивности </w:t>
      </w:r>
      <w:r w:rsidR="002E271D" w:rsidRPr="00655436">
        <w:rPr>
          <w:rFonts w:ascii="Times New Roman" w:hAnsi="Times New Roman"/>
          <w:sz w:val="28"/>
          <w:szCs w:val="28"/>
        </w:rPr>
        <w:t>путем</w:t>
      </w:r>
      <w:r w:rsidR="00D327A9" w:rsidRPr="00655436">
        <w:rPr>
          <w:rFonts w:ascii="Times New Roman" w:hAnsi="Times New Roman"/>
          <w:sz w:val="28"/>
          <w:szCs w:val="28"/>
        </w:rPr>
        <w:t xml:space="preserve"> </w:t>
      </w:r>
      <w:r w:rsidR="003C08B8" w:rsidRPr="00655436">
        <w:rPr>
          <w:rFonts w:ascii="Times New Roman" w:hAnsi="Times New Roman"/>
          <w:sz w:val="28"/>
          <w:szCs w:val="28"/>
        </w:rPr>
        <w:t>публикации электронной информационной брошюры «Бюджет для граждан» к республиканскому бюджету.</w:t>
      </w:r>
    </w:p>
    <w:p w:rsidR="00F25599" w:rsidRPr="00655436" w:rsidRDefault="002E271D" w:rsidP="00F25599">
      <w:pPr>
        <w:pStyle w:val="ConsPlusNormal"/>
        <w:ind w:firstLine="709"/>
        <w:jc w:val="both"/>
      </w:pPr>
      <w:r w:rsidRPr="00655436">
        <w:rPr>
          <w:rFonts w:eastAsia="Calibri"/>
        </w:rPr>
        <w:t>Долгосрочная н</w:t>
      </w:r>
      <w:r w:rsidR="002E026E" w:rsidRPr="00655436">
        <w:rPr>
          <w:rFonts w:eastAsia="Calibri"/>
        </w:rPr>
        <w:t xml:space="preserve">алоговая </w:t>
      </w:r>
      <w:r w:rsidRPr="00655436">
        <w:rPr>
          <w:rFonts w:eastAsia="Calibri"/>
        </w:rPr>
        <w:t>политика Республики Мордовия</w:t>
      </w:r>
      <w:r w:rsidR="002E026E" w:rsidRPr="00655436">
        <w:rPr>
          <w:rFonts w:eastAsia="Calibri"/>
        </w:rPr>
        <w:t xml:space="preserve"> ориентирована на </w:t>
      </w:r>
      <w:r w:rsidR="002E026E" w:rsidRPr="00655436">
        <w:t>развитие налогового потенциала, в том числе за счет улучшения качества налогового администрирования</w:t>
      </w:r>
      <w:r w:rsidRPr="00655436">
        <w:t>;</w:t>
      </w:r>
      <w:r w:rsidR="003E00DF" w:rsidRPr="00655436">
        <w:rPr>
          <w:rFonts w:eastAsia="Calibri"/>
        </w:rPr>
        <w:t xml:space="preserve"> реализации комплекса мер, направленных на дальнейшее </w:t>
      </w:r>
      <w:r w:rsidR="00F25599" w:rsidRPr="00655436">
        <w:t xml:space="preserve">укрепление и развитие доходной базы республиканского бюджета за счет наращивания стабильных доходных источников ее пополнения и мобилизации в </w:t>
      </w:r>
      <w:r w:rsidR="00B11066" w:rsidRPr="00655436">
        <w:t xml:space="preserve">республиканский </w:t>
      </w:r>
      <w:r w:rsidR="00F25599" w:rsidRPr="00655436">
        <w:t>бюджет имеющихся резервов</w:t>
      </w:r>
      <w:r w:rsidRPr="00655436">
        <w:t>;</w:t>
      </w:r>
      <w:r w:rsidR="00D327A9" w:rsidRPr="00655436">
        <w:t xml:space="preserve"> </w:t>
      </w:r>
      <w:r w:rsidR="003E00DF" w:rsidRPr="00655436">
        <w:rPr>
          <w:rFonts w:eastAsia="Calibri"/>
        </w:rPr>
        <w:t>повышение собираемости налогов</w:t>
      </w:r>
      <w:r w:rsidRPr="00655436">
        <w:rPr>
          <w:rFonts w:eastAsia="Calibri"/>
        </w:rPr>
        <w:t>;</w:t>
      </w:r>
      <w:r w:rsidR="003E00DF" w:rsidRPr="00655436">
        <w:rPr>
          <w:rFonts w:eastAsia="Calibri"/>
        </w:rPr>
        <w:t xml:space="preserve"> совершенствование порядка урегулирования задолженности по налогам и сборам</w:t>
      </w:r>
      <w:r w:rsidRPr="00655436">
        <w:rPr>
          <w:rFonts w:eastAsia="Calibri"/>
        </w:rPr>
        <w:t>;</w:t>
      </w:r>
      <w:r w:rsidR="00D327A9" w:rsidRPr="00655436">
        <w:rPr>
          <w:rFonts w:eastAsia="Calibri"/>
        </w:rPr>
        <w:t xml:space="preserve"> </w:t>
      </w:r>
      <w:r w:rsidR="00F25599" w:rsidRPr="00655436">
        <w:t>обеспечение обоснованности и эффективности установления законодательством Республики Мордовия налоговых льгот, оптимизацию установленных налоговых льгот</w:t>
      </w:r>
      <w:r w:rsidRPr="00655436">
        <w:t>;</w:t>
      </w:r>
      <w:r w:rsidR="00D327A9" w:rsidRPr="00655436">
        <w:t xml:space="preserve"> </w:t>
      </w:r>
      <w:r w:rsidR="00F25599" w:rsidRPr="00655436">
        <w:t>привлечение инвестиций для реализации приоритетных направлений и проектов</w:t>
      </w:r>
      <w:r w:rsidRPr="00655436">
        <w:t>;</w:t>
      </w:r>
      <w:r w:rsidR="00F25599" w:rsidRPr="00655436">
        <w:t xml:space="preserve"> стимулирование развития малого и среднего предпринимательства на территории Республики Мордовия.</w:t>
      </w:r>
    </w:p>
    <w:p w:rsidR="00C465F7" w:rsidRPr="00655436" w:rsidRDefault="00C465F7" w:rsidP="00535A93">
      <w:pPr>
        <w:autoSpaceDE w:val="0"/>
        <w:autoSpaceDN w:val="0"/>
        <w:adjustRightInd w:val="0"/>
        <w:ind w:firstLine="709"/>
        <w:jc w:val="both"/>
        <w:rPr>
          <w:rFonts w:ascii="Times New Roman" w:hAnsi="Times New Roman"/>
          <w:sz w:val="28"/>
          <w:szCs w:val="28"/>
        </w:rPr>
      </w:pPr>
      <w:r w:rsidRPr="00655436">
        <w:rPr>
          <w:rFonts w:ascii="Times New Roman" w:hAnsi="Times New Roman"/>
          <w:sz w:val="28"/>
          <w:szCs w:val="28"/>
        </w:rPr>
        <w:t>Основным направлением</w:t>
      </w:r>
      <w:r w:rsidR="00535A93" w:rsidRPr="00655436">
        <w:rPr>
          <w:rFonts w:ascii="Times New Roman" w:hAnsi="Times New Roman"/>
          <w:sz w:val="28"/>
          <w:szCs w:val="28"/>
        </w:rPr>
        <w:t xml:space="preserve"> долговой политики Республики </w:t>
      </w:r>
      <w:r w:rsidR="008E6374" w:rsidRPr="00655436">
        <w:rPr>
          <w:rFonts w:ascii="Times New Roman" w:hAnsi="Times New Roman"/>
          <w:sz w:val="28"/>
          <w:szCs w:val="28"/>
        </w:rPr>
        <w:t>Мордовия</w:t>
      </w:r>
      <w:r w:rsidR="00535A93" w:rsidRPr="00655436">
        <w:rPr>
          <w:rFonts w:ascii="Times New Roman" w:hAnsi="Times New Roman"/>
          <w:sz w:val="28"/>
          <w:szCs w:val="28"/>
        </w:rPr>
        <w:br/>
        <w:t xml:space="preserve">на </w:t>
      </w:r>
      <w:r w:rsidRPr="00655436">
        <w:rPr>
          <w:rFonts w:ascii="Times New Roman" w:hAnsi="Times New Roman"/>
          <w:sz w:val="28"/>
          <w:szCs w:val="28"/>
        </w:rPr>
        <w:t>период до 202</w:t>
      </w:r>
      <w:r w:rsidR="004C5135">
        <w:rPr>
          <w:rFonts w:ascii="Times New Roman" w:hAnsi="Times New Roman"/>
          <w:sz w:val="28"/>
          <w:szCs w:val="28"/>
        </w:rPr>
        <w:t>4</w:t>
      </w:r>
      <w:r w:rsidRPr="00655436">
        <w:rPr>
          <w:rFonts w:ascii="Times New Roman" w:hAnsi="Times New Roman"/>
          <w:sz w:val="28"/>
          <w:szCs w:val="28"/>
        </w:rPr>
        <w:t xml:space="preserve"> года станет </w:t>
      </w:r>
      <w:r w:rsidRPr="00655436">
        <w:rPr>
          <w:rFonts w:ascii="Times New Roman" w:eastAsiaTheme="minorHAnsi" w:hAnsi="Times New Roman"/>
          <w:sz w:val="28"/>
          <w:szCs w:val="28"/>
          <w:lang w:eastAsia="en-US"/>
        </w:rPr>
        <w:t>снижение объема государственного долга до максимально возможного уровня в имеющихся экономических условиях.</w:t>
      </w:r>
    </w:p>
    <w:p w:rsidR="008E6374" w:rsidRPr="00655436" w:rsidRDefault="008E6374" w:rsidP="00C465F7">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HAnsi" w:hAnsi="Times New Roman"/>
          <w:sz w:val="28"/>
          <w:szCs w:val="28"/>
          <w:lang w:eastAsia="en-US"/>
        </w:rPr>
        <w:t>Реализация долговой политики</w:t>
      </w:r>
      <w:r w:rsidR="00C465F7" w:rsidRPr="00655436">
        <w:rPr>
          <w:rFonts w:ascii="Times New Roman" w:eastAsiaTheme="minorHAnsi" w:hAnsi="Times New Roman"/>
          <w:sz w:val="28"/>
          <w:szCs w:val="28"/>
          <w:lang w:eastAsia="en-US"/>
        </w:rPr>
        <w:t xml:space="preserve"> Республики Мордовия</w:t>
      </w:r>
      <w:r w:rsidRPr="00655436">
        <w:rPr>
          <w:rFonts w:ascii="Times New Roman" w:eastAsiaTheme="minorHAnsi" w:hAnsi="Times New Roman"/>
          <w:sz w:val="28"/>
          <w:szCs w:val="28"/>
          <w:lang w:eastAsia="en-US"/>
        </w:rPr>
        <w:t xml:space="preserve"> будет осуществляться </w:t>
      </w:r>
      <w:r w:rsidR="00C465F7" w:rsidRPr="00655436">
        <w:rPr>
          <w:rFonts w:ascii="Times New Roman" w:eastAsiaTheme="minorHAnsi" w:hAnsi="Times New Roman"/>
          <w:sz w:val="28"/>
          <w:szCs w:val="28"/>
          <w:lang w:eastAsia="en-US"/>
        </w:rPr>
        <w:t>посредством решения следующих задач:</w:t>
      </w:r>
    </w:p>
    <w:p w:rsidR="008E6374" w:rsidRPr="00655436" w:rsidRDefault="008E6374" w:rsidP="00C465F7">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HAnsi" w:hAnsi="Times New Roman"/>
          <w:sz w:val="28"/>
          <w:szCs w:val="28"/>
          <w:lang w:eastAsia="en-US"/>
        </w:rPr>
        <w:t xml:space="preserve">1) </w:t>
      </w:r>
      <w:proofErr w:type="spellStart"/>
      <w:r w:rsidRPr="00655436">
        <w:rPr>
          <w:rFonts w:ascii="Times New Roman" w:eastAsiaTheme="minorHAnsi" w:hAnsi="Times New Roman"/>
          <w:sz w:val="28"/>
          <w:szCs w:val="28"/>
          <w:lang w:eastAsia="en-US"/>
        </w:rPr>
        <w:t>непревышение</w:t>
      </w:r>
      <w:proofErr w:type="spellEnd"/>
      <w:r w:rsidRPr="00655436">
        <w:rPr>
          <w:rFonts w:ascii="Times New Roman" w:eastAsiaTheme="minorHAnsi" w:hAnsi="Times New Roman"/>
          <w:sz w:val="28"/>
          <w:szCs w:val="28"/>
          <w:lang w:eastAsia="en-US"/>
        </w:rPr>
        <w:t xml:space="preserve"> уровня государственного долга, установленного бюджетным законодательством;</w:t>
      </w:r>
    </w:p>
    <w:p w:rsidR="00C465F7" w:rsidRPr="00655436" w:rsidRDefault="008E6374" w:rsidP="00C465F7">
      <w:pPr>
        <w:autoSpaceDE w:val="0"/>
        <w:autoSpaceDN w:val="0"/>
        <w:adjustRightInd w:val="0"/>
        <w:ind w:firstLine="709"/>
        <w:jc w:val="both"/>
        <w:rPr>
          <w:rFonts w:ascii="Times New Roman" w:hAnsi="Times New Roman"/>
          <w:sz w:val="28"/>
          <w:szCs w:val="20"/>
        </w:rPr>
      </w:pPr>
      <w:r w:rsidRPr="00655436">
        <w:rPr>
          <w:rFonts w:ascii="Times New Roman" w:eastAsiaTheme="minorHAnsi" w:hAnsi="Times New Roman"/>
          <w:sz w:val="28"/>
          <w:szCs w:val="28"/>
          <w:lang w:eastAsia="en-US"/>
        </w:rPr>
        <w:t>2) снижение расходов на обсл</w:t>
      </w:r>
      <w:r w:rsidR="00C465F7" w:rsidRPr="00655436">
        <w:rPr>
          <w:rFonts w:ascii="Times New Roman" w:eastAsiaTheme="minorHAnsi" w:hAnsi="Times New Roman"/>
          <w:sz w:val="28"/>
          <w:szCs w:val="28"/>
          <w:lang w:eastAsia="en-US"/>
        </w:rPr>
        <w:t xml:space="preserve">уживание государственного долга, </w:t>
      </w:r>
      <w:r w:rsidR="00C465F7" w:rsidRPr="00655436">
        <w:rPr>
          <w:rFonts w:ascii="Times New Roman" w:hAnsi="Times New Roman"/>
          <w:sz w:val="28"/>
          <w:szCs w:val="20"/>
        </w:rPr>
        <w:t xml:space="preserve"> сохранение долговой устойчивости </w:t>
      </w:r>
      <w:r w:rsidR="00C465F7" w:rsidRPr="00655436">
        <w:rPr>
          <w:rFonts w:ascii="Times New Roman" w:hAnsi="Times New Roman"/>
          <w:color w:val="000000"/>
          <w:sz w:val="28"/>
          <w:szCs w:val="28"/>
        </w:rPr>
        <w:t>и репутации надежного заемщика;</w:t>
      </w:r>
    </w:p>
    <w:p w:rsidR="00C465F7" w:rsidRPr="00655436" w:rsidRDefault="00C465F7" w:rsidP="00C465F7">
      <w:pPr>
        <w:autoSpaceDE w:val="0"/>
        <w:autoSpaceDN w:val="0"/>
        <w:adjustRightInd w:val="0"/>
        <w:ind w:firstLine="709"/>
        <w:jc w:val="both"/>
        <w:rPr>
          <w:rFonts w:ascii="Times New Roman" w:hAnsi="Times New Roman"/>
          <w:sz w:val="28"/>
          <w:szCs w:val="28"/>
        </w:rPr>
      </w:pPr>
      <w:r w:rsidRPr="00655436">
        <w:rPr>
          <w:rFonts w:ascii="Times New Roman" w:eastAsiaTheme="minorHAnsi" w:hAnsi="Times New Roman"/>
          <w:sz w:val="28"/>
          <w:szCs w:val="28"/>
          <w:lang w:eastAsia="en-US"/>
        </w:rPr>
        <w:t xml:space="preserve">3) </w:t>
      </w:r>
      <w:r w:rsidR="00950C80" w:rsidRPr="00655436">
        <w:rPr>
          <w:rFonts w:ascii="Times New Roman" w:eastAsiaTheme="minorHAnsi" w:hAnsi="Times New Roman"/>
          <w:sz w:val="28"/>
          <w:szCs w:val="28"/>
          <w:lang w:eastAsia="en-US"/>
        </w:rPr>
        <w:t>осуществление государственных заимствований по приемлемым процентным ставкам;</w:t>
      </w:r>
    </w:p>
    <w:p w:rsidR="00C465F7" w:rsidRPr="00655436" w:rsidRDefault="00C465F7" w:rsidP="00C465F7">
      <w:pPr>
        <w:autoSpaceDE w:val="0"/>
        <w:autoSpaceDN w:val="0"/>
        <w:adjustRightInd w:val="0"/>
        <w:ind w:firstLine="709"/>
        <w:jc w:val="both"/>
        <w:rPr>
          <w:rFonts w:ascii="Times New Roman" w:eastAsiaTheme="minorHAnsi" w:hAnsi="Times New Roman"/>
          <w:sz w:val="28"/>
          <w:szCs w:val="28"/>
          <w:lang w:eastAsia="en-US"/>
        </w:rPr>
      </w:pPr>
      <w:r w:rsidRPr="00655436">
        <w:rPr>
          <w:rFonts w:ascii="Times New Roman" w:eastAsiaTheme="minorHAnsi" w:hAnsi="Times New Roman"/>
          <w:sz w:val="28"/>
          <w:szCs w:val="28"/>
          <w:lang w:eastAsia="en-US"/>
        </w:rPr>
        <w:t xml:space="preserve">4) </w:t>
      </w:r>
      <w:r w:rsidR="00950C80" w:rsidRPr="00655436">
        <w:rPr>
          <w:rFonts w:ascii="Times New Roman" w:eastAsia="Calibri" w:hAnsi="Times New Roman"/>
          <w:sz w:val="28"/>
          <w:szCs w:val="28"/>
          <w:shd w:val="clear" w:color="auto" w:fill="FFFFFF"/>
        </w:rPr>
        <w:t>частичное замещение рыночных заимствований бюджетными кредитами в целях минимизации расходов на обслуживание долга и направления сэкономленных средств на финансирование социально-значимых обязательств;</w:t>
      </w:r>
    </w:p>
    <w:p w:rsidR="00C465F7" w:rsidRPr="00655436" w:rsidRDefault="00C465F7" w:rsidP="00C465F7">
      <w:pPr>
        <w:ind w:firstLine="709"/>
        <w:jc w:val="both"/>
        <w:rPr>
          <w:rFonts w:ascii="Times New Roman" w:eastAsia="Calibri" w:hAnsi="Times New Roman"/>
          <w:sz w:val="28"/>
          <w:szCs w:val="28"/>
          <w:shd w:val="clear" w:color="auto" w:fill="FFFFFF"/>
        </w:rPr>
      </w:pPr>
      <w:r w:rsidRPr="00655436">
        <w:rPr>
          <w:rFonts w:ascii="Times New Roman" w:eastAsia="Calibri" w:hAnsi="Times New Roman"/>
          <w:sz w:val="28"/>
          <w:szCs w:val="28"/>
          <w:shd w:val="clear" w:color="auto" w:fill="FFFFFF"/>
        </w:rPr>
        <w:t xml:space="preserve">5) </w:t>
      </w:r>
      <w:r w:rsidR="00950C80" w:rsidRPr="00655436">
        <w:rPr>
          <w:rFonts w:ascii="Times New Roman" w:hAnsi="Times New Roman"/>
          <w:sz w:val="28"/>
          <w:szCs w:val="28"/>
        </w:rPr>
        <w:t>своевременного погашения обязательств перед кредиторами;</w:t>
      </w:r>
    </w:p>
    <w:p w:rsidR="003A080A" w:rsidRPr="00655436" w:rsidRDefault="003A080A" w:rsidP="003A080A">
      <w:pPr>
        <w:autoSpaceDE w:val="0"/>
        <w:autoSpaceDN w:val="0"/>
        <w:adjustRightInd w:val="0"/>
        <w:ind w:firstLine="709"/>
        <w:jc w:val="both"/>
        <w:rPr>
          <w:rFonts w:ascii="Times New Roman" w:hAnsi="Times New Roman"/>
          <w:sz w:val="28"/>
          <w:szCs w:val="28"/>
        </w:rPr>
      </w:pPr>
      <w:r w:rsidRPr="00655436">
        <w:rPr>
          <w:rFonts w:ascii="Times New Roman" w:eastAsiaTheme="minorHAnsi" w:hAnsi="Times New Roman"/>
          <w:sz w:val="28"/>
          <w:szCs w:val="28"/>
          <w:lang w:eastAsia="en-US"/>
        </w:rPr>
        <w:t xml:space="preserve">6) </w:t>
      </w:r>
      <w:r w:rsidR="00950C80" w:rsidRPr="00655436">
        <w:rPr>
          <w:rFonts w:ascii="Times New Roman" w:hAnsi="Times New Roman"/>
          <w:sz w:val="28"/>
          <w:szCs w:val="28"/>
        </w:rPr>
        <w:t>создания условий для повышения кредитного рейтинга Республики Мордовия.</w:t>
      </w:r>
    </w:p>
    <w:p w:rsidR="007C58A1" w:rsidRPr="00655436" w:rsidRDefault="007C58A1" w:rsidP="003A080A">
      <w:pPr>
        <w:autoSpaceDE w:val="0"/>
        <w:autoSpaceDN w:val="0"/>
        <w:adjustRightInd w:val="0"/>
        <w:ind w:firstLine="709"/>
        <w:jc w:val="both"/>
        <w:rPr>
          <w:rFonts w:ascii="Times New Roman" w:hAnsi="Times New Roman"/>
          <w:sz w:val="28"/>
          <w:szCs w:val="28"/>
        </w:rPr>
      </w:pPr>
    </w:p>
    <w:p w:rsidR="00543A53" w:rsidRPr="00655436" w:rsidRDefault="0098753E" w:rsidP="001E1864">
      <w:pPr>
        <w:jc w:val="center"/>
        <w:rPr>
          <w:rFonts w:ascii="Times New Roman" w:eastAsiaTheme="minorHAnsi" w:hAnsi="Times New Roman"/>
          <w:b/>
          <w:iCs/>
          <w:sz w:val="28"/>
          <w:szCs w:val="28"/>
          <w:lang w:eastAsia="en-US"/>
        </w:rPr>
      </w:pPr>
      <w:r w:rsidRPr="00655436">
        <w:rPr>
          <w:rFonts w:ascii="Times New Roman" w:hAnsi="Times New Roman"/>
          <w:b/>
          <w:sz w:val="28"/>
          <w:szCs w:val="28"/>
        </w:rPr>
        <w:t>4</w:t>
      </w:r>
      <w:r w:rsidR="00543A53" w:rsidRPr="00655436">
        <w:rPr>
          <w:rFonts w:ascii="Times New Roman" w:hAnsi="Times New Roman"/>
          <w:b/>
          <w:sz w:val="28"/>
          <w:szCs w:val="28"/>
        </w:rPr>
        <w:t xml:space="preserve">. Прогноз основных </w:t>
      </w:r>
      <w:r w:rsidR="00543A53" w:rsidRPr="00655436">
        <w:rPr>
          <w:rFonts w:ascii="Times New Roman" w:eastAsiaTheme="minorHAnsi" w:hAnsi="Times New Roman"/>
          <w:b/>
          <w:iCs/>
          <w:sz w:val="28"/>
          <w:szCs w:val="28"/>
          <w:lang w:eastAsia="en-US"/>
        </w:rPr>
        <w:t xml:space="preserve">характеристик и иных показателей консолидированного бюджета Республики Мордовия </w:t>
      </w:r>
    </w:p>
    <w:p w:rsidR="009C1847" w:rsidRPr="00655436" w:rsidRDefault="009C1847" w:rsidP="0082389B">
      <w:pPr>
        <w:ind w:firstLine="709"/>
        <w:jc w:val="both"/>
        <w:rPr>
          <w:rFonts w:ascii="Times New Roman" w:hAnsi="Times New Roman"/>
          <w:sz w:val="28"/>
          <w:szCs w:val="28"/>
        </w:rPr>
      </w:pPr>
    </w:p>
    <w:p w:rsidR="004C5135" w:rsidRDefault="004C5135" w:rsidP="00F10FD6">
      <w:pPr>
        <w:ind w:firstLine="709"/>
        <w:jc w:val="both"/>
        <w:rPr>
          <w:rFonts w:ascii="Times New Roman" w:eastAsia="Calibri" w:hAnsi="Times New Roman"/>
          <w:sz w:val="28"/>
          <w:szCs w:val="28"/>
        </w:rPr>
      </w:pPr>
      <w:r w:rsidRPr="004C5135">
        <w:rPr>
          <w:rFonts w:ascii="Times New Roman" w:eastAsia="Calibri" w:hAnsi="Times New Roman"/>
          <w:sz w:val="28"/>
          <w:szCs w:val="28"/>
        </w:rPr>
        <w:t>В прогнозируемом периоде доходы консолидированного бюджета определяются исходя из оценки основных параметров прогноза социально-</w:t>
      </w:r>
      <w:r w:rsidRPr="004C5135">
        <w:rPr>
          <w:rFonts w:ascii="Times New Roman" w:eastAsia="Calibri" w:hAnsi="Times New Roman"/>
          <w:sz w:val="28"/>
          <w:szCs w:val="28"/>
        </w:rPr>
        <w:lastRenderedPageBreak/>
        <w:t xml:space="preserve">экономического развития Республики Мордовия на долгосрочный период с учетом </w:t>
      </w:r>
      <w:proofErr w:type="gramStart"/>
      <w:r w:rsidRPr="004C5135">
        <w:rPr>
          <w:rFonts w:ascii="Times New Roman" w:eastAsia="Calibri" w:hAnsi="Times New Roman"/>
          <w:sz w:val="28"/>
          <w:szCs w:val="28"/>
        </w:rPr>
        <w:t>сохранения основных параметров налогообложения секторов экономики</w:t>
      </w:r>
      <w:proofErr w:type="gramEnd"/>
      <w:r w:rsidRPr="004C5135">
        <w:rPr>
          <w:rFonts w:ascii="Times New Roman" w:eastAsia="Calibri" w:hAnsi="Times New Roman"/>
          <w:sz w:val="28"/>
          <w:szCs w:val="28"/>
        </w:rPr>
        <w:t>. На период до 2029 года основными доходными источниками, как и в настоящий момент, останутся: налог на прибыль организаций, налог на доходы физических лиц, акцизы по подакцизным товарам (продукции), производимым на территории Российской Федерации, налог на имущество</w:t>
      </w:r>
      <w:r w:rsidR="00605AD0">
        <w:rPr>
          <w:rFonts w:ascii="Times New Roman" w:eastAsia="Calibri" w:hAnsi="Times New Roman"/>
          <w:sz w:val="28"/>
          <w:szCs w:val="28"/>
        </w:rPr>
        <w:t xml:space="preserve"> организаций, земельный налог.</w:t>
      </w:r>
    </w:p>
    <w:p w:rsidR="00F10FD6" w:rsidRPr="00655436" w:rsidRDefault="00F10FD6" w:rsidP="00F10FD6">
      <w:pPr>
        <w:ind w:firstLine="709"/>
        <w:jc w:val="both"/>
        <w:rPr>
          <w:rFonts w:ascii="Times New Roman" w:eastAsia="Calibri" w:hAnsi="Times New Roman"/>
          <w:sz w:val="28"/>
          <w:szCs w:val="28"/>
          <w:lang w:eastAsia="en-US"/>
        </w:rPr>
      </w:pPr>
      <w:proofErr w:type="gramStart"/>
      <w:r w:rsidRPr="00655436">
        <w:rPr>
          <w:rFonts w:ascii="Times New Roman" w:eastAsia="Calibri" w:hAnsi="Times New Roman"/>
          <w:sz w:val="28"/>
          <w:szCs w:val="28"/>
          <w:lang w:eastAsia="en-US"/>
        </w:rPr>
        <w:t xml:space="preserve">В долгосрочной перспективе основными приоритетами в сфере доходов станут сохранение устойчивого роста налоговых и неналоговых доходов консолидированного бюджета, который планируется обеспечить за счет реализации мероприятий по увеличению поступлений налоговых и неналоговых доходов и сокращения недоимки в консолидированный бюджет, дальнейшего совершенствования налогового законодательства </w:t>
      </w:r>
      <w:r w:rsidR="008612F1" w:rsidRPr="00655436">
        <w:rPr>
          <w:rFonts w:ascii="Times New Roman" w:eastAsia="Calibri" w:hAnsi="Times New Roman"/>
          <w:sz w:val="28"/>
          <w:szCs w:val="28"/>
          <w:lang w:eastAsia="en-US"/>
        </w:rPr>
        <w:t xml:space="preserve">Республики Мордовия </w:t>
      </w:r>
      <w:r w:rsidRPr="00655436">
        <w:rPr>
          <w:rFonts w:ascii="Times New Roman" w:eastAsia="Calibri" w:hAnsi="Times New Roman"/>
          <w:sz w:val="28"/>
          <w:szCs w:val="28"/>
          <w:lang w:eastAsia="en-US"/>
        </w:rPr>
        <w:t>и повышения эффективности взаимодействия участников бюджетного процесса по улучшению качества администрирования бюджетных поступлений.</w:t>
      </w:r>
      <w:proofErr w:type="gramEnd"/>
    </w:p>
    <w:p w:rsidR="001D6BDF" w:rsidRPr="00D3025F" w:rsidRDefault="001D6BDF" w:rsidP="001D6BDF">
      <w:pPr>
        <w:widowControl w:val="0"/>
        <w:autoSpaceDE w:val="0"/>
        <w:autoSpaceDN w:val="0"/>
        <w:adjustRightInd w:val="0"/>
        <w:ind w:firstLine="709"/>
        <w:jc w:val="both"/>
        <w:rPr>
          <w:rFonts w:ascii="Times New Roman" w:eastAsia="Calibri" w:hAnsi="Times New Roman"/>
          <w:sz w:val="28"/>
          <w:szCs w:val="28"/>
        </w:rPr>
      </w:pPr>
      <w:r w:rsidRPr="00655436">
        <w:rPr>
          <w:rFonts w:ascii="Times New Roman" w:eastAsia="Calibri" w:hAnsi="Times New Roman"/>
          <w:sz w:val="28"/>
          <w:szCs w:val="28"/>
        </w:rPr>
        <w:t xml:space="preserve">Расходы консолидированного бюджета </w:t>
      </w:r>
      <w:r w:rsidR="00F10FD6" w:rsidRPr="00655436">
        <w:rPr>
          <w:rFonts w:ascii="Times New Roman" w:eastAsia="Calibri" w:hAnsi="Times New Roman"/>
          <w:sz w:val="28"/>
          <w:szCs w:val="28"/>
        </w:rPr>
        <w:t>сформированы</w:t>
      </w:r>
      <w:r w:rsidRPr="00655436">
        <w:rPr>
          <w:rFonts w:ascii="Times New Roman" w:eastAsia="Calibri" w:hAnsi="Times New Roman"/>
          <w:sz w:val="28"/>
          <w:szCs w:val="28"/>
        </w:rPr>
        <w:t xml:space="preserve"> </w:t>
      </w:r>
      <w:proofErr w:type="gramStart"/>
      <w:r w:rsidRPr="00655436">
        <w:rPr>
          <w:rFonts w:ascii="Times New Roman" w:eastAsia="Calibri" w:hAnsi="Times New Roman"/>
          <w:sz w:val="28"/>
          <w:szCs w:val="28"/>
        </w:rPr>
        <w:t>исходя из оценки доходов консолидированного бюджета до 20</w:t>
      </w:r>
      <w:r w:rsidR="00BF01CF" w:rsidRPr="00655436">
        <w:rPr>
          <w:rFonts w:ascii="Times New Roman" w:eastAsia="Calibri" w:hAnsi="Times New Roman"/>
          <w:sz w:val="28"/>
          <w:szCs w:val="28"/>
        </w:rPr>
        <w:t>2</w:t>
      </w:r>
      <w:r w:rsidR="00605AD0">
        <w:rPr>
          <w:rFonts w:ascii="Times New Roman" w:eastAsia="Calibri" w:hAnsi="Times New Roman"/>
          <w:sz w:val="28"/>
          <w:szCs w:val="28"/>
        </w:rPr>
        <w:t>9</w:t>
      </w:r>
      <w:r w:rsidRPr="00655436">
        <w:rPr>
          <w:rFonts w:ascii="Times New Roman" w:eastAsia="Calibri" w:hAnsi="Times New Roman"/>
          <w:sz w:val="28"/>
          <w:szCs w:val="28"/>
        </w:rPr>
        <w:t xml:space="preserve"> года с учетом </w:t>
      </w:r>
      <w:r w:rsidR="00F10FD6" w:rsidRPr="00655436">
        <w:rPr>
          <w:rFonts w:ascii="Times New Roman" w:eastAsia="Calibri" w:hAnsi="Times New Roman"/>
          <w:sz w:val="28"/>
          <w:szCs w:val="28"/>
        </w:rPr>
        <w:t xml:space="preserve">дефицита республиканского бюджета и </w:t>
      </w:r>
      <w:r w:rsidR="00C5635B" w:rsidRPr="00655436">
        <w:rPr>
          <w:rFonts w:ascii="Times New Roman" w:eastAsia="Calibri" w:hAnsi="Times New Roman"/>
          <w:sz w:val="28"/>
          <w:szCs w:val="28"/>
        </w:rPr>
        <w:t xml:space="preserve">местных </w:t>
      </w:r>
      <w:r w:rsidR="00F10FD6" w:rsidRPr="00655436">
        <w:rPr>
          <w:rFonts w:ascii="Times New Roman" w:eastAsia="Calibri" w:hAnsi="Times New Roman"/>
          <w:sz w:val="28"/>
          <w:szCs w:val="28"/>
        </w:rPr>
        <w:t>бюджетов</w:t>
      </w:r>
      <w:r w:rsidR="00C5635B" w:rsidRPr="00655436">
        <w:rPr>
          <w:rFonts w:ascii="Times New Roman" w:eastAsia="Calibri" w:hAnsi="Times New Roman"/>
          <w:sz w:val="28"/>
          <w:szCs w:val="28"/>
        </w:rPr>
        <w:t xml:space="preserve">, </w:t>
      </w:r>
      <w:r w:rsidR="00F10FD6" w:rsidRPr="00655436">
        <w:rPr>
          <w:rFonts w:ascii="Times New Roman" w:eastAsia="Calibri" w:hAnsi="Times New Roman"/>
          <w:sz w:val="28"/>
          <w:szCs w:val="28"/>
        </w:rPr>
        <w:t>объем</w:t>
      </w:r>
      <w:r w:rsidR="00112F72" w:rsidRPr="00655436">
        <w:rPr>
          <w:rFonts w:ascii="Times New Roman" w:eastAsia="Calibri" w:hAnsi="Times New Roman"/>
          <w:sz w:val="28"/>
          <w:szCs w:val="28"/>
        </w:rPr>
        <w:t>а</w:t>
      </w:r>
      <w:r w:rsidR="00F10FD6" w:rsidRPr="00655436">
        <w:rPr>
          <w:rFonts w:ascii="Times New Roman" w:eastAsia="Calibri" w:hAnsi="Times New Roman"/>
          <w:sz w:val="28"/>
          <w:szCs w:val="28"/>
        </w:rPr>
        <w:t xml:space="preserve"> государственного и муниципального долга</w:t>
      </w:r>
      <w:proofErr w:type="gramEnd"/>
      <w:r w:rsidR="00F10FD6" w:rsidRPr="00655436">
        <w:rPr>
          <w:rFonts w:ascii="Times New Roman" w:eastAsia="Calibri" w:hAnsi="Times New Roman"/>
          <w:sz w:val="28"/>
          <w:szCs w:val="28"/>
        </w:rPr>
        <w:t xml:space="preserve"> </w:t>
      </w:r>
      <w:r w:rsidRPr="00655436">
        <w:rPr>
          <w:rFonts w:ascii="Times New Roman" w:eastAsia="Calibri" w:hAnsi="Times New Roman"/>
          <w:sz w:val="28"/>
          <w:szCs w:val="28"/>
        </w:rPr>
        <w:t xml:space="preserve">и прогнозируемого объема расходных обязательств Республики </w:t>
      </w:r>
      <w:r w:rsidR="00BF01CF" w:rsidRPr="00655436">
        <w:rPr>
          <w:rFonts w:ascii="Times New Roman" w:eastAsia="Calibri" w:hAnsi="Times New Roman"/>
          <w:sz w:val="28"/>
          <w:szCs w:val="28"/>
        </w:rPr>
        <w:t>Мордовия</w:t>
      </w:r>
      <w:r w:rsidRPr="00655436">
        <w:rPr>
          <w:rFonts w:ascii="Times New Roman" w:eastAsia="Calibri" w:hAnsi="Times New Roman"/>
          <w:sz w:val="28"/>
          <w:szCs w:val="28"/>
        </w:rPr>
        <w:t xml:space="preserve"> и муниципальных образований</w:t>
      </w:r>
      <w:r w:rsidR="00BF01CF" w:rsidRPr="00655436">
        <w:rPr>
          <w:rFonts w:ascii="Times New Roman" w:eastAsia="Calibri" w:hAnsi="Times New Roman"/>
          <w:sz w:val="28"/>
          <w:szCs w:val="28"/>
        </w:rPr>
        <w:t xml:space="preserve"> в соответствии с законодательством</w:t>
      </w:r>
      <w:r w:rsidRPr="00655436">
        <w:rPr>
          <w:rFonts w:ascii="Times New Roman" w:eastAsia="Calibri" w:hAnsi="Times New Roman"/>
          <w:sz w:val="28"/>
          <w:szCs w:val="28"/>
        </w:rPr>
        <w:t xml:space="preserve"> Российской Федерации и Республики </w:t>
      </w:r>
      <w:r w:rsidR="00BF01CF" w:rsidRPr="00655436">
        <w:rPr>
          <w:rFonts w:ascii="Times New Roman" w:eastAsia="Calibri" w:hAnsi="Times New Roman"/>
          <w:sz w:val="28"/>
          <w:szCs w:val="28"/>
        </w:rPr>
        <w:t>Мордовия</w:t>
      </w:r>
      <w:r w:rsidRPr="00655436">
        <w:rPr>
          <w:rFonts w:ascii="Times New Roman" w:eastAsia="Calibri" w:hAnsi="Times New Roman"/>
          <w:sz w:val="28"/>
          <w:szCs w:val="28"/>
        </w:rPr>
        <w:t xml:space="preserve">. </w:t>
      </w:r>
      <w:proofErr w:type="gramStart"/>
      <w:r w:rsidRPr="00655436">
        <w:rPr>
          <w:rFonts w:ascii="Times New Roman" w:eastAsia="Calibri" w:hAnsi="Times New Roman"/>
          <w:sz w:val="28"/>
          <w:szCs w:val="28"/>
        </w:rPr>
        <w:t xml:space="preserve">Кроме того, в пределах имеющего объема финансовых ресурсов учитываются расходы на реализацию </w:t>
      </w:r>
      <w:r w:rsidR="00BF01CF" w:rsidRPr="00655436">
        <w:rPr>
          <w:rFonts w:ascii="Times New Roman" w:eastAsia="Calibri" w:hAnsi="Times New Roman"/>
          <w:sz w:val="28"/>
          <w:szCs w:val="28"/>
        </w:rPr>
        <w:t xml:space="preserve">задач, поставленных </w:t>
      </w:r>
      <w:r w:rsidR="00BF01CF" w:rsidRPr="00DB646F">
        <w:rPr>
          <w:rFonts w:ascii="Times New Roman" w:eastAsia="Calibri" w:hAnsi="Times New Roman"/>
          <w:sz w:val="28"/>
          <w:szCs w:val="28"/>
        </w:rPr>
        <w:t xml:space="preserve">в </w:t>
      </w:r>
      <w:r w:rsidR="00D3025F" w:rsidRPr="00DB646F">
        <w:rPr>
          <w:rFonts w:ascii="Times New Roman" w:eastAsia="Calibri" w:hAnsi="Times New Roman"/>
          <w:sz w:val="28"/>
          <w:szCs w:val="28"/>
        </w:rPr>
        <w:t>Указе Президента Российской Федерации от 7 мая 2018 г.            № 204 «О национальных целях и стратегических задачах развития Российской Федерации на период до 2024 года» и указах Президента Российской Федерации от 7 мая 2012 г.</w:t>
      </w:r>
      <w:r w:rsidRPr="00DB646F">
        <w:rPr>
          <w:rFonts w:ascii="Times New Roman" w:eastAsia="Calibri" w:hAnsi="Times New Roman"/>
          <w:sz w:val="28"/>
          <w:szCs w:val="28"/>
        </w:rPr>
        <w:t>, имеющие</w:t>
      </w:r>
      <w:r w:rsidRPr="00D3025F">
        <w:rPr>
          <w:rFonts w:ascii="Times New Roman" w:eastAsia="Calibri" w:hAnsi="Times New Roman"/>
          <w:sz w:val="28"/>
          <w:szCs w:val="28"/>
        </w:rPr>
        <w:t xml:space="preserve"> «длящийся» характер.</w:t>
      </w:r>
      <w:proofErr w:type="gramEnd"/>
    </w:p>
    <w:p w:rsidR="008612F1" w:rsidRPr="00655436" w:rsidRDefault="008612F1" w:rsidP="008612F1">
      <w:pPr>
        <w:autoSpaceDE w:val="0"/>
        <w:autoSpaceDN w:val="0"/>
        <w:adjustRightInd w:val="0"/>
        <w:ind w:firstLine="709"/>
        <w:jc w:val="both"/>
        <w:rPr>
          <w:rFonts w:ascii="Times New Roman" w:hAnsi="Times New Roman"/>
          <w:sz w:val="28"/>
          <w:szCs w:val="28"/>
          <w:lang w:eastAsia="en-US"/>
        </w:rPr>
      </w:pPr>
      <w:r w:rsidRPr="00655436">
        <w:rPr>
          <w:rFonts w:ascii="Times New Roman" w:hAnsi="Times New Roman"/>
          <w:sz w:val="28"/>
          <w:szCs w:val="28"/>
          <w:lang w:eastAsia="en-US"/>
        </w:rPr>
        <w:t xml:space="preserve">Межбюджетные отношения с </w:t>
      </w:r>
      <w:r w:rsidR="005A7360" w:rsidRPr="00655436">
        <w:rPr>
          <w:rFonts w:ascii="Times New Roman" w:hAnsi="Times New Roman"/>
          <w:sz w:val="28"/>
          <w:szCs w:val="28"/>
          <w:lang w:eastAsia="en-US"/>
        </w:rPr>
        <w:t xml:space="preserve">местными </w:t>
      </w:r>
      <w:r w:rsidRPr="00655436">
        <w:rPr>
          <w:rFonts w:ascii="Times New Roman" w:hAnsi="Times New Roman"/>
          <w:sz w:val="28"/>
          <w:szCs w:val="28"/>
          <w:lang w:eastAsia="en-US"/>
        </w:rPr>
        <w:t>бюджетами</w:t>
      </w:r>
      <w:r w:rsidR="00102DC3" w:rsidRPr="00655436">
        <w:rPr>
          <w:rFonts w:ascii="Times New Roman" w:hAnsi="Times New Roman"/>
          <w:sz w:val="28"/>
          <w:szCs w:val="28"/>
          <w:lang w:eastAsia="en-US"/>
        </w:rPr>
        <w:t xml:space="preserve"> </w:t>
      </w:r>
      <w:r w:rsidRPr="00655436">
        <w:rPr>
          <w:rFonts w:ascii="Times New Roman" w:hAnsi="Times New Roman"/>
          <w:sz w:val="28"/>
          <w:szCs w:val="28"/>
          <w:lang w:eastAsia="en-US"/>
        </w:rPr>
        <w:t>сформированы на основе преемственности подходов, ориентированных на обеспечение сбалансированности местных бюджетов и создание условий для их устойчивого исполнения.</w:t>
      </w:r>
    </w:p>
    <w:p w:rsidR="007816EF" w:rsidRPr="00655436" w:rsidRDefault="001E48B9" w:rsidP="007816EF">
      <w:pPr>
        <w:autoSpaceDE w:val="0"/>
        <w:autoSpaceDN w:val="0"/>
        <w:adjustRightInd w:val="0"/>
        <w:ind w:firstLine="709"/>
        <w:jc w:val="both"/>
        <w:rPr>
          <w:rFonts w:ascii="Times New Roman" w:hAnsi="Times New Roman"/>
          <w:sz w:val="28"/>
          <w:szCs w:val="28"/>
        </w:rPr>
      </w:pPr>
      <w:r w:rsidRPr="00655436">
        <w:rPr>
          <w:rFonts w:ascii="Times New Roman" w:hAnsi="Times New Roman"/>
          <w:sz w:val="28"/>
          <w:szCs w:val="28"/>
        </w:rPr>
        <w:t xml:space="preserve">В целях </w:t>
      </w:r>
      <w:r w:rsidR="00364999" w:rsidRPr="00655436">
        <w:rPr>
          <w:rFonts w:ascii="Times New Roman" w:hAnsi="Times New Roman"/>
          <w:sz w:val="28"/>
          <w:szCs w:val="28"/>
        </w:rPr>
        <w:t xml:space="preserve">сокращения государственного долга </w:t>
      </w:r>
      <w:r w:rsidRPr="00655436">
        <w:rPr>
          <w:rFonts w:ascii="Times New Roman" w:hAnsi="Times New Roman"/>
          <w:sz w:val="28"/>
          <w:szCs w:val="28"/>
        </w:rPr>
        <w:t xml:space="preserve">с 2017 года необходимо </w:t>
      </w:r>
      <w:r w:rsidR="008612F1" w:rsidRPr="00655436">
        <w:rPr>
          <w:rFonts w:ascii="Times New Roman" w:hAnsi="Times New Roman"/>
          <w:sz w:val="28"/>
          <w:szCs w:val="28"/>
        </w:rPr>
        <w:t>привле</w:t>
      </w:r>
      <w:r w:rsidRPr="00655436">
        <w:rPr>
          <w:rFonts w:ascii="Times New Roman" w:hAnsi="Times New Roman"/>
          <w:sz w:val="28"/>
          <w:szCs w:val="28"/>
        </w:rPr>
        <w:t>чение государственных заимствований</w:t>
      </w:r>
      <w:r w:rsidR="008612F1" w:rsidRPr="00655436">
        <w:rPr>
          <w:rFonts w:ascii="Times New Roman" w:hAnsi="Times New Roman"/>
          <w:sz w:val="28"/>
          <w:szCs w:val="28"/>
        </w:rPr>
        <w:t xml:space="preserve"> исключительно в объемах погашения </w:t>
      </w:r>
      <w:r w:rsidR="008A1E86" w:rsidRPr="00655436">
        <w:rPr>
          <w:rFonts w:ascii="Times New Roman" w:hAnsi="Times New Roman"/>
          <w:sz w:val="28"/>
          <w:szCs w:val="28"/>
        </w:rPr>
        <w:t xml:space="preserve">государственного </w:t>
      </w:r>
      <w:r w:rsidRPr="00655436">
        <w:rPr>
          <w:rFonts w:ascii="Times New Roman" w:hAnsi="Times New Roman"/>
          <w:sz w:val="28"/>
          <w:szCs w:val="28"/>
        </w:rPr>
        <w:t xml:space="preserve">долга. </w:t>
      </w:r>
      <w:proofErr w:type="gramStart"/>
      <w:r w:rsidRPr="00655436">
        <w:rPr>
          <w:rFonts w:ascii="Times New Roman" w:hAnsi="Times New Roman"/>
          <w:sz w:val="28"/>
          <w:szCs w:val="28"/>
        </w:rPr>
        <w:t>Однако в случае формирования в период с 2017 года по 202</w:t>
      </w:r>
      <w:r w:rsidR="00605AD0">
        <w:rPr>
          <w:rFonts w:ascii="Times New Roman" w:hAnsi="Times New Roman"/>
          <w:sz w:val="28"/>
          <w:szCs w:val="28"/>
        </w:rPr>
        <w:t>9</w:t>
      </w:r>
      <w:r w:rsidRPr="00655436">
        <w:rPr>
          <w:rFonts w:ascii="Times New Roman" w:hAnsi="Times New Roman"/>
          <w:sz w:val="28"/>
          <w:szCs w:val="28"/>
        </w:rPr>
        <w:t xml:space="preserve"> год республиканского бюджета с </w:t>
      </w:r>
      <w:r w:rsidR="007816EF" w:rsidRPr="00655436">
        <w:rPr>
          <w:rFonts w:ascii="Times New Roman" w:hAnsi="Times New Roman"/>
          <w:sz w:val="28"/>
          <w:szCs w:val="28"/>
        </w:rPr>
        <w:t>дефицит</w:t>
      </w:r>
      <w:r w:rsidRPr="00655436">
        <w:rPr>
          <w:rFonts w:ascii="Times New Roman" w:hAnsi="Times New Roman"/>
          <w:sz w:val="28"/>
          <w:szCs w:val="28"/>
        </w:rPr>
        <w:t>ом, финансирование дефицита</w:t>
      </w:r>
      <w:r w:rsidR="00102DC3" w:rsidRPr="00655436">
        <w:rPr>
          <w:rFonts w:ascii="Times New Roman" w:hAnsi="Times New Roman"/>
          <w:sz w:val="28"/>
          <w:szCs w:val="28"/>
        </w:rPr>
        <w:t xml:space="preserve"> </w:t>
      </w:r>
      <w:r w:rsidR="00C5635B" w:rsidRPr="00655436">
        <w:rPr>
          <w:rFonts w:ascii="Times New Roman" w:hAnsi="Times New Roman"/>
          <w:sz w:val="28"/>
          <w:szCs w:val="28"/>
        </w:rPr>
        <w:t xml:space="preserve">республиканского </w:t>
      </w:r>
      <w:r w:rsidRPr="00655436">
        <w:rPr>
          <w:rFonts w:ascii="Times New Roman" w:hAnsi="Times New Roman"/>
          <w:sz w:val="28"/>
          <w:szCs w:val="28"/>
        </w:rPr>
        <w:t xml:space="preserve">бюджета </w:t>
      </w:r>
      <w:r w:rsidR="007816EF" w:rsidRPr="00655436">
        <w:rPr>
          <w:rFonts w:ascii="Times New Roman" w:hAnsi="Times New Roman"/>
          <w:sz w:val="28"/>
          <w:szCs w:val="28"/>
        </w:rPr>
        <w:t xml:space="preserve">будет </w:t>
      </w:r>
      <w:r w:rsidRPr="00655436">
        <w:rPr>
          <w:rFonts w:ascii="Times New Roman" w:hAnsi="Times New Roman"/>
          <w:sz w:val="28"/>
          <w:szCs w:val="28"/>
        </w:rPr>
        <w:t>осуществляться</w:t>
      </w:r>
      <w:r w:rsidR="007816EF" w:rsidRPr="00655436">
        <w:rPr>
          <w:rFonts w:ascii="Times New Roman" w:hAnsi="Times New Roman"/>
          <w:sz w:val="28"/>
          <w:szCs w:val="28"/>
        </w:rPr>
        <w:t xml:space="preserve"> за счет </w:t>
      </w:r>
      <w:r w:rsidRPr="00655436">
        <w:rPr>
          <w:rFonts w:ascii="Times New Roman" w:hAnsi="Times New Roman"/>
          <w:sz w:val="28"/>
          <w:szCs w:val="28"/>
        </w:rPr>
        <w:t>государственных заимствований от кредитных организаций, от выпуска государственных облигаций</w:t>
      </w:r>
      <w:r w:rsidR="007816EF" w:rsidRPr="00655436">
        <w:rPr>
          <w:rFonts w:ascii="Times New Roman" w:hAnsi="Times New Roman"/>
          <w:sz w:val="28"/>
          <w:szCs w:val="28"/>
        </w:rPr>
        <w:t>,</w:t>
      </w:r>
      <w:r w:rsidRPr="00655436">
        <w:rPr>
          <w:rFonts w:ascii="Times New Roman" w:hAnsi="Times New Roman"/>
          <w:sz w:val="28"/>
          <w:szCs w:val="28"/>
        </w:rPr>
        <w:t xml:space="preserve"> а также за счет</w:t>
      </w:r>
      <w:r w:rsidR="007816EF" w:rsidRPr="00655436">
        <w:rPr>
          <w:rFonts w:ascii="Times New Roman" w:hAnsi="Times New Roman"/>
          <w:sz w:val="28"/>
          <w:szCs w:val="28"/>
        </w:rPr>
        <w:t xml:space="preserve"> средств от продажи </w:t>
      </w:r>
      <w:r w:rsidRPr="00655436">
        <w:rPr>
          <w:rFonts w:ascii="Times New Roman" w:hAnsi="Times New Roman"/>
          <w:sz w:val="28"/>
          <w:szCs w:val="28"/>
        </w:rPr>
        <w:t>акций и иных форм участия в капитале</w:t>
      </w:r>
      <w:r w:rsidR="007816EF" w:rsidRPr="00655436">
        <w:rPr>
          <w:rFonts w:ascii="Times New Roman" w:hAnsi="Times New Roman"/>
          <w:sz w:val="28"/>
          <w:szCs w:val="28"/>
        </w:rPr>
        <w:t xml:space="preserve">, </w:t>
      </w:r>
      <w:r w:rsidRPr="00655436">
        <w:rPr>
          <w:rFonts w:ascii="Times New Roman" w:hAnsi="Times New Roman"/>
          <w:sz w:val="28"/>
          <w:szCs w:val="28"/>
        </w:rPr>
        <w:t xml:space="preserve">изменения </w:t>
      </w:r>
      <w:r w:rsidR="007816EF" w:rsidRPr="00655436">
        <w:rPr>
          <w:rFonts w:ascii="Times New Roman" w:hAnsi="Times New Roman"/>
          <w:sz w:val="28"/>
          <w:szCs w:val="28"/>
        </w:rPr>
        <w:t>остатк</w:t>
      </w:r>
      <w:r w:rsidRPr="00655436">
        <w:rPr>
          <w:rFonts w:ascii="Times New Roman" w:hAnsi="Times New Roman"/>
          <w:sz w:val="28"/>
          <w:szCs w:val="28"/>
        </w:rPr>
        <w:t>ов</w:t>
      </w:r>
      <w:r w:rsidR="007816EF" w:rsidRPr="00655436">
        <w:rPr>
          <w:rFonts w:ascii="Times New Roman" w:hAnsi="Times New Roman"/>
          <w:sz w:val="28"/>
          <w:szCs w:val="28"/>
        </w:rPr>
        <w:t xml:space="preserve"> средств</w:t>
      </w:r>
      <w:r w:rsidR="00102DC3" w:rsidRPr="00655436">
        <w:rPr>
          <w:rFonts w:ascii="Times New Roman" w:hAnsi="Times New Roman"/>
          <w:sz w:val="28"/>
          <w:szCs w:val="28"/>
        </w:rPr>
        <w:t xml:space="preserve"> </w:t>
      </w:r>
      <w:r w:rsidR="005A7360" w:rsidRPr="00655436">
        <w:rPr>
          <w:rFonts w:ascii="Times New Roman" w:hAnsi="Times New Roman"/>
          <w:sz w:val="28"/>
          <w:szCs w:val="28"/>
        </w:rPr>
        <w:t>республиканского</w:t>
      </w:r>
      <w:r w:rsidR="007816EF" w:rsidRPr="00655436">
        <w:rPr>
          <w:rFonts w:ascii="Times New Roman" w:hAnsi="Times New Roman"/>
          <w:sz w:val="28"/>
          <w:szCs w:val="28"/>
        </w:rPr>
        <w:t xml:space="preserve"> бюджета.</w:t>
      </w:r>
      <w:proofErr w:type="gramEnd"/>
    </w:p>
    <w:p w:rsidR="00610E0B" w:rsidRPr="00610E0B" w:rsidRDefault="00424BAC" w:rsidP="00610E0B">
      <w:pPr>
        <w:overflowPunct w:val="0"/>
        <w:autoSpaceDE w:val="0"/>
        <w:autoSpaceDN w:val="0"/>
        <w:adjustRightInd w:val="0"/>
        <w:ind w:firstLine="709"/>
        <w:jc w:val="both"/>
        <w:textAlignment w:val="baseline"/>
        <w:rPr>
          <w:rFonts w:ascii="Times New Roman" w:hAnsi="Times New Roman"/>
          <w:color w:val="000000"/>
          <w:sz w:val="28"/>
          <w:szCs w:val="28"/>
        </w:rPr>
      </w:pPr>
      <w:r w:rsidRPr="00655436">
        <w:rPr>
          <w:rFonts w:ascii="Times New Roman" w:hAnsi="Times New Roman"/>
          <w:color w:val="000000"/>
          <w:sz w:val="28"/>
          <w:szCs w:val="28"/>
        </w:rPr>
        <w:t xml:space="preserve">В </w:t>
      </w:r>
      <w:r w:rsidR="005A7360" w:rsidRPr="00655436">
        <w:rPr>
          <w:rFonts w:ascii="Times New Roman" w:hAnsi="Times New Roman"/>
          <w:color w:val="000000"/>
          <w:sz w:val="28"/>
          <w:szCs w:val="28"/>
        </w:rPr>
        <w:t xml:space="preserve">соответствии с </w:t>
      </w:r>
      <w:r w:rsidRPr="00655436">
        <w:rPr>
          <w:rFonts w:ascii="Times New Roman" w:hAnsi="Times New Roman"/>
          <w:color w:val="000000"/>
          <w:sz w:val="28"/>
          <w:szCs w:val="28"/>
        </w:rPr>
        <w:t>Бюджетн</w:t>
      </w:r>
      <w:r w:rsidR="005A7360" w:rsidRPr="00655436">
        <w:rPr>
          <w:rFonts w:ascii="Times New Roman" w:hAnsi="Times New Roman"/>
          <w:color w:val="000000"/>
          <w:sz w:val="28"/>
          <w:szCs w:val="28"/>
        </w:rPr>
        <w:t>ым</w:t>
      </w:r>
      <w:r w:rsidRPr="00655436">
        <w:rPr>
          <w:rFonts w:ascii="Times New Roman" w:hAnsi="Times New Roman"/>
          <w:color w:val="000000"/>
          <w:sz w:val="28"/>
          <w:szCs w:val="28"/>
        </w:rPr>
        <w:t xml:space="preserve"> прогноз</w:t>
      </w:r>
      <w:r w:rsidR="005A7360" w:rsidRPr="00655436">
        <w:rPr>
          <w:rFonts w:ascii="Times New Roman" w:hAnsi="Times New Roman"/>
          <w:color w:val="000000"/>
          <w:sz w:val="28"/>
          <w:szCs w:val="28"/>
        </w:rPr>
        <w:t>ом</w:t>
      </w:r>
      <w:r w:rsidR="00102DC3" w:rsidRPr="00655436">
        <w:rPr>
          <w:rFonts w:ascii="Times New Roman" w:hAnsi="Times New Roman"/>
          <w:color w:val="000000"/>
          <w:sz w:val="28"/>
          <w:szCs w:val="28"/>
        </w:rPr>
        <w:t xml:space="preserve"> </w:t>
      </w:r>
      <w:r w:rsidRPr="00655436">
        <w:rPr>
          <w:rFonts w:ascii="Times New Roman" w:hAnsi="Times New Roman"/>
          <w:color w:val="000000"/>
          <w:sz w:val="28"/>
          <w:szCs w:val="28"/>
        </w:rPr>
        <w:t xml:space="preserve">ожидается рост доходов консолидированного </w:t>
      </w:r>
      <w:r w:rsidR="00A53676" w:rsidRPr="001825B4">
        <w:rPr>
          <w:rFonts w:ascii="Times New Roman" w:hAnsi="Times New Roman"/>
          <w:color w:val="000000"/>
          <w:sz w:val="28"/>
          <w:szCs w:val="28"/>
        </w:rPr>
        <w:t>бюджета</w:t>
      </w:r>
      <w:r w:rsidRPr="001825B4">
        <w:rPr>
          <w:rFonts w:ascii="Times New Roman" w:hAnsi="Times New Roman"/>
          <w:color w:val="000000"/>
          <w:sz w:val="28"/>
          <w:szCs w:val="28"/>
        </w:rPr>
        <w:t xml:space="preserve"> с </w:t>
      </w:r>
      <w:r w:rsidR="00102DC3" w:rsidRPr="001825B4">
        <w:rPr>
          <w:rFonts w:ascii="Times New Roman" w:hAnsi="Times New Roman"/>
          <w:color w:val="000000"/>
          <w:sz w:val="28"/>
          <w:szCs w:val="28"/>
        </w:rPr>
        <w:t>32 832,3</w:t>
      </w:r>
      <w:r w:rsidR="00A53676" w:rsidRPr="001825B4">
        <w:rPr>
          <w:rFonts w:ascii="Times New Roman" w:hAnsi="Times New Roman"/>
          <w:color w:val="000000"/>
          <w:sz w:val="28"/>
          <w:szCs w:val="28"/>
        </w:rPr>
        <w:t xml:space="preserve"> </w:t>
      </w:r>
      <w:r w:rsidRPr="001825B4">
        <w:rPr>
          <w:rFonts w:ascii="Times New Roman" w:hAnsi="Times New Roman"/>
          <w:color w:val="000000"/>
          <w:sz w:val="28"/>
          <w:szCs w:val="28"/>
        </w:rPr>
        <w:t xml:space="preserve">млн. рублей в 2017 году до </w:t>
      </w:r>
      <w:r w:rsidR="00606A8B" w:rsidRPr="001825B4">
        <w:rPr>
          <w:rFonts w:ascii="Times New Roman" w:hAnsi="Times New Roman"/>
          <w:sz w:val="28"/>
          <w:szCs w:val="28"/>
        </w:rPr>
        <w:t>46 757,6 млн. рублей к 2029 году (на 42,4%)</w:t>
      </w:r>
      <w:r w:rsidR="00610E0B" w:rsidRPr="001825B4">
        <w:rPr>
          <w:rFonts w:ascii="Times New Roman" w:hAnsi="Times New Roman"/>
          <w:sz w:val="28"/>
          <w:szCs w:val="28"/>
        </w:rPr>
        <w:t>.</w:t>
      </w:r>
    </w:p>
    <w:p w:rsidR="00610E0B" w:rsidRPr="001825B4" w:rsidRDefault="00424BAC" w:rsidP="00570E27">
      <w:pPr>
        <w:autoSpaceDE w:val="0"/>
        <w:autoSpaceDN w:val="0"/>
        <w:adjustRightInd w:val="0"/>
        <w:ind w:firstLine="709"/>
        <w:jc w:val="both"/>
      </w:pPr>
      <w:r w:rsidRPr="001825B4">
        <w:rPr>
          <w:rFonts w:ascii="Times New Roman" w:hAnsi="Times New Roman"/>
          <w:color w:val="000000"/>
          <w:sz w:val="28"/>
          <w:szCs w:val="28"/>
        </w:rPr>
        <w:lastRenderedPageBreak/>
        <w:t>Расходы консолидированного бюджета прогнозируются в объеме</w:t>
      </w:r>
      <w:r w:rsidR="00064D04" w:rsidRPr="001825B4">
        <w:rPr>
          <w:rFonts w:ascii="Times New Roman" w:hAnsi="Times New Roman"/>
          <w:color w:val="000000"/>
          <w:sz w:val="28"/>
          <w:szCs w:val="28"/>
        </w:rPr>
        <w:t xml:space="preserve"> </w:t>
      </w:r>
      <w:r w:rsidR="00537707" w:rsidRPr="001825B4">
        <w:rPr>
          <w:rFonts w:ascii="Times New Roman" w:hAnsi="Times New Roman"/>
          <w:color w:val="000000"/>
          <w:sz w:val="28"/>
          <w:szCs w:val="28"/>
        </w:rPr>
        <w:t>34 693,7</w:t>
      </w:r>
      <w:r w:rsidR="00102DC3" w:rsidRPr="001825B4">
        <w:rPr>
          <w:rFonts w:ascii="Times New Roman" w:hAnsi="Times New Roman"/>
          <w:color w:val="000000"/>
          <w:sz w:val="28"/>
          <w:szCs w:val="28"/>
        </w:rPr>
        <w:t xml:space="preserve"> </w:t>
      </w:r>
      <w:r w:rsidR="007A2A63" w:rsidRPr="001825B4">
        <w:rPr>
          <w:rFonts w:ascii="Times New Roman" w:hAnsi="Times New Roman"/>
          <w:color w:val="000000"/>
          <w:sz w:val="28"/>
          <w:szCs w:val="28"/>
        </w:rPr>
        <w:t>млн.</w:t>
      </w:r>
      <w:r w:rsidRPr="001825B4">
        <w:rPr>
          <w:rFonts w:ascii="Times New Roman" w:hAnsi="Times New Roman"/>
          <w:color w:val="000000"/>
          <w:sz w:val="28"/>
          <w:szCs w:val="28"/>
        </w:rPr>
        <w:t xml:space="preserve"> рублей</w:t>
      </w:r>
      <w:r w:rsidR="00064D04" w:rsidRPr="001825B4">
        <w:rPr>
          <w:rFonts w:ascii="Times New Roman" w:hAnsi="Times New Roman"/>
          <w:color w:val="000000"/>
          <w:sz w:val="28"/>
          <w:szCs w:val="28"/>
        </w:rPr>
        <w:t xml:space="preserve"> </w:t>
      </w:r>
      <w:r w:rsidR="00537707" w:rsidRPr="001825B4">
        <w:rPr>
          <w:rFonts w:ascii="Times New Roman" w:hAnsi="Times New Roman"/>
          <w:color w:val="000000"/>
          <w:sz w:val="28"/>
          <w:szCs w:val="28"/>
        </w:rPr>
        <w:t>в</w:t>
      </w:r>
      <w:r w:rsidR="00064D04" w:rsidRPr="001825B4">
        <w:rPr>
          <w:rFonts w:ascii="Times New Roman" w:hAnsi="Times New Roman"/>
          <w:color w:val="000000"/>
          <w:sz w:val="28"/>
          <w:szCs w:val="28"/>
        </w:rPr>
        <w:t xml:space="preserve"> 20</w:t>
      </w:r>
      <w:r w:rsidR="00537707" w:rsidRPr="001825B4">
        <w:rPr>
          <w:rFonts w:ascii="Times New Roman" w:hAnsi="Times New Roman"/>
          <w:color w:val="000000"/>
          <w:sz w:val="28"/>
          <w:szCs w:val="28"/>
        </w:rPr>
        <w:t>17</w:t>
      </w:r>
      <w:r w:rsidR="00064D04" w:rsidRPr="001825B4">
        <w:rPr>
          <w:rFonts w:ascii="Times New Roman" w:hAnsi="Times New Roman"/>
          <w:color w:val="000000"/>
          <w:sz w:val="28"/>
          <w:szCs w:val="28"/>
        </w:rPr>
        <w:t xml:space="preserve"> </w:t>
      </w:r>
      <w:r w:rsidR="00064D04" w:rsidRPr="001825B4">
        <w:rPr>
          <w:rFonts w:ascii="Times New Roman" w:hAnsi="Times New Roman"/>
          <w:sz w:val="28"/>
          <w:szCs w:val="28"/>
        </w:rPr>
        <w:t>году</w:t>
      </w:r>
      <w:r w:rsidR="00537707" w:rsidRPr="001825B4">
        <w:rPr>
          <w:rFonts w:ascii="Times New Roman" w:hAnsi="Times New Roman"/>
          <w:sz w:val="28"/>
          <w:szCs w:val="28"/>
        </w:rPr>
        <w:t xml:space="preserve"> до </w:t>
      </w:r>
      <w:r w:rsidR="00606A8B" w:rsidRPr="001825B4">
        <w:rPr>
          <w:rFonts w:ascii="Times New Roman" w:hAnsi="Times New Roman"/>
          <w:sz w:val="28"/>
          <w:szCs w:val="28"/>
        </w:rPr>
        <w:t>39 476,3 млн. рублей к 2029 году (рост составляет 13,8%)</w:t>
      </w:r>
      <w:r w:rsidR="00570E27" w:rsidRPr="001825B4">
        <w:rPr>
          <w:rFonts w:ascii="Times New Roman" w:hAnsi="Times New Roman"/>
          <w:sz w:val="28"/>
          <w:szCs w:val="28"/>
        </w:rPr>
        <w:t>.</w:t>
      </w:r>
    </w:p>
    <w:p w:rsidR="00605AD0" w:rsidRDefault="004A0FC3" w:rsidP="00605AD0">
      <w:pPr>
        <w:ind w:firstLine="709"/>
        <w:jc w:val="both"/>
        <w:rPr>
          <w:rFonts w:ascii="Times New Roman" w:hAnsi="Times New Roman"/>
          <w:color w:val="000000"/>
          <w:sz w:val="28"/>
          <w:szCs w:val="28"/>
        </w:rPr>
      </w:pPr>
      <w:r w:rsidRPr="001825B4">
        <w:rPr>
          <w:rFonts w:ascii="Times New Roman" w:hAnsi="Times New Roman"/>
          <w:sz w:val="28"/>
          <w:szCs w:val="28"/>
        </w:rPr>
        <w:t xml:space="preserve">Уровень дефицита консолидированного бюджета рассчитан на 2017 год в объеме 1 861,4 млн. рублей с постепенным сокращением к 2019 году. </w:t>
      </w:r>
      <w:r w:rsidR="00605AD0" w:rsidRPr="001825B4">
        <w:rPr>
          <w:rFonts w:ascii="Times New Roman" w:hAnsi="Times New Roman"/>
          <w:color w:val="000000"/>
          <w:sz w:val="28"/>
          <w:szCs w:val="28"/>
        </w:rPr>
        <w:t xml:space="preserve">К 2029 году ожидается, что профицит консолидированного бюджета достигнет </w:t>
      </w:r>
      <w:r w:rsidR="00606A8B" w:rsidRPr="001825B4">
        <w:rPr>
          <w:rFonts w:ascii="Times New Roman" w:hAnsi="Times New Roman"/>
          <w:color w:val="000000"/>
          <w:sz w:val="28"/>
          <w:szCs w:val="28"/>
        </w:rPr>
        <w:t>7 281,3</w:t>
      </w:r>
      <w:r w:rsidR="00605AD0" w:rsidRPr="001825B4">
        <w:rPr>
          <w:rFonts w:ascii="Times New Roman" w:hAnsi="Times New Roman"/>
          <w:color w:val="000000"/>
          <w:sz w:val="28"/>
          <w:szCs w:val="28"/>
        </w:rPr>
        <w:t xml:space="preserve"> млн. рублей.</w:t>
      </w:r>
    </w:p>
    <w:p w:rsidR="005F66C8" w:rsidRPr="00655436" w:rsidRDefault="005F66C8" w:rsidP="005F66C8">
      <w:pPr>
        <w:ind w:firstLine="709"/>
        <w:jc w:val="both"/>
        <w:rPr>
          <w:rFonts w:ascii="Times New Roman" w:hAnsi="Times New Roman"/>
          <w:sz w:val="28"/>
          <w:szCs w:val="28"/>
        </w:rPr>
      </w:pPr>
      <w:r w:rsidRPr="00655436">
        <w:rPr>
          <w:rFonts w:ascii="Times New Roman" w:hAnsi="Times New Roman"/>
          <w:sz w:val="28"/>
          <w:szCs w:val="28"/>
        </w:rPr>
        <w:t xml:space="preserve">Прогноз основных </w:t>
      </w:r>
      <w:r w:rsidR="002F10B5" w:rsidRPr="00655436">
        <w:rPr>
          <w:rFonts w:ascii="Times New Roman" w:hAnsi="Times New Roman"/>
          <w:sz w:val="28"/>
          <w:szCs w:val="28"/>
        </w:rPr>
        <w:t>показателей</w:t>
      </w:r>
      <w:r w:rsidRPr="00655436">
        <w:rPr>
          <w:rFonts w:ascii="Times New Roman" w:hAnsi="Times New Roman"/>
          <w:sz w:val="28"/>
          <w:szCs w:val="28"/>
        </w:rPr>
        <w:t xml:space="preserve"> консолидированного и республиканского бюджетов </w:t>
      </w:r>
      <w:r w:rsidR="00AB597A" w:rsidRPr="00655436">
        <w:rPr>
          <w:rFonts w:ascii="Times New Roman" w:hAnsi="Times New Roman"/>
          <w:sz w:val="28"/>
          <w:szCs w:val="28"/>
        </w:rPr>
        <w:t xml:space="preserve">на период </w:t>
      </w:r>
      <w:r w:rsidR="00B15984" w:rsidRPr="00655436">
        <w:rPr>
          <w:rFonts w:ascii="Times New Roman" w:hAnsi="Times New Roman"/>
          <w:sz w:val="28"/>
          <w:szCs w:val="28"/>
        </w:rPr>
        <w:t>до 202</w:t>
      </w:r>
      <w:r w:rsidR="00605AD0">
        <w:rPr>
          <w:rFonts w:ascii="Times New Roman" w:hAnsi="Times New Roman"/>
          <w:sz w:val="28"/>
          <w:szCs w:val="28"/>
        </w:rPr>
        <w:t>9</w:t>
      </w:r>
      <w:r w:rsidR="00B15984" w:rsidRPr="00655436">
        <w:rPr>
          <w:rFonts w:ascii="Times New Roman" w:hAnsi="Times New Roman"/>
          <w:sz w:val="28"/>
          <w:szCs w:val="28"/>
        </w:rPr>
        <w:t xml:space="preserve"> года </w:t>
      </w:r>
      <w:r w:rsidRPr="00655436">
        <w:rPr>
          <w:rFonts w:ascii="Times New Roman" w:hAnsi="Times New Roman"/>
          <w:sz w:val="28"/>
          <w:szCs w:val="28"/>
        </w:rPr>
        <w:t xml:space="preserve">приведен в </w:t>
      </w:r>
      <w:hyperlink r:id="rId10" w:anchor="Par471" w:history="1">
        <w:r w:rsidRPr="00655436">
          <w:rPr>
            <w:rFonts w:ascii="Times New Roman" w:hAnsi="Times New Roman"/>
            <w:sz w:val="28"/>
            <w:szCs w:val="28"/>
          </w:rPr>
          <w:t>приложении</w:t>
        </w:r>
        <w:r w:rsidR="00A704C8" w:rsidRPr="00655436">
          <w:rPr>
            <w:rFonts w:ascii="Times New Roman" w:hAnsi="Times New Roman"/>
            <w:sz w:val="28"/>
            <w:szCs w:val="28"/>
          </w:rPr>
          <w:t xml:space="preserve"> 1</w:t>
        </w:r>
      </w:hyperlink>
      <w:r w:rsidRPr="00655436">
        <w:rPr>
          <w:rFonts w:ascii="Times New Roman" w:hAnsi="Times New Roman"/>
          <w:sz w:val="28"/>
          <w:szCs w:val="28"/>
        </w:rPr>
        <w:t xml:space="preserve"> к настоящему Бюджетному прогнозу.</w:t>
      </w:r>
    </w:p>
    <w:p w:rsidR="005F66C8" w:rsidRPr="00655436" w:rsidRDefault="005F66C8" w:rsidP="007A2A63">
      <w:pPr>
        <w:ind w:firstLine="709"/>
        <w:jc w:val="both"/>
        <w:rPr>
          <w:rFonts w:ascii="Times New Roman" w:hAnsi="Times New Roman"/>
          <w:sz w:val="28"/>
          <w:szCs w:val="28"/>
        </w:rPr>
      </w:pPr>
    </w:p>
    <w:p w:rsidR="00543A53" w:rsidRPr="00655436" w:rsidRDefault="0098753E" w:rsidP="00543A53">
      <w:pPr>
        <w:jc w:val="center"/>
        <w:rPr>
          <w:rFonts w:ascii="Times New Roman" w:hAnsi="Times New Roman"/>
          <w:b/>
          <w:sz w:val="28"/>
          <w:szCs w:val="28"/>
        </w:rPr>
      </w:pPr>
      <w:r w:rsidRPr="00655436">
        <w:rPr>
          <w:rFonts w:ascii="Times New Roman" w:hAnsi="Times New Roman"/>
          <w:b/>
          <w:sz w:val="28"/>
          <w:szCs w:val="28"/>
        </w:rPr>
        <w:t>5</w:t>
      </w:r>
      <w:r w:rsidR="00543A53" w:rsidRPr="00655436">
        <w:rPr>
          <w:rFonts w:ascii="Times New Roman" w:hAnsi="Times New Roman"/>
          <w:b/>
          <w:sz w:val="28"/>
          <w:szCs w:val="28"/>
        </w:rPr>
        <w:t>. Структура доходов республиканского бюджета                          Республики Мордовия на период до 202</w:t>
      </w:r>
      <w:r w:rsidR="00605AD0">
        <w:rPr>
          <w:rFonts w:ascii="Times New Roman" w:hAnsi="Times New Roman"/>
          <w:b/>
          <w:sz w:val="28"/>
          <w:szCs w:val="28"/>
        </w:rPr>
        <w:t>9</w:t>
      </w:r>
      <w:r w:rsidR="00543A53" w:rsidRPr="00655436">
        <w:rPr>
          <w:rFonts w:ascii="Times New Roman" w:hAnsi="Times New Roman"/>
          <w:b/>
          <w:sz w:val="28"/>
          <w:szCs w:val="28"/>
        </w:rPr>
        <w:t xml:space="preserve"> года</w:t>
      </w:r>
    </w:p>
    <w:p w:rsidR="00543A53" w:rsidRPr="00655436" w:rsidRDefault="00543A53" w:rsidP="00543A53">
      <w:pPr>
        <w:ind w:firstLine="720"/>
        <w:jc w:val="center"/>
        <w:rPr>
          <w:rFonts w:ascii="Times New Roman" w:hAnsi="Times New Roman"/>
          <w:b/>
          <w:sz w:val="28"/>
          <w:szCs w:val="28"/>
        </w:rPr>
      </w:pPr>
    </w:p>
    <w:p w:rsidR="00224AC3" w:rsidRPr="00655436" w:rsidRDefault="00224AC3" w:rsidP="00224AC3">
      <w:pPr>
        <w:pStyle w:val="ConsPlusNormal"/>
        <w:ind w:firstLine="709"/>
        <w:jc w:val="both"/>
        <w:rPr>
          <w:rFonts w:eastAsia="Times New Roman"/>
          <w:lang w:eastAsia="ru-RU"/>
        </w:rPr>
      </w:pPr>
      <w:r w:rsidRPr="00655436">
        <w:rPr>
          <w:rFonts w:eastAsia="Times New Roman"/>
          <w:lang w:eastAsia="ru-RU"/>
        </w:rPr>
        <w:t>Налоговая политика Республики Мордовия на долгосрочную перспективу ориентирована на развитие налогового потенциала, в том числе за счет улучшения качества налогового администрирования, сокращения теневой экономики, реализации комплекса мер бюджетного и налогового стимулирования в целях привлечения инвестиций для реализации приоритетных направлений и проектов, способных увеличить поступление доходов в республиканский бюджет республики.</w:t>
      </w:r>
    </w:p>
    <w:p w:rsidR="00224AC3" w:rsidRPr="00655436" w:rsidRDefault="00224AC3" w:rsidP="00224AC3">
      <w:pPr>
        <w:ind w:firstLine="709"/>
        <w:jc w:val="both"/>
        <w:rPr>
          <w:rFonts w:ascii="Times New Roman" w:hAnsi="Times New Roman"/>
          <w:sz w:val="28"/>
          <w:szCs w:val="28"/>
        </w:rPr>
      </w:pPr>
      <w:r w:rsidRPr="00655436">
        <w:rPr>
          <w:rFonts w:ascii="Times New Roman" w:hAnsi="Times New Roman"/>
          <w:sz w:val="28"/>
          <w:szCs w:val="28"/>
        </w:rPr>
        <w:t>Основными критериями эффективности налоговой политики являются возможность финансового обеспечения расходных обязательств публично-правовых образований при максимальном благоприятствовании развитию человеческого капитала, преимущественному положению добросовестных налогоплательщиков по сравнению с субъектами хозяйственной деятельности, уклоняющимися от уплаты налогов и сборов.</w:t>
      </w:r>
    </w:p>
    <w:p w:rsidR="00224AC3" w:rsidRPr="00655436" w:rsidRDefault="00224AC3" w:rsidP="00224AC3">
      <w:pPr>
        <w:ind w:firstLine="709"/>
        <w:jc w:val="both"/>
        <w:rPr>
          <w:rFonts w:ascii="Times New Roman" w:hAnsi="Times New Roman"/>
          <w:sz w:val="28"/>
          <w:szCs w:val="28"/>
        </w:rPr>
      </w:pPr>
      <w:r w:rsidRPr="00655436">
        <w:rPr>
          <w:rFonts w:ascii="Times New Roman" w:hAnsi="Times New Roman"/>
          <w:sz w:val="28"/>
          <w:szCs w:val="28"/>
        </w:rPr>
        <w:t>В 2014</w:t>
      </w:r>
      <w:r w:rsidR="00D03A52" w:rsidRPr="00655436">
        <w:rPr>
          <w:rFonts w:ascii="Times New Roman" w:hAnsi="Times New Roman"/>
          <w:sz w:val="28"/>
          <w:szCs w:val="28"/>
        </w:rPr>
        <w:t xml:space="preserve"> </w:t>
      </w:r>
      <w:r w:rsidRPr="00655436">
        <w:rPr>
          <w:rFonts w:ascii="Times New Roman" w:hAnsi="Times New Roman"/>
          <w:sz w:val="28"/>
          <w:szCs w:val="28"/>
        </w:rPr>
        <w:t>–</w:t>
      </w:r>
      <w:r w:rsidR="00D03A52" w:rsidRPr="00655436">
        <w:rPr>
          <w:rFonts w:ascii="Times New Roman" w:hAnsi="Times New Roman"/>
          <w:sz w:val="28"/>
          <w:szCs w:val="28"/>
        </w:rPr>
        <w:t xml:space="preserve"> </w:t>
      </w:r>
      <w:r w:rsidRPr="00655436">
        <w:rPr>
          <w:rFonts w:ascii="Times New Roman" w:hAnsi="Times New Roman"/>
          <w:sz w:val="28"/>
          <w:szCs w:val="28"/>
        </w:rPr>
        <w:t xml:space="preserve">2015 годах показатели налоговой нагрузки на экономику Республики Мордовия, рассчитываемые как отношение суммы налоговых доходов республиканского бюджета к объему </w:t>
      </w:r>
      <w:r w:rsidR="00D03A52" w:rsidRPr="00655436">
        <w:rPr>
          <w:rFonts w:ascii="Times New Roman" w:hAnsi="Times New Roman"/>
          <w:sz w:val="28"/>
          <w:szCs w:val="28"/>
        </w:rPr>
        <w:t xml:space="preserve">валового регионального продукта </w:t>
      </w:r>
      <w:r w:rsidRPr="00655436">
        <w:rPr>
          <w:rFonts w:ascii="Times New Roman" w:hAnsi="Times New Roman"/>
          <w:sz w:val="28"/>
          <w:szCs w:val="28"/>
        </w:rPr>
        <w:t>региона</w:t>
      </w:r>
      <w:r w:rsidR="00D03A52" w:rsidRPr="00655436">
        <w:rPr>
          <w:rFonts w:ascii="Times New Roman" w:hAnsi="Times New Roman"/>
          <w:sz w:val="28"/>
          <w:szCs w:val="28"/>
        </w:rPr>
        <w:t xml:space="preserve"> (далее – ВРП)</w:t>
      </w:r>
      <w:r w:rsidRPr="00655436">
        <w:rPr>
          <w:rFonts w:ascii="Times New Roman" w:hAnsi="Times New Roman"/>
          <w:sz w:val="28"/>
          <w:szCs w:val="28"/>
        </w:rPr>
        <w:t>, находились в диапазоне 16,6</w:t>
      </w:r>
      <w:r w:rsidR="009D719A" w:rsidRPr="00655436">
        <w:rPr>
          <w:rFonts w:ascii="Times New Roman" w:hAnsi="Times New Roman"/>
          <w:sz w:val="28"/>
          <w:szCs w:val="28"/>
        </w:rPr>
        <w:t>%</w:t>
      </w:r>
      <w:r w:rsidRPr="00655436">
        <w:rPr>
          <w:rFonts w:ascii="Times New Roman" w:hAnsi="Times New Roman"/>
          <w:sz w:val="28"/>
          <w:szCs w:val="28"/>
        </w:rPr>
        <w:t xml:space="preserve"> и 13,1% соответственно.</w:t>
      </w:r>
    </w:p>
    <w:p w:rsidR="00605AD0" w:rsidRDefault="00605AD0" w:rsidP="00224AC3">
      <w:pPr>
        <w:ind w:firstLine="709"/>
        <w:jc w:val="both"/>
        <w:rPr>
          <w:rFonts w:ascii="Times New Roman" w:hAnsi="Times New Roman"/>
          <w:sz w:val="28"/>
          <w:szCs w:val="28"/>
        </w:rPr>
      </w:pPr>
      <w:r w:rsidRPr="00605AD0">
        <w:rPr>
          <w:rFonts w:ascii="Times New Roman" w:hAnsi="Times New Roman"/>
          <w:sz w:val="28"/>
          <w:szCs w:val="28"/>
        </w:rPr>
        <w:t>Согласно выбранному для формирования Бюджетного прогноза сценарию развития экономики Республики Мордовия ВРП увеличится к 2029 году по сравнению с уровнем 2015 года почти в 3,3 раза (в основных ценах соответствующих лет).</w:t>
      </w:r>
    </w:p>
    <w:p w:rsidR="00224AC3" w:rsidRPr="00655436" w:rsidRDefault="00224AC3" w:rsidP="00224AC3">
      <w:pPr>
        <w:ind w:firstLine="709"/>
        <w:jc w:val="both"/>
        <w:rPr>
          <w:rFonts w:ascii="Times New Roman" w:hAnsi="Times New Roman"/>
          <w:sz w:val="28"/>
          <w:szCs w:val="28"/>
        </w:rPr>
      </w:pPr>
      <w:r w:rsidRPr="00655436">
        <w:rPr>
          <w:rFonts w:ascii="Times New Roman" w:hAnsi="Times New Roman"/>
          <w:sz w:val="28"/>
          <w:szCs w:val="28"/>
        </w:rPr>
        <w:t>В период до 202</w:t>
      </w:r>
      <w:r w:rsidR="00605AD0">
        <w:rPr>
          <w:rFonts w:ascii="Times New Roman" w:hAnsi="Times New Roman"/>
          <w:sz w:val="28"/>
          <w:szCs w:val="28"/>
        </w:rPr>
        <w:t>9</w:t>
      </w:r>
      <w:r w:rsidRPr="00655436">
        <w:rPr>
          <w:rFonts w:ascii="Times New Roman" w:hAnsi="Times New Roman"/>
          <w:sz w:val="28"/>
          <w:szCs w:val="28"/>
        </w:rPr>
        <w:t xml:space="preserve"> года динамика налоговых доходов республиканского бюджета (табл</w:t>
      </w:r>
      <w:r w:rsidR="00A53676" w:rsidRPr="00655436">
        <w:rPr>
          <w:rFonts w:ascii="Times New Roman" w:hAnsi="Times New Roman"/>
          <w:sz w:val="28"/>
          <w:szCs w:val="28"/>
        </w:rPr>
        <w:t>ица</w:t>
      </w:r>
      <w:r w:rsidRPr="00655436">
        <w:rPr>
          <w:rFonts w:ascii="Times New Roman" w:hAnsi="Times New Roman"/>
          <w:sz w:val="28"/>
          <w:szCs w:val="28"/>
        </w:rPr>
        <w:t xml:space="preserve"> 1) будет характеризоваться снижением общего уровня налоговой нагрузки на экономику Республики Мордовия по отношению к ВРП. </w:t>
      </w:r>
    </w:p>
    <w:p w:rsidR="007302D0" w:rsidRPr="00655436" w:rsidRDefault="007302D0" w:rsidP="007302D0">
      <w:pPr>
        <w:jc w:val="right"/>
        <w:rPr>
          <w:rFonts w:ascii="Times New Roman" w:hAnsi="Times New Roman"/>
          <w:sz w:val="28"/>
          <w:szCs w:val="28"/>
        </w:rPr>
      </w:pPr>
      <w:r w:rsidRPr="00655436">
        <w:rPr>
          <w:rFonts w:ascii="Times New Roman" w:hAnsi="Times New Roman"/>
          <w:sz w:val="28"/>
          <w:szCs w:val="28"/>
        </w:rPr>
        <w:t>Таблица 1</w:t>
      </w:r>
    </w:p>
    <w:p w:rsidR="005672A5" w:rsidRPr="00655436" w:rsidRDefault="005672A5" w:rsidP="007302D0">
      <w:pPr>
        <w:jc w:val="right"/>
        <w:rPr>
          <w:szCs w:val="28"/>
        </w:rPr>
      </w:pPr>
    </w:p>
    <w:p w:rsidR="005672A5" w:rsidRDefault="007302D0" w:rsidP="007302D0">
      <w:pPr>
        <w:jc w:val="center"/>
        <w:rPr>
          <w:rFonts w:ascii="Times New Roman" w:hAnsi="Times New Roman"/>
          <w:b/>
          <w:sz w:val="28"/>
          <w:szCs w:val="28"/>
        </w:rPr>
      </w:pPr>
      <w:r w:rsidRPr="00655436">
        <w:rPr>
          <w:rFonts w:ascii="Times New Roman" w:hAnsi="Times New Roman"/>
          <w:b/>
          <w:sz w:val="28"/>
          <w:szCs w:val="28"/>
        </w:rPr>
        <w:t>Доходы республиканского бюджета Республики Мордовия, % к ВРП</w:t>
      </w:r>
    </w:p>
    <w:p w:rsidR="00DB646F" w:rsidRDefault="00DB646F" w:rsidP="007302D0">
      <w:pPr>
        <w:jc w:val="center"/>
        <w:rPr>
          <w:rFonts w:ascii="Times New Roman" w:hAnsi="Times New Roman"/>
          <w:b/>
          <w:sz w:val="28"/>
          <w:szCs w:val="28"/>
        </w:rPr>
      </w:pPr>
    </w:p>
    <w:p w:rsidR="001825B4" w:rsidRDefault="001825B4" w:rsidP="007302D0">
      <w:pPr>
        <w:jc w:val="center"/>
        <w:rPr>
          <w:rFonts w:ascii="Times New Roman" w:hAnsi="Times New Roman"/>
          <w:b/>
          <w:sz w:val="28"/>
          <w:szCs w:val="28"/>
        </w:rPr>
      </w:pPr>
    </w:p>
    <w:p w:rsidR="001825B4" w:rsidRPr="00655436" w:rsidRDefault="001825B4" w:rsidP="007302D0">
      <w:pPr>
        <w:jc w:val="center"/>
        <w:rPr>
          <w:rFonts w:ascii="Times New Roman" w:hAnsi="Times New Roman"/>
          <w:b/>
          <w:sz w:val="28"/>
          <w:szCs w:val="28"/>
        </w:rPr>
      </w:pPr>
    </w:p>
    <w:tbl>
      <w:tblPr>
        <w:tblW w:w="4921" w:type="pct"/>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A0" w:firstRow="1" w:lastRow="0" w:firstColumn="1" w:lastColumn="0" w:noHBand="0" w:noVBand="0"/>
      </w:tblPr>
      <w:tblGrid>
        <w:gridCol w:w="2432"/>
        <w:gridCol w:w="1165"/>
        <w:gridCol w:w="1166"/>
        <w:gridCol w:w="1166"/>
        <w:gridCol w:w="1166"/>
        <w:gridCol w:w="1166"/>
        <w:gridCol w:w="1095"/>
      </w:tblGrid>
      <w:tr w:rsidR="007302D0" w:rsidRPr="00655436" w:rsidTr="004A0FC3">
        <w:tc>
          <w:tcPr>
            <w:tcW w:w="1300" w:type="pct"/>
            <w:vMerge w:val="restart"/>
            <w:tcMar>
              <w:top w:w="0" w:type="dxa"/>
              <w:left w:w="79" w:type="dxa"/>
              <w:bottom w:w="0" w:type="dxa"/>
              <w:right w:w="79" w:type="dxa"/>
            </w:tcMar>
          </w:tcPr>
          <w:p w:rsidR="007302D0" w:rsidRPr="00655436" w:rsidRDefault="007302D0" w:rsidP="007302D0">
            <w:pPr>
              <w:autoSpaceDE w:val="0"/>
              <w:autoSpaceDN w:val="0"/>
              <w:adjustRightInd w:val="0"/>
              <w:jc w:val="center"/>
              <w:rPr>
                <w:rFonts w:ascii="Times New Roman" w:hAnsi="Times New Roman"/>
              </w:rPr>
            </w:pPr>
            <w:r w:rsidRPr="00655436">
              <w:rPr>
                <w:rFonts w:ascii="Times New Roman" w:hAnsi="Times New Roman"/>
              </w:rPr>
              <w:lastRenderedPageBreak/>
              <w:t xml:space="preserve">Наименование </w:t>
            </w:r>
            <w:r w:rsidRPr="00655436">
              <w:rPr>
                <w:rFonts w:ascii="Times New Roman" w:hAnsi="Times New Roman"/>
              </w:rPr>
              <w:br/>
              <w:t>показателя</w:t>
            </w:r>
          </w:p>
        </w:tc>
        <w:tc>
          <w:tcPr>
            <w:tcW w:w="3700" w:type="pct"/>
            <w:gridSpan w:val="6"/>
            <w:tcMar>
              <w:top w:w="0" w:type="dxa"/>
              <w:left w:w="79" w:type="dxa"/>
              <w:bottom w:w="0" w:type="dxa"/>
              <w:right w:w="79" w:type="dxa"/>
            </w:tcMar>
          </w:tcPr>
          <w:p w:rsidR="007302D0" w:rsidRPr="00655436" w:rsidRDefault="007302D0" w:rsidP="007302D0">
            <w:pPr>
              <w:autoSpaceDE w:val="0"/>
              <w:autoSpaceDN w:val="0"/>
              <w:adjustRightInd w:val="0"/>
              <w:jc w:val="center"/>
              <w:rPr>
                <w:rFonts w:ascii="Times New Roman" w:hAnsi="Times New Roman"/>
              </w:rPr>
            </w:pPr>
            <w:r w:rsidRPr="00655436">
              <w:rPr>
                <w:rFonts w:ascii="Times New Roman" w:hAnsi="Times New Roman"/>
              </w:rPr>
              <w:t>Значение показателя</w:t>
            </w:r>
          </w:p>
        </w:tc>
      </w:tr>
      <w:tr w:rsidR="00605AD0" w:rsidRPr="00655436" w:rsidTr="00610E0B">
        <w:tc>
          <w:tcPr>
            <w:tcW w:w="1300" w:type="pct"/>
            <w:vMerge/>
            <w:tcMar>
              <w:top w:w="0" w:type="dxa"/>
              <w:left w:w="79" w:type="dxa"/>
              <w:bottom w:w="0" w:type="dxa"/>
              <w:right w:w="79" w:type="dxa"/>
            </w:tcMar>
          </w:tcPr>
          <w:p w:rsidR="00605AD0" w:rsidRPr="00655436" w:rsidRDefault="00605AD0" w:rsidP="007302D0">
            <w:pPr>
              <w:rPr>
                <w:rFonts w:ascii="Times New Roman" w:hAnsi="Times New Roman"/>
              </w:rPr>
            </w:pPr>
          </w:p>
        </w:tc>
        <w:tc>
          <w:tcPr>
            <w:tcW w:w="623" w:type="pct"/>
            <w:tcMar>
              <w:top w:w="0" w:type="dxa"/>
              <w:left w:w="79" w:type="dxa"/>
              <w:bottom w:w="0" w:type="dxa"/>
              <w:right w:w="79" w:type="dxa"/>
            </w:tcMar>
            <w:vAlign w:val="center"/>
          </w:tcPr>
          <w:p w:rsidR="00605AD0" w:rsidRPr="00AF599B" w:rsidRDefault="00605AD0" w:rsidP="00610E0B">
            <w:pPr>
              <w:autoSpaceDE w:val="0"/>
              <w:autoSpaceDN w:val="0"/>
              <w:adjustRightInd w:val="0"/>
              <w:spacing w:line="276" w:lineRule="auto"/>
              <w:jc w:val="center"/>
              <w:rPr>
                <w:rFonts w:ascii="Times New Roman" w:hAnsi="Times New Roman"/>
                <w:lang w:eastAsia="en-US"/>
              </w:rPr>
            </w:pPr>
            <w:r w:rsidRPr="00AF599B">
              <w:rPr>
                <w:rFonts w:ascii="Times New Roman" w:hAnsi="Times New Roman"/>
                <w:lang w:eastAsia="en-US"/>
              </w:rPr>
              <w:t>2016 год</w:t>
            </w:r>
          </w:p>
        </w:tc>
        <w:tc>
          <w:tcPr>
            <w:tcW w:w="623" w:type="pct"/>
            <w:tcMar>
              <w:top w:w="0" w:type="dxa"/>
              <w:left w:w="79" w:type="dxa"/>
              <w:bottom w:w="0" w:type="dxa"/>
              <w:right w:w="79" w:type="dxa"/>
            </w:tcMar>
            <w:vAlign w:val="center"/>
          </w:tcPr>
          <w:p w:rsidR="00605AD0" w:rsidRPr="00AF599B" w:rsidRDefault="00605AD0" w:rsidP="00610E0B">
            <w:pPr>
              <w:autoSpaceDE w:val="0"/>
              <w:autoSpaceDN w:val="0"/>
              <w:adjustRightInd w:val="0"/>
              <w:spacing w:line="276" w:lineRule="auto"/>
              <w:jc w:val="center"/>
              <w:rPr>
                <w:rFonts w:ascii="Times New Roman" w:hAnsi="Times New Roman"/>
                <w:lang w:eastAsia="en-US"/>
              </w:rPr>
            </w:pPr>
            <w:r w:rsidRPr="00AF599B">
              <w:rPr>
                <w:rFonts w:ascii="Times New Roman" w:hAnsi="Times New Roman"/>
                <w:lang w:eastAsia="en-US"/>
              </w:rPr>
              <w:t>2017 год</w:t>
            </w:r>
          </w:p>
        </w:tc>
        <w:tc>
          <w:tcPr>
            <w:tcW w:w="623" w:type="pct"/>
            <w:tcMar>
              <w:top w:w="0" w:type="dxa"/>
              <w:left w:w="79" w:type="dxa"/>
              <w:bottom w:w="0" w:type="dxa"/>
              <w:right w:w="79" w:type="dxa"/>
            </w:tcMar>
            <w:vAlign w:val="center"/>
          </w:tcPr>
          <w:p w:rsidR="00605AD0" w:rsidRPr="00AF599B" w:rsidRDefault="00605AD0" w:rsidP="00610E0B">
            <w:pPr>
              <w:autoSpaceDE w:val="0"/>
              <w:autoSpaceDN w:val="0"/>
              <w:adjustRightInd w:val="0"/>
              <w:spacing w:line="276" w:lineRule="auto"/>
              <w:jc w:val="center"/>
              <w:rPr>
                <w:rFonts w:ascii="Times New Roman" w:hAnsi="Times New Roman"/>
                <w:lang w:eastAsia="en-US"/>
              </w:rPr>
            </w:pPr>
            <w:r w:rsidRPr="00AF599B">
              <w:rPr>
                <w:rFonts w:ascii="Times New Roman" w:hAnsi="Times New Roman"/>
                <w:lang w:eastAsia="en-US"/>
              </w:rPr>
              <w:t>2018 год</w:t>
            </w:r>
          </w:p>
        </w:tc>
        <w:tc>
          <w:tcPr>
            <w:tcW w:w="623" w:type="pct"/>
            <w:tcMar>
              <w:top w:w="0" w:type="dxa"/>
              <w:left w:w="79" w:type="dxa"/>
              <w:bottom w:w="0" w:type="dxa"/>
              <w:right w:w="79" w:type="dxa"/>
            </w:tcMar>
            <w:vAlign w:val="center"/>
          </w:tcPr>
          <w:p w:rsidR="00605AD0" w:rsidRPr="00AF599B" w:rsidRDefault="00605AD0" w:rsidP="00610E0B">
            <w:pPr>
              <w:autoSpaceDE w:val="0"/>
              <w:autoSpaceDN w:val="0"/>
              <w:adjustRightInd w:val="0"/>
              <w:spacing w:line="276" w:lineRule="auto"/>
              <w:jc w:val="center"/>
              <w:rPr>
                <w:rFonts w:ascii="Times New Roman" w:hAnsi="Times New Roman"/>
                <w:lang w:eastAsia="en-US"/>
              </w:rPr>
            </w:pPr>
            <w:r w:rsidRPr="00AF599B">
              <w:rPr>
                <w:rFonts w:ascii="Times New Roman" w:hAnsi="Times New Roman"/>
                <w:lang w:eastAsia="en-US"/>
              </w:rPr>
              <w:t>2019 год</w:t>
            </w:r>
          </w:p>
        </w:tc>
        <w:tc>
          <w:tcPr>
            <w:tcW w:w="623" w:type="pct"/>
            <w:tcMar>
              <w:top w:w="0" w:type="dxa"/>
              <w:left w:w="79" w:type="dxa"/>
              <w:bottom w:w="0" w:type="dxa"/>
              <w:right w:w="79" w:type="dxa"/>
            </w:tcMar>
            <w:vAlign w:val="center"/>
          </w:tcPr>
          <w:p w:rsidR="00605AD0" w:rsidRPr="00AF599B" w:rsidRDefault="00605AD0" w:rsidP="00610E0B">
            <w:pPr>
              <w:autoSpaceDE w:val="0"/>
              <w:autoSpaceDN w:val="0"/>
              <w:adjustRightInd w:val="0"/>
              <w:spacing w:line="276" w:lineRule="auto"/>
              <w:jc w:val="center"/>
              <w:rPr>
                <w:rFonts w:ascii="Times New Roman" w:hAnsi="Times New Roman"/>
                <w:lang w:eastAsia="en-US"/>
              </w:rPr>
            </w:pPr>
            <w:r w:rsidRPr="00AF599B">
              <w:rPr>
                <w:rFonts w:ascii="Times New Roman" w:hAnsi="Times New Roman"/>
                <w:lang w:eastAsia="en-US"/>
              </w:rPr>
              <w:t>2025 год</w:t>
            </w:r>
          </w:p>
        </w:tc>
        <w:tc>
          <w:tcPr>
            <w:tcW w:w="585" w:type="pct"/>
            <w:tcMar>
              <w:top w:w="0" w:type="dxa"/>
              <w:left w:w="79" w:type="dxa"/>
              <w:bottom w:w="0" w:type="dxa"/>
              <w:right w:w="79" w:type="dxa"/>
            </w:tcMar>
            <w:vAlign w:val="center"/>
          </w:tcPr>
          <w:p w:rsidR="00605AD0" w:rsidRPr="00AF599B" w:rsidRDefault="00605AD0" w:rsidP="00610E0B">
            <w:pPr>
              <w:autoSpaceDE w:val="0"/>
              <w:autoSpaceDN w:val="0"/>
              <w:adjustRightInd w:val="0"/>
              <w:spacing w:line="276" w:lineRule="auto"/>
              <w:jc w:val="center"/>
              <w:rPr>
                <w:rFonts w:ascii="Times New Roman" w:hAnsi="Times New Roman"/>
                <w:lang w:eastAsia="en-US"/>
              </w:rPr>
            </w:pPr>
            <w:r w:rsidRPr="00AF599B">
              <w:rPr>
                <w:rFonts w:ascii="Times New Roman" w:hAnsi="Times New Roman"/>
                <w:lang w:eastAsia="en-US"/>
              </w:rPr>
              <w:t>2029 год</w:t>
            </w:r>
          </w:p>
        </w:tc>
      </w:tr>
      <w:tr w:rsidR="00F61C21" w:rsidRPr="00655436" w:rsidTr="00280F90">
        <w:tc>
          <w:tcPr>
            <w:tcW w:w="1300" w:type="pct"/>
            <w:tcMar>
              <w:top w:w="0" w:type="dxa"/>
              <w:left w:w="79" w:type="dxa"/>
              <w:bottom w:w="0" w:type="dxa"/>
              <w:right w:w="79" w:type="dxa"/>
            </w:tcMar>
          </w:tcPr>
          <w:p w:rsidR="00F61C21" w:rsidRPr="00655436" w:rsidRDefault="00F61C21" w:rsidP="007302D0">
            <w:pPr>
              <w:autoSpaceDE w:val="0"/>
              <w:autoSpaceDN w:val="0"/>
              <w:adjustRightInd w:val="0"/>
              <w:rPr>
                <w:rFonts w:ascii="Times New Roman" w:hAnsi="Times New Roman"/>
              </w:rPr>
            </w:pPr>
            <w:r w:rsidRPr="00655436">
              <w:rPr>
                <w:rFonts w:ascii="Times New Roman" w:hAnsi="Times New Roman"/>
              </w:rPr>
              <w:t>Налоговые доходы республиканского бюджета, % к ВРП</w:t>
            </w:r>
          </w:p>
        </w:tc>
        <w:tc>
          <w:tcPr>
            <w:tcW w:w="623" w:type="pct"/>
            <w:tcMar>
              <w:top w:w="0" w:type="dxa"/>
              <w:left w:w="79" w:type="dxa"/>
              <w:bottom w:w="0" w:type="dxa"/>
              <w:right w:w="79" w:type="dxa"/>
            </w:tcMar>
          </w:tcPr>
          <w:p w:rsidR="00F61C21" w:rsidRPr="00F61C21" w:rsidRDefault="00F61C21" w:rsidP="00F61C21">
            <w:pPr>
              <w:jc w:val="center"/>
              <w:rPr>
                <w:rFonts w:ascii="Times New Roman" w:hAnsi="Times New Roman"/>
                <w:sz w:val="28"/>
                <w:szCs w:val="28"/>
              </w:rPr>
            </w:pPr>
            <w:r w:rsidRPr="00F61C21">
              <w:rPr>
                <w:rFonts w:ascii="Times New Roman" w:hAnsi="Times New Roman"/>
                <w:sz w:val="28"/>
                <w:szCs w:val="28"/>
              </w:rPr>
              <w:t>10,9</w:t>
            </w:r>
          </w:p>
        </w:tc>
        <w:tc>
          <w:tcPr>
            <w:tcW w:w="623" w:type="pct"/>
            <w:tcMar>
              <w:top w:w="0" w:type="dxa"/>
              <w:left w:w="79" w:type="dxa"/>
              <w:bottom w:w="0" w:type="dxa"/>
              <w:right w:w="79" w:type="dxa"/>
            </w:tcMar>
          </w:tcPr>
          <w:p w:rsidR="00F61C21" w:rsidRPr="00F61C21" w:rsidRDefault="00F61C21" w:rsidP="00F61C21">
            <w:pPr>
              <w:jc w:val="center"/>
              <w:rPr>
                <w:rFonts w:ascii="Times New Roman" w:hAnsi="Times New Roman"/>
                <w:sz w:val="28"/>
                <w:szCs w:val="28"/>
              </w:rPr>
            </w:pPr>
            <w:r w:rsidRPr="00F61C21">
              <w:rPr>
                <w:rFonts w:ascii="Times New Roman" w:hAnsi="Times New Roman"/>
                <w:sz w:val="28"/>
                <w:szCs w:val="28"/>
              </w:rPr>
              <w:t>9,6</w:t>
            </w:r>
          </w:p>
        </w:tc>
        <w:tc>
          <w:tcPr>
            <w:tcW w:w="623" w:type="pct"/>
            <w:tcMar>
              <w:top w:w="0" w:type="dxa"/>
              <w:left w:w="79" w:type="dxa"/>
              <w:bottom w:w="0" w:type="dxa"/>
              <w:right w:w="79" w:type="dxa"/>
            </w:tcMar>
          </w:tcPr>
          <w:p w:rsidR="00F61C21" w:rsidRPr="00F61C21" w:rsidRDefault="00F61C21" w:rsidP="00F61C21">
            <w:pPr>
              <w:jc w:val="center"/>
              <w:rPr>
                <w:rFonts w:ascii="Times New Roman" w:hAnsi="Times New Roman"/>
                <w:sz w:val="28"/>
                <w:szCs w:val="28"/>
              </w:rPr>
            </w:pPr>
            <w:r w:rsidRPr="00F61C21">
              <w:rPr>
                <w:rFonts w:ascii="Times New Roman" w:hAnsi="Times New Roman"/>
                <w:sz w:val="28"/>
                <w:szCs w:val="28"/>
              </w:rPr>
              <w:t>9,6</w:t>
            </w:r>
          </w:p>
        </w:tc>
        <w:tc>
          <w:tcPr>
            <w:tcW w:w="623" w:type="pct"/>
            <w:tcMar>
              <w:top w:w="0" w:type="dxa"/>
              <w:left w:w="79" w:type="dxa"/>
              <w:bottom w:w="0" w:type="dxa"/>
              <w:right w:w="79" w:type="dxa"/>
            </w:tcMar>
          </w:tcPr>
          <w:p w:rsidR="00F61C21" w:rsidRPr="00F61C21" w:rsidRDefault="00F61C21" w:rsidP="00F61C21">
            <w:pPr>
              <w:jc w:val="center"/>
              <w:rPr>
                <w:rFonts w:ascii="Times New Roman" w:hAnsi="Times New Roman"/>
                <w:sz w:val="28"/>
                <w:szCs w:val="28"/>
              </w:rPr>
            </w:pPr>
            <w:r w:rsidRPr="00F61C21">
              <w:rPr>
                <w:rFonts w:ascii="Times New Roman" w:hAnsi="Times New Roman"/>
                <w:sz w:val="28"/>
                <w:szCs w:val="28"/>
              </w:rPr>
              <w:t>9,9</w:t>
            </w:r>
          </w:p>
        </w:tc>
        <w:tc>
          <w:tcPr>
            <w:tcW w:w="623" w:type="pct"/>
            <w:tcMar>
              <w:top w:w="0" w:type="dxa"/>
              <w:left w:w="79" w:type="dxa"/>
              <w:bottom w:w="0" w:type="dxa"/>
              <w:right w:w="79" w:type="dxa"/>
            </w:tcMar>
          </w:tcPr>
          <w:p w:rsidR="00F61C21" w:rsidRPr="001825B4" w:rsidRDefault="008E16DC" w:rsidP="00F61C21">
            <w:pPr>
              <w:jc w:val="center"/>
              <w:rPr>
                <w:rFonts w:ascii="Times New Roman" w:hAnsi="Times New Roman"/>
                <w:sz w:val="28"/>
                <w:szCs w:val="28"/>
              </w:rPr>
            </w:pPr>
            <w:r w:rsidRPr="001825B4">
              <w:rPr>
                <w:rFonts w:ascii="Times New Roman" w:hAnsi="Times New Roman"/>
                <w:sz w:val="28"/>
                <w:szCs w:val="28"/>
              </w:rPr>
              <w:t>7,1</w:t>
            </w:r>
          </w:p>
        </w:tc>
        <w:tc>
          <w:tcPr>
            <w:tcW w:w="585" w:type="pct"/>
            <w:tcMar>
              <w:top w:w="0" w:type="dxa"/>
              <w:left w:w="79" w:type="dxa"/>
              <w:bottom w:w="0" w:type="dxa"/>
              <w:right w:w="79" w:type="dxa"/>
            </w:tcMar>
          </w:tcPr>
          <w:p w:rsidR="00F61C21" w:rsidRPr="001825B4" w:rsidRDefault="008E16DC" w:rsidP="00F61C21">
            <w:pPr>
              <w:jc w:val="center"/>
              <w:rPr>
                <w:rFonts w:ascii="Times New Roman" w:hAnsi="Times New Roman"/>
                <w:sz w:val="28"/>
                <w:szCs w:val="28"/>
              </w:rPr>
            </w:pPr>
            <w:r w:rsidRPr="001825B4">
              <w:rPr>
                <w:rFonts w:ascii="Times New Roman" w:hAnsi="Times New Roman"/>
                <w:sz w:val="28"/>
                <w:szCs w:val="28"/>
              </w:rPr>
              <w:t>6,5</w:t>
            </w:r>
          </w:p>
        </w:tc>
      </w:tr>
    </w:tbl>
    <w:p w:rsidR="00605AD0" w:rsidRDefault="00605AD0" w:rsidP="007302D0">
      <w:pPr>
        <w:ind w:firstLine="709"/>
        <w:jc w:val="both"/>
        <w:rPr>
          <w:rFonts w:ascii="Times New Roman" w:hAnsi="Times New Roman"/>
          <w:sz w:val="28"/>
          <w:szCs w:val="28"/>
        </w:rPr>
      </w:pPr>
    </w:p>
    <w:p w:rsidR="007302D0" w:rsidRPr="00655436" w:rsidRDefault="007302D0" w:rsidP="007302D0">
      <w:pPr>
        <w:ind w:firstLine="709"/>
        <w:jc w:val="both"/>
        <w:rPr>
          <w:rFonts w:ascii="Times New Roman" w:hAnsi="Times New Roman"/>
          <w:sz w:val="28"/>
          <w:szCs w:val="28"/>
        </w:rPr>
      </w:pPr>
      <w:r w:rsidRPr="00655436">
        <w:rPr>
          <w:rFonts w:ascii="Times New Roman" w:hAnsi="Times New Roman"/>
          <w:sz w:val="28"/>
          <w:szCs w:val="28"/>
        </w:rPr>
        <w:t>Несмотря на сокращение соотношения налоговых доходов республиканского бюджета к ВРП, в реальном выражении налоговые доходы будут устойчиво расти.</w:t>
      </w:r>
    </w:p>
    <w:p w:rsidR="007302D0" w:rsidRPr="00655436" w:rsidRDefault="007302D0" w:rsidP="007302D0">
      <w:pPr>
        <w:ind w:firstLine="709"/>
        <w:jc w:val="both"/>
        <w:rPr>
          <w:rFonts w:ascii="Times New Roman" w:hAnsi="Times New Roman"/>
          <w:sz w:val="28"/>
          <w:szCs w:val="28"/>
        </w:rPr>
      </w:pPr>
      <w:r w:rsidRPr="00655436">
        <w:rPr>
          <w:rFonts w:ascii="Times New Roman" w:hAnsi="Times New Roman"/>
          <w:sz w:val="28"/>
          <w:szCs w:val="28"/>
        </w:rPr>
        <w:t>Формирование доходов республиканского бюджета на период до 202</w:t>
      </w:r>
      <w:r w:rsidR="00605AD0">
        <w:rPr>
          <w:rFonts w:ascii="Times New Roman" w:hAnsi="Times New Roman"/>
          <w:sz w:val="28"/>
          <w:szCs w:val="28"/>
        </w:rPr>
        <w:t>9</w:t>
      </w:r>
      <w:r w:rsidRPr="00655436">
        <w:rPr>
          <w:rFonts w:ascii="Times New Roman" w:hAnsi="Times New Roman"/>
          <w:sz w:val="28"/>
          <w:szCs w:val="28"/>
        </w:rPr>
        <w:t xml:space="preserve"> года осуществлено с учетом следующих подходов:</w:t>
      </w:r>
    </w:p>
    <w:p w:rsidR="007302D0" w:rsidRPr="00655436" w:rsidRDefault="007302D0" w:rsidP="007302D0">
      <w:pPr>
        <w:ind w:firstLine="709"/>
        <w:jc w:val="both"/>
        <w:rPr>
          <w:rFonts w:ascii="Times New Roman" w:hAnsi="Times New Roman"/>
          <w:sz w:val="28"/>
          <w:szCs w:val="28"/>
        </w:rPr>
      </w:pPr>
      <w:r w:rsidRPr="00655436">
        <w:rPr>
          <w:rFonts w:ascii="Times New Roman" w:hAnsi="Times New Roman"/>
          <w:sz w:val="28"/>
          <w:szCs w:val="28"/>
        </w:rPr>
        <w:t xml:space="preserve">упорядочение системы налоговых льгот, повышение их эффективности; </w:t>
      </w:r>
    </w:p>
    <w:p w:rsidR="007302D0" w:rsidRPr="00655436" w:rsidRDefault="007302D0" w:rsidP="007302D0">
      <w:pPr>
        <w:ind w:firstLine="709"/>
        <w:jc w:val="both"/>
        <w:rPr>
          <w:rFonts w:ascii="Times New Roman" w:hAnsi="Times New Roman"/>
          <w:sz w:val="28"/>
          <w:szCs w:val="28"/>
        </w:rPr>
      </w:pPr>
      <w:r w:rsidRPr="00655436">
        <w:rPr>
          <w:rFonts w:ascii="Times New Roman" w:hAnsi="Times New Roman"/>
          <w:sz w:val="28"/>
          <w:szCs w:val="28"/>
        </w:rPr>
        <w:t>повышение налоговой нагрузки на имущество, в том числе за счет отмены налоговых льгот, установленных федеральным и региональным законодательством, и определения налоговой базы объектов недвижимого имущества исходя из кадастровой стоимости;</w:t>
      </w:r>
    </w:p>
    <w:p w:rsidR="007302D0" w:rsidRPr="00655436" w:rsidRDefault="007302D0" w:rsidP="007302D0">
      <w:pPr>
        <w:ind w:firstLine="709"/>
        <w:jc w:val="both"/>
        <w:rPr>
          <w:rFonts w:ascii="Times New Roman" w:hAnsi="Times New Roman"/>
          <w:sz w:val="28"/>
          <w:szCs w:val="28"/>
        </w:rPr>
      </w:pPr>
      <w:r w:rsidRPr="00655436">
        <w:rPr>
          <w:rFonts w:ascii="Times New Roman" w:hAnsi="Times New Roman"/>
          <w:sz w:val="28"/>
          <w:szCs w:val="28"/>
        </w:rPr>
        <w:t>совершенствование законодательства о налогах и сборах в целях недопущения снижения доходов бюджета;</w:t>
      </w:r>
    </w:p>
    <w:p w:rsidR="007302D0" w:rsidRPr="00655436" w:rsidRDefault="007302D0" w:rsidP="007302D0">
      <w:pPr>
        <w:ind w:firstLine="709"/>
        <w:jc w:val="both"/>
        <w:rPr>
          <w:rFonts w:ascii="Times New Roman" w:hAnsi="Times New Roman"/>
          <w:sz w:val="28"/>
          <w:szCs w:val="28"/>
        </w:rPr>
      </w:pPr>
      <w:r w:rsidRPr="00655436">
        <w:rPr>
          <w:rFonts w:ascii="Times New Roman" w:hAnsi="Times New Roman"/>
          <w:sz w:val="28"/>
          <w:szCs w:val="28"/>
        </w:rPr>
        <w:t>сокращение возможностей уклонения от уплаты налогов и сборов за счет увеличения объемов безналичных расчетов, формирования максимально благоприятных условий для добросовестных налогоплательщиков;</w:t>
      </w:r>
    </w:p>
    <w:p w:rsidR="007302D0" w:rsidRPr="00655436" w:rsidRDefault="007302D0" w:rsidP="007302D0">
      <w:pPr>
        <w:ind w:firstLine="709"/>
        <w:jc w:val="both"/>
        <w:rPr>
          <w:rFonts w:ascii="Times New Roman" w:hAnsi="Times New Roman"/>
          <w:sz w:val="28"/>
          <w:szCs w:val="28"/>
        </w:rPr>
      </w:pPr>
      <w:r w:rsidRPr="00655436">
        <w:rPr>
          <w:rFonts w:ascii="Times New Roman" w:hAnsi="Times New Roman"/>
          <w:sz w:val="28"/>
          <w:szCs w:val="28"/>
        </w:rPr>
        <w:t xml:space="preserve">повышение доходов от эффективного использования государственного имущества. </w:t>
      </w:r>
    </w:p>
    <w:p w:rsidR="007302D0" w:rsidRPr="00655436" w:rsidRDefault="007302D0" w:rsidP="007302D0">
      <w:pPr>
        <w:ind w:firstLine="709"/>
        <w:jc w:val="both"/>
        <w:rPr>
          <w:rFonts w:ascii="Times New Roman" w:hAnsi="Times New Roman"/>
          <w:sz w:val="28"/>
          <w:szCs w:val="28"/>
        </w:rPr>
      </w:pPr>
      <w:r w:rsidRPr="00655436">
        <w:rPr>
          <w:rFonts w:ascii="Times New Roman" w:hAnsi="Times New Roman"/>
          <w:sz w:val="28"/>
          <w:szCs w:val="28"/>
        </w:rPr>
        <w:t>Налоговая система, а также доходы от управления имуществом должны обеспечить достижение основной цели по формированию бюджетных доходов, необходимых для исполнения расходных обязательств Республики Мордовия, а также поддерживать благоприятные условия для экономического роста и притока инвестиций.</w:t>
      </w:r>
    </w:p>
    <w:p w:rsidR="007302D0" w:rsidRPr="00655436" w:rsidRDefault="007302D0" w:rsidP="007302D0">
      <w:pPr>
        <w:ind w:firstLine="709"/>
        <w:jc w:val="both"/>
        <w:rPr>
          <w:rFonts w:ascii="Times New Roman" w:hAnsi="Times New Roman"/>
          <w:sz w:val="28"/>
          <w:szCs w:val="28"/>
        </w:rPr>
      </w:pPr>
      <w:r w:rsidRPr="00655436">
        <w:rPr>
          <w:rFonts w:ascii="Times New Roman" w:hAnsi="Times New Roman"/>
          <w:sz w:val="28"/>
          <w:szCs w:val="28"/>
        </w:rPr>
        <w:t>Структура доходов республиканского бюджета в условиях действующего налогового законодательства в долгосрочном периоде не предполагает существенных изменений.</w:t>
      </w:r>
    </w:p>
    <w:p w:rsidR="007302D0" w:rsidRPr="00655436" w:rsidRDefault="007302D0" w:rsidP="007302D0">
      <w:pPr>
        <w:spacing w:line="247" w:lineRule="auto"/>
        <w:ind w:firstLine="709"/>
        <w:jc w:val="both"/>
        <w:rPr>
          <w:rFonts w:ascii="Times New Roman" w:hAnsi="Times New Roman"/>
          <w:sz w:val="28"/>
          <w:szCs w:val="28"/>
        </w:rPr>
      </w:pPr>
      <w:r w:rsidRPr="00655436">
        <w:rPr>
          <w:rFonts w:ascii="Times New Roman" w:hAnsi="Times New Roman"/>
          <w:sz w:val="28"/>
          <w:szCs w:val="28"/>
        </w:rPr>
        <w:t>В целом в период до 202</w:t>
      </w:r>
      <w:r w:rsidR="00605AD0">
        <w:rPr>
          <w:rFonts w:ascii="Times New Roman" w:hAnsi="Times New Roman"/>
          <w:sz w:val="28"/>
          <w:szCs w:val="28"/>
        </w:rPr>
        <w:t>9</w:t>
      </w:r>
      <w:r w:rsidRPr="00655436">
        <w:rPr>
          <w:rFonts w:ascii="Times New Roman" w:hAnsi="Times New Roman"/>
          <w:sz w:val="28"/>
          <w:szCs w:val="28"/>
        </w:rPr>
        <w:t xml:space="preserve"> года основными источниками доходов республиканского бюджета будут оставаться акцизы </w:t>
      </w:r>
      <w:r w:rsidR="005A6F41" w:rsidRPr="00655436">
        <w:rPr>
          <w:rFonts w:ascii="Times New Roman" w:hAnsi="Times New Roman"/>
          <w:sz w:val="28"/>
          <w:szCs w:val="28"/>
        </w:rPr>
        <w:t>(</w:t>
      </w:r>
      <w:r w:rsidRPr="00655436">
        <w:rPr>
          <w:rFonts w:ascii="Times New Roman" w:hAnsi="Times New Roman"/>
          <w:sz w:val="28"/>
          <w:szCs w:val="28"/>
        </w:rPr>
        <w:t>на алкогольную продукцию</w:t>
      </w:r>
      <w:r w:rsidR="005A6F41" w:rsidRPr="00655436">
        <w:rPr>
          <w:rFonts w:ascii="Times New Roman" w:hAnsi="Times New Roman"/>
          <w:sz w:val="28"/>
          <w:szCs w:val="28"/>
        </w:rPr>
        <w:t>,</w:t>
      </w:r>
      <w:r w:rsidRPr="00655436">
        <w:rPr>
          <w:rFonts w:ascii="Times New Roman" w:hAnsi="Times New Roman"/>
          <w:sz w:val="28"/>
          <w:szCs w:val="28"/>
        </w:rPr>
        <w:t xml:space="preserve"> </w:t>
      </w:r>
      <w:r w:rsidRPr="00655436">
        <w:rPr>
          <w:rFonts w:ascii="Times New Roman" w:eastAsia="Calibri" w:hAnsi="Times New Roman"/>
          <w:sz w:val="28"/>
          <w:szCs w:val="28"/>
        </w:rPr>
        <w:t xml:space="preserve">акциз на автомобильный бензин, прямогонный бензин, дизельное топливо, моторные масла), </w:t>
      </w:r>
      <w:r w:rsidRPr="00655436">
        <w:rPr>
          <w:rFonts w:ascii="Times New Roman" w:hAnsi="Times New Roman"/>
          <w:sz w:val="28"/>
          <w:szCs w:val="28"/>
        </w:rPr>
        <w:t>налог на доходы физических лиц, налог на прибыль и имущество организаций. При этом увеличение поступлений по данным налогам прогнозируется за счет развития экономики и повышения уровня их собираемости.</w:t>
      </w:r>
    </w:p>
    <w:p w:rsidR="00F61C21" w:rsidRPr="008E16DC" w:rsidRDefault="007302D0" w:rsidP="00F61C21">
      <w:pPr>
        <w:widowControl w:val="0"/>
        <w:autoSpaceDE w:val="0"/>
        <w:autoSpaceDN w:val="0"/>
        <w:adjustRightInd w:val="0"/>
        <w:ind w:firstLine="709"/>
        <w:jc w:val="both"/>
        <w:rPr>
          <w:rFonts w:ascii="Times New Roman" w:hAnsi="Times New Roman"/>
          <w:sz w:val="28"/>
          <w:szCs w:val="28"/>
        </w:rPr>
      </w:pPr>
      <w:r w:rsidRPr="001825B4">
        <w:rPr>
          <w:rFonts w:ascii="Times New Roman" w:eastAsia="Calibri" w:hAnsi="Times New Roman"/>
          <w:sz w:val="28"/>
          <w:szCs w:val="28"/>
        </w:rPr>
        <w:t xml:space="preserve">В долгосрочном периоде ожидается увеличение доходов республиканского бюджета </w:t>
      </w:r>
      <w:r w:rsidRPr="001825B4">
        <w:rPr>
          <w:rFonts w:ascii="Times New Roman" w:hAnsi="Times New Roman"/>
          <w:sz w:val="28"/>
          <w:szCs w:val="28"/>
        </w:rPr>
        <w:t xml:space="preserve">с </w:t>
      </w:r>
      <w:r w:rsidR="008C394B" w:rsidRPr="001825B4">
        <w:rPr>
          <w:rFonts w:ascii="Times New Roman" w:hAnsi="Times New Roman"/>
          <w:sz w:val="28"/>
          <w:szCs w:val="28"/>
        </w:rPr>
        <w:t>27 886,4</w:t>
      </w:r>
      <w:r w:rsidRPr="001825B4">
        <w:rPr>
          <w:rFonts w:ascii="Times New Roman" w:hAnsi="Times New Roman"/>
          <w:sz w:val="28"/>
          <w:szCs w:val="28"/>
        </w:rPr>
        <w:t xml:space="preserve"> млн. рублей в 2017 году до </w:t>
      </w:r>
      <w:r w:rsidR="008E16DC" w:rsidRPr="001825B4">
        <w:rPr>
          <w:rFonts w:ascii="Times New Roman" w:hAnsi="Times New Roman"/>
          <w:sz w:val="28"/>
          <w:szCs w:val="28"/>
        </w:rPr>
        <w:t>39 195,4 млн. рублей в 2029 году (на 40,6%)</w:t>
      </w:r>
      <w:r w:rsidR="00F61C21" w:rsidRPr="001825B4">
        <w:rPr>
          <w:rFonts w:ascii="Times New Roman" w:hAnsi="Times New Roman"/>
          <w:sz w:val="28"/>
          <w:szCs w:val="28"/>
        </w:rPr>
        <w:t>.</w:t>
      </w:r>
    </w:p>
    <w:p w:rsidR="007302D0" w:rsidRPr="00655436" w:rsidRDefault="007302D0" w:rsidP="007302D0">
      <w:pPr>
        <w:spacing w:line="247" w:lineRule="auto"/>
        <w:ind w:firstLine="709"/>
        <w:jc w:val="both"/>
        <w:rPr>
          <w:rFonts w:ascii="Times New Roman" w:hAnsi="Times New Roman"/>
          <w:sz w:val="28"/>
          <w:szCs w:val="28"/>
        </w:rPr>
      </w:pPr>
      <w:r w:rsidRPr="00655436">
        <w:rPr>
          <w:rFonts w:ascii="Times New Roman" w:hAnsi="Times New Roman"/>
          <w:sz w:val="28"/>
          <w:szCs w:val="28"/>
        </w:rPr>
        <w:t>Структура доходов республиканского бюджета на период до 202</w:t>
      </w:r>
      <w:r w:rsidR="00605AD0">
        <w:rPr>
          <w:rFonts w:ascii="Times New Roman" w:hAnsi="Times New Roman"/>
          <w:sz w:val="28"/>
          <w:szCs w:val="28"/>
        </w:rPr>
        <w:t>9</w:t>
      </w:r>
      <w:r w:rsidRPr="00655436">
        <w:rPr>
          <w:rFonts w:ascii="Times New Roman" w:hAnsi="Times New Roman"/>
          <w:sz w:val="28"/>
          <w:szCs w:val="28"/>
        </w:rPr>
        <w:t xml:space="preserve"> года приведена в таблице 2.</w:t>
      </w:r>
    </w:p>
    <w:p w:rsidR="007302D0" w:rsidRPr="00655436" w:rsidRDefault="007302D0" w:rsidP="007302D0">
      <w:pPr>
        <w:spacing w:line="247" w:lineRule="auto"/>
        <w:jc w:val="right"/>
        <w:rPr>
          <w:rFonts w:ascii="Times New Roman" w:hAnsi="Times New Roman"/>
          <w:sz w:val="28"/>
          <w:szCs w:val="28"/>
        </w:rPr>
      </w:pPr>
      <w:r w:rsidRPr="00655436">
        <w:rPr>
          <w:rFonts w:ascii="Times New Roman" w:hAnsi="Times New Roman"/>
          <w:sz w:val="28"/>
          <w:szCs w:val="28"/>
        </w:rPr>
        <w:t>Таблица 2</w:t>
      </w:r>
    </w:p>
    <w:p w:rsidR="00672D03" w:rsidRPr="00655436" w:rsidRDefault="00672D03" w:rsidP="007302D0">
      <w:pPr>
        <w:spacing w:line="247" w:lineRule="auto"/>
        <w:jc w:val="right"/>
        <w:rPr>
          <w:sz w:val="18"/>
          <w:szCs w:val="18"/>
        </w:rPr>
      </w:pPr>
    </w:p>
    <w:p w:rsidR="007302D0" w:rsidRPr="00655436" w:rsidRDefault="007302D0" w:rsidP="007302D0">
      <w:pPr>
        <w:spacing w:line="247" w:lineRule="auto"/>
        <w:jc w:val="center"/>
        <w:rPr>
          <w:rFonts w:ascii="Times New Roman" w:hAnsi="Times New Roman"/>
          <w:b/>
          <w:sz w:val="28"/>
          <w:szCs w:val="28"/>
        </w:rPr>
      </w:pPr>
      <w:r w:rsidRPr="00655436">
        <w:rPr>
          <w:rFonts w:ascii="Times New Roman" w:hAnsi="Times New Roman"/>
          <w:b/>
          <w:sz w:val="28"/>
          <w:szCs w:val="28"/>
        </w:rPr>
        <w:lastRenderedPageBreak/>
        <w:t>Структура доходов республиканского бюджета Республики Мордовия</w:t>
      </w:r>
    </w:p>
    <w:p w:rsidR="007302D0" w:rsidRPr="00655436" w:rsidRDefault="007302D0" w:rsidP="007302D0">
      <w:pPr>
        <w:spacing w:line="247" w:lineRule="auto"/>
        <w:jc w:val="center"/>
        <w:rPr>
          <w:rFonts w:ascii="Times New Roman" w:hAnsi="Times New Roman"/>
          <w:b/>
          <w:sz w:val="28"/>
          <w:szCs w:val="28"/>
        </w:rPr>
      </w:pPr>
      <w:r w:rsidRPr="001825B4">
        <w:rPr>
          <w:rFonts w:ascii="Times New Roman" w:hAnsi="Times New Roman"/>
          <w:b/>
          <w:sz w:val="28"/>
          <w:szCs w:val="28"/>
        </w:rPr>
        <w:t>на период до 202</w:t>
      </w:r>
      <w:r w:rsidR="00BE576B" w:rsidRPr="001825B4">
        <w:rPr>
          <w:rFonts w:ascii="Times New Roman" w:hAnsi="Times New Roman"/>
          <w:b/>
          <w:sz w:val="28"/>
          <w:szCs w:val="28"/>
        </w:rPr>
        <w:t>9</w:t>
      </w:r>
      <w:r w:rsidRPr="001825B4">
        <w:rPr>
          <w:rFonts w:ascii="Times New Roman" w:hAnsi="Times New Roman"/>
          <w:b/>
          <w:sz w:val="28"/>
          <w:szCs w:val="28"/>
        </w:rPr>
        <w:t xml:space="preserve"> года</w:t>
      </w:r>
    </w:p>
    <w:p w:rsidR="008C394B" w:rsidRPr="00655436" w:rsidRDefault="008C394B" w:rsidP="008C394B">
      <w:pPr>
        <w:spacing w:line="247" w:lineRule="auto"/>
        <w:jc w:val="right"/>
        <w:rPr>
          <w:szCs w:val="28"/>
        </w:rPr>
      </w:pPr>
      <w:r w:rsidRPr="00655436">
        <w:rPr>
          <w:rFonts w:ascii="Times New Roman" w:hAnsi="Times New Roman"/>
          <w:sz w:val="28"/>
          <w:szCs w:val="28"/>
        </w:rPr>
        <w:t>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5"/>
        <w:gridCol w:w="1395"/>
        <w:gridCol w:w="1394"/>
        <w:gridCol w:w="1394"/>
        <w:gridCol w:w="1396"/>
      </w:tblGrid>
      <w:tr w:rsidR="007302D0" w:rsidRPr="00655436" w:rsidTr="00E95BAF">
        <w:tc>
          <w:tcPr>
            <w:tcW w:w="2083" w:type="pct"/>
            <w:vMerge w:val="restart"/>
          </w:tcPr>
          <w:p w:rsidR="007302D0" w:rsidRPr="00655436" w:rsidRDefault="007302D0" w:rsidP="007302D0">
            <w:pPr>
              <w:jc w:val="center"/>
              <w:rPr>
                <w:rFonts w:ascii="Times New Roman" w:hAnsi="Times New Roman"/>
                <w:sz w:val="28"/>
                <w:szCs w:val="28"/>
              </w:rPr>
            </w:pPr>
            <w:r w:rsidRPr="00655436">
              <w:rPr>
                <w:rFonts w:ascii="Times New Roman" w:hAnsi="Times New Roman"/>
                <w:sz w:val="28"/>
                <w:szCs w:val="28"/>
              </w:rPr>
              <w:t>Наименование показателя</w:t>
            </w:r>
          </w:p>
        </w:tc>
        <w:tc>
          <w:tcPr>
            <w:tcW w:w="2917" w:type="pct"/>
            <w:gridSpan w:val="4"/>
          </w:tcPr>
          <w:p w:rsidR="007302D0" w:rsidRPr="00655436" w:rsidRDefault="007302D0" w:rsidP="007302D0">
            <w:pPr>
              <w:jc w:val="center"/>
              <w:rPr>
                <w:rFonts w:ascii="Times New Roman" w:hAnsi="Times New Roman"/>
                <w:sz w:val="28"/>
                <w:szCs w:val="28"/>
              </w:rPr>
            </w:pPr>
            <w:r w:rsidRPr="00655436">
              <w:rPr>
                <w:rFonts w:ascii="Times New Roman" w:hAnsi="Times New Roman"/>
                <w:sz w:val="28"/>
                <w:szCs w:val="28"/>
              </w:rPr>
              <w:t>Годы</w:t>
            </w:r>
          </w:p>
        </w:tc>
      </w:tr>
      <w:tr w:rsidR="007302D0" w:rsidRPr="00655436" w:rsidTr="00E95BAF">
        <w:tc>
          <w:tcPr>
            <w:tcW w:w="2083" w:type="pct"/>
            <w:vMerge/>
          </w:tcPr>
          <w:p w:rsidR="007302D0" w:rsidRPr="00655436" w:rsidRDefault="007302D0" w:rsidP="007302D0">
            <w:pPr>
              <w:rPr>
                <w:rFonts w:ascii="Times New Roman" w:hAnsi="Times New Roman"/>
                <w:sz w:val="28"/>
                <w:szCs w:val="28"/>
              </w:rPr>
            </w:pPr>
          </w:p>
        </w:tc>
        <w:tc>
          <w:tcPr>
            <w:tcW w:w="729" w:type="pct"/>
          </w:tcPr>
          <w:p w:rsidR="007302D0" w:rsidRPr="00655436" w:rsidRDefault="007302D0" w:rsidP="007302D0">
            <w:pPr>
              <w:jc w:val="center"/>
              <w:rPr>
                <w:rFonts w:ascii="Times New Roman" w:hAnsi="Times New Roman"/>
                <w:sz w:val="28"/>
                <w:szCs w:val="28"/>
              </w:rPr>
            </w:pPr>
            <w:r w:rsidRPr="00655436">
              <w:rPr>
                <w:rFonts w:ascii="Times New Roman" w:hAnsi="Times New Roman"/>
                <w:sz w:val="28"/>
                <w:szCs w:val="28"/>
              </w:rPr>
              <w:t>2017</w:t>
            </w:r>
          </w:p>
        </w:tc>
        <w:tc>
          <w:tcPr>
            <w:tcW w:w="729" w:type="pct"/>
          </w:tcPr>
          <w:p w:rsidR="007302D0" w:rsidRPr="00655436" w:rsidRDefault="007302D0" w:rsidP="007302D0">
            <w:pPr>
              <w:jc w:val="center"/>
              <w:rPr>
                <w:rFonts w:ascii="Times New Roman" w:hAnsi="Times New Roman"/>
                <w:sz w:val="28"/>
                <w:szCs w:val="28"/>
              </w:rPr>
            </w:pPr>
            <w:r w:rsidRPr="00655436">
              <w:rPr>
                <w:rFonts w:ascii="Times New Roman" w:hAnsi="Times New Roman"/>
                <w:sz w:val="28"/>
                <w:szCs w:val="28"/>
              </w:rPr>
              <w:t>2020</w:t>
            </w:r>
          </w:p>
        </w:tc>
        <w:tc>
          <w:tcPr>
            <w:tcW w:w="729" w:type="pct"/>
          </w:tcPr>
          <w:p w:rsidR="007302D0" w:rsidRPr="00655436" w:rsidRDefault="007302D0" w:rsidP="007302D0">
            <w:pPr>
              <w:jc w:val="center"/>
              <w:rPr>
                <w:rFonts w:ascii="Times New Roman" w:hAnsi="Times New Roman"/>
                <w:sz w:val="28"/>
                <w:szCs w:val="28"/>
              </w:rPr>
            </w:pPr>
            <w:r w:rsidRPr="00655436">
              <w:rPr>
                <w:rFonts w:ascii="Times New Roman" w:hAnsi="Times New Roman"/>
                <w:sz w:val="28"/>
                <w:szCs w:val="28"/>
              </w:rPr>
              <w:t>2024</w:t>
            </w:r>
          </w:p>
        </w:tc>
        <w:tc>
          <w:tcPr>
            <w:tcW w:w="730" w:type="pct"/>
          </w:tcPr>
          <w:p w:rsidR="007302D0" w:rsidRPr="00655436" w:rsidRDefault="007302D0" w:rsidP="00605AD0">
            <w:pPr>
              <w:jc w:val="center"/>
              <w:rPr>
                <w:rFonts w:ascii="Times New Roman" w:hAnsi="Times New Roman"/>
                <w:sz w:val="28"/>
                <w:szCs w:val="28"/>
              </w:rPr>
            </w:pPr>
            <w:r w:rsidRPr="00655436">
              <w:rPr>
                <w:rFonts w:ascii="Times New Roman" w:hAnsi="Times New Roman"/>
                <w:sz w:val="28"/>
                <w:szCs w:val="28"/>
              </w:rPr>
              <w:t>202</w:t>
            </w:r>
            <w:r w:rsidR="00605AD0">
              <w:rPr>
                <w:rFonts w:ascii="Times New Roman" w:hAnsi="Times New Roman"/>
                <w:sz w:val="28"/>
                <w:szCs w:val="28"/>
              </w:rPr>
              <w:t>9</w:t>
            </w:r>
          </w:p>
        </w:tc>
      </w:tr>
    </w:tbl>
    <w:p w:rsidR="007302D0" w:rsidRPr="00655436" w:rsidRDefault="007302D0" w:rsidP="007302D0">
      <w:pPr>
        <w:widowControl w:val="0"/>
        <w:suppressAutoHyphens/>
        <w:spacing w:line="22"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9"/>
        <w:gridCol w:w="1418"/>
        <w:gridCol w:w="1419"/>
        <w:gridCol w:w="1417"/>
        <w:gridCol w:w="1371"/>
      </w:tblGrid>
      <w:tr w:rsidR="00BE576B" w:rsidRPr="00655436" w:rsidTr="00605AD0">
        <w:tc>
          <w:tcPr>
            <w:tcW w:w="2059" w:type="pct"/>
            <w:tcBorders>
              <w:top w:val="single" w:sz="4" w:space="0" w:color="auto"/>
              <w:left w:val="single" w:sz="4" w:space="0" w:color="auto"/>
              <w:bottom w:val="single" w:sz="4" w:space="0" w:color="auto"/>
              <w:right w:val="single" w:sz="4" w:space="0" w:color="auto"/>
            </w:tcBorders>
            <w:hideMark/>
          </w:tcPr>
          <w:p w:rsidR="00BE576B" w:rsidRPr="00655436" w:rsidRDefault="00BE576B" w:rsidP="00773E16">
            <w:pPr>
              <w:spacing w:line="244" w:lineRule="auto"/>
              <w:rPr>
                <w:rFonts w:ascii="Times New Roman" w:hAnsi="Times New Roman"/>
                <w:sz w:val="28"/>
                <w:szCs w:val="28"/>
                <w:lang w:eastAsia="en-US"/>
              </w:rPr>
            </w:pPr>
            <w:r w:rsidRPr="00655436">
              <w:rPr>
                <w:rFonts w:ascii="Times New Roman" w:hAnsi="Times New Roman"/>
                <w:sz w:val="28"/>
                <w:szCs w:val="28"/>
                <w:lang w:eastAsia="en-US"/>
              </w:rPr>
              <w:t>Доходы, всего</w:t>
            </w:r>
          </w:p>
        </w:tc>
        <w:tc>
          <w:tcPr>
            <w:tcW w:w="741" w:type="pct"/>
            <w:tcBorders>
              <w:top w:val="single" w:sz="4" w:space="0" w:color="auto"/>
              <w:left w:val="single" w:sz="4" w:space="0" w:color="auto"/>
              <w:bottom w:val="single" w:sz="4" w:space="0" w:color="auto"/>
              <w:right w:val="single" w:sz="4" w:space="0" w:color="auto"/>
            </w:tcBorders>
            <w:vAlign w:val="center"/>
          </w:tcPr>
          <w:p w:rsidR="00BE576B" w:rsidRPr="00F61C21" w:rsidRDefault="00BE576B" w:rsidP="00FC7CB4">
            <w:pPr>
              <w:jc w:val="center"/>
              <w:rPr>
                <w:rFonts w:ascii="Times New Roman" w:hAnsi="Times New Roman"/>
                <w:sz w:val="28"/>
                <w:szCs w:val="28"/>
              </w:rPr>
            </w:pPr>
            <w:r w:rsidRPr="00F61C21">
              <w:rPr>
                <w:rFonts w:ascii="Times New Roman" w:hAnsi="Times New Roman"/>
                <w:sz w:val="28"/>
                <w:szCs w:val="28"/>
              </w:rPr>
              <w:t>27 886,4</w:t>
            </w:r>
          </w:p>
        </w:tc>
        <w:tc>
          <w:tcPr>
            <w:tcW w:w="742" w:type="pct"/>
            <w:tcBorders>
              <w:top w:val="single" w:sz="4" w:space="0" w:color="auto"/>
              <w:left w:val="single" w:sz="4" w:space="0" w:color="auto"/>
              <w:bottom w:val="single" w:sz="4" w:space="0" w:color="auto"/>
              <w:right w:val="single" w:sz="4" w:space="0" w:color="auto"/>
            </w:tcBorders>
            <w:vAlign w:val="center"/>
            <w:hideMark/>
          </w:tcPr>
          <w:p w:rsidR="00BE576B" w:rsidRPr="00F61C21" w:rsidRDefault="00BE576B" w:rsidP="00FC7CB4">
            <w:pPr>
              <w:spacing w:line="244" w:lineRule="auto"/>
              <w:jc w:val="center"/>
              <w:rPr>
                <w:rFonts w:ascii="Times New Roman" w:hAnsi="Times New Roman"/>
                <w:sz w:val="28"/>
                <w:szCs w:val="28"/>
                <w:lang w:eastAsia="en-US"/>
              </w:rPr>
            </w:pPr>
            <w:r w:rsidRPr="00F61C21">
              <w:rPr>
                <w:rFonts w:ascii="Times New Roman" w:hAnsi="Times New Roman"/>
                <w:sz w:val="28"/>
                <w:szCs w:val="28"/>
              </w:rPr>
              <w:t>42 920,8</w:t>
            </w:r>
          </w:p>
        </w:tc>
        <w:tc>
          <w:tcPr>
            <w:tcW w:w="741" w:type="pct"/>
            <w:tcBorders>
              <w:top w:val="single" w:sz="4" w:space="0" w:color="auto"/>
              <w:left w:val="single" w:sz="4" w:space="0" w:color="auto"/>
              <w:bottom w:val="single" w:sz="4" w:space="0" w:color="auto"/>
              <w:right w:val="single" w:sz="4" w:space="0" w:color="auto"/>
            </w:tcBorders>
            <w:vAlign w:val="center"/>
            <w:hideMark/>
          </w:tcPr>
          <w:p w:rsidR="00BE576B" w:rsidRPr="001825B4" w:rsidRDefault="00BE576B" w:rsidP="001825B4">
            <w:pPr>
              <w:jc w:val="center"/>
              <w:rPr>
                <w:rFonts w:ascii="Times New Roman" w:hAnsi="Times New Roman"/>
                <w:sz w:val="28"/>
                <w:szCs w:val="28"/>
              </w:rPr>
            </w:pPr>
            <w:r w:rsidRPr="001825B4">
              <w:rPr>
                <w:rFonts w:ascii="Times New Roman" w:hAnsi="Times New Roman"/>
                <w:sz w:val="28"/>
                <w:szCs w:val="28"/>
              </w:rPr>
              <w:t>47 053,2</w:t>
            </w:r>
          </w:p>
        </w:tc>
        <w:tc>
          <w:tcPr>
            <w:tcW w:w="717" w:type="pct"/>
            <w:tcBorders>
              <w:top w:val="single" w:sz="4" w:space="0" w:color="auto"/>
              <w:left w:val="single" w:sz="4" w:space="0" w:color="auto"/>
              <w:bottom w:val="single" w:sz="4" w:space="0" w:color="auto"/>
              <w:right w:val="single" w:sz="4" w:space="0" w:color="auto"/>
            </w:tcBorders>
            <w:vAlign w:val="center"/>
            <w:hideMark/>
          </w:tcPr>
          <w:p w:rsidR="00BE576B" w:rsidRPr="001825B4" w:rsidRDefault="00BE576B" w:rsidP="001825B4">
            <w:pPr>
              <w:jc w:val="center"/>
              <w:rPr>
                <w:rFonts w:ascii="Times New Roman" w:hAnsi="Times New Roman"/>
                <w:sz w:val="28"/>
                <w:szCs w:val="28"/>
              </w:rPr>
            </w:pPr>
            <w:r w:rsidRPr="001825B4">
              <w:rPr>
                <w:rFonts w:ascii="Times New Roman" w:hAnsi="Times New Roman"/>
                <w:sz w:val="28"/>
                <w:szCs w:val="28"/>
              </w:rPr>
              <w:t>39 195,4</w:t>
            </w:r>
          </w:p>
        </w:tc>
      </w:tr>
      <w:tr w:rsidR="00BE576B" w:rsidRPr="00655436" w:rsidTr="00605AD0">
        <w:tc>
          <w:tcPr>
            <w:tcW w:w="2059" w:type="pct"/>
            <w:tcBorders>
              <w:top w:val="single" w:sz="4" w:space="0" w:color="auto"/>
              <w:left w:val="single" w:sz="4" w:space="0" w:color="auto"/>
              <w:bottom w:val="single" w:sz="4" w:space="0" w:color="auto"/>
              <w:right w:val="single" w:sz="4" w:space="0" w:color="auto"/>
            </w:tcBorders>
            <w:hideMark/>
          </w:tcPr>
          <w:p w:rsidR="00BE576B" w:rsidRPr="00655436" w:rsidRDefault="00BE576B" w:rsidP="00773E16">
            <w:pPr>
              <w:spacing w:line="244" w:lineRule="auto"/>
              <w:rPr>
                <w:rFonts w:ascii="Times New Roman" w:hAnsi="Times New Roman"/>
                <w:sz w:val="28"/>
                <w:szCs w:val="28"/>
                <w:lang w:eastAsia="en-US"/>
              </w:rPr>
            </w:pPr>
            <w:r w:rsidRPr="00655436">
              <w:rPr>
                <w:rFonts w:ascii="Times New Roman" w:hAnsi="Times New Roman"/>
                <w:sz w:val="28"/>
                <w:szCs w:val="28"/>
                <w:lang w:eastAsia="en-US"/>
              </w:rPr>
              <w:t>Налоговые и неналоговые доходы всего, в том числе:</w:t>
            </w:r>
          </w:p>
        </w:tc>
        <w:tc>
          <w:tcPr>
            <w:tcW w:w="741" w:type="pct"/>
            <w:tcBorders>
              <w:top w:val="single" w:sz="4" w:space="0" w:color="auto"/>
              <w:left w:val="single" w:sz="4" w:space="0" w:color="auto"/>
              <w:bottom w:val="single" w:sz="4" w:space="0" w:color="auto"/>
              <w:right w:val="single" w:sz="4" w:space="0" w:color="auto"/>
            </w:tcBorders>
            <w:vAlign w:val="center"/>
          </w:tcPr>
          <w:p w:rsidR="00BE576B" w:rsidRPr="00F61C21" w:rsidRDefault="00BE576B" w:rsidP="00FC7CB4">
            <w:pPr>
              <w:jc w:val="center"/>
              <w:rPr>
                <w:rFonts w:ascii="Times New Roman" w:hAnsi="Times New Roman"/>
                <w:sz w:val="28"/>
                <w:szCs w:val="28"/>
              </w:rPr>
            </w:pPr>
            <w:r w:rsidRPr="00F61C21">
              <w:rPr>
                <w:rFonts w:ascii="Times New Roman" w:hAnsi="Times New Roman"/>
                <w:sz w:val="28"/>
                <w:szCs w:val="28"/>
              </w:rPr>
              <w:t>22 184,7</w:t>
            </w:r>
          </w:p>
        </w:tc>
        <w:tc>
          <w:tcPr>
            <w:tcW w:w="742" w:type="pct"/>
            <w:tcBorders>
              <w:top w:val="single" w:sz="4" w:space="0" w:color="auto"/>
              <w:left w:val="single" w:sz="4" w:space="0" w:color="auto"/>
              <w:bottom w:val="single" w:sz="4" w:space="0" w:color="auto"/>
              <w:right w:val="single" w:sz="4" w:space="0" w:color="auto"/>
            </w:tcBorders>
            <w:vAlign w:val="center"/>
            <w:hideMark/>
          </w:tcPr>
          <w:p w:rsidR="00BE576B" w:rsidRPr="00F61C21" w:rsidRDefault="00BE576B" w:rsidP="00FC7CB4">
            <w:pPr>
              <w:jc w:val="center"/>
              <w:rPr>
                <w:rFonts w:ascii="Times New Roman" w:hAnsi="Times New Roman"/>
                <w:sz w:val="28"/>
                <w:szCs w:val="28"/>
              </w:rPr>
            </w:pPr>
            <w:r w:rsidRPr="00F61C21">
              <w:rPr>
                <w:rFonts w:ascii="Times New Roman" w:hAnsi="Times New Roman"/>
                <w:sz w:val="28"/>
                <w:szCs w:val="28"/>
              </w:rPr>
              <w:t>27 764,2</w:t>
            </w:r>
          </w:p>
        </w:tc>
        <w:tc>
          <w:tcPr>
            <w:tcW w:w="741" w:type="pct"/>
            <w:tcBorders>
              <w:top w:val="single" w:sz="4" w:space="0" w:color="auto"/>
              <w:left w:val="single" w:sz="4" w:space="0" w:color="auto"/>
              <w:bottom w:val="single" w:sz="4" w:space="0" w:color="auto"/>
              <w:right w:val="single" w:sz="4" w:space="0" w:color="auto"/>
            </w:tcBorders>
            <w:vAlign w:val="center"/>
            <w:hideMark/>
          </w:tcPr>
          <w:p w:rsidR="00BE576B" w:rsidRPr="001825B4" w:rsidRDefault="00BE576B" w:rsidP="001825B4">
            <w:pPr>
              <w:jc w:val="center"/>
              <w:rPr>
                <w:rFonts w:ascii="Times New Roman" w:hAnsi="Times New Roman"/>
                <w:sz w:val="28"/>
                <w:szCs w:val="28"/>
              </w:rPr>
            </w:pPr>
            <w:r w:rsidRPr="001825B4">
              <w:rPr>
                <w:rFonts w:ascii="Times New Roman" w:hAnsi="Times New Roman"/>
                <w:sz w:val="28"/>
                <w:szCs w:val="28"/>
              </w:rPr>
              <w:t>27 631,9</w:t>
            </w:r>
          </w:p>
        </w:tc>
        <w:tc>
          <w:tcPr>
            <w:tcW w:w="717" w:type="pct"/>
            <w:tcBorders>
              <w:top w:val="single" w:sz="4" w:space="0" w:color="auto"/>
              <w:left w:val="single" w:sz="4" w:space="0" w:color="auto"/>
              <w:bottom w:val="single" w:sz="4" w:space="0" w:color="auto"/>
              <w:right w:val="single" w:sz="4" w:space="0" w:color="auto"/>
            </w:tcBorders>
            <w:vAlign w:val="center"/>
            <w:hideMark/>
          </w:tcPr>
          <w:p w:rsidR="00BE576B" w:rsidRPr="001825B4" w:rsidRDefault="00BE576B" w:rsidP="001825B4">
            <w:pPr>
              <w:jc w:val="center"/>
              <w:rPr>
                <w:rFonts w:ascii="Times New Roman" w:hAnsi="Times New Roman"/>
                <w:sz w:val="28"/>
                <w:szCs w:val="28"/>
              </w:rPr>
            </w:pPr>
            <w:r w:rsidRPr="001825B4">
              <w:rPr>
                <w:rFonts w:ascii="Times New Roman" w:hAnsi="Times New Roman"/>
                <w:sz w:val="28"/>
                <w:szCs w:val="28"/>
              </w:rPr>
              <w:t>33 618,4</w:t>
            </w:r>
          </w:p>
        </w:tc>
      </w:tr>
      <w:tr w:rsidR="00BE576B" w:rsidRPr="00655436" w:rsidTr="00605AD0">
        <w:tc>
          <w:tcPr>
            <w:tcW w:w="2059" w:type="pct"/>
            <w:tcBorders>
              <w:top w:val="single" w:sz="4" w:space="0" w:color="auto"/>
              <w:left w:val="single" w:sz="4" w:space="0" w:color="auto"/>
              <w:bottom w:val="single" w:sz="4" w:space="0" w:color="auto"/>
              <w:right w:val="single" w:sz="4" w:space="0" w:color="auto"/>
            </w:tcBorders>
            <w:hideMark/>
          </w:tcPr>
          <w:p w:rsidR="00BE576B" w:rsidRPr="00655436" w:rsidRDefault="00BE576B" w:rsidP="00773E16">
            <w:pPr>
              <w:spacing w:line="244" w:lineRule="auto"/>
              <w:rPr>
                <w:rFonts w:ascii="Times New Roman" w:hAnsi="Times New Roman"/>
                <w:sz w:val="28"/>
                <w:szCs w:val="28"/>
                <w:lang w:eastAsia="en-US"/>
              </w:rPr>
            </w:pPr>
            <w:r w:rsidRPr="00655436">
              <w:rPr>
                <w:rFonts w:ascii="Times New Roman" w:hAnsi="Times New Roman"/>
                <w:sz w:val="28"/>
                <w:szCs w:val="28"/>
                <w:lang w:eastAsia="en-US"/>
              </w:rPr>
              <w:t>налоговые доходы, из них:</w:t>
            </w:r>
          </w:p>
        </w:tc>
        <w:tc>
          <w:tcPr>
            <w:tcW w:w="741" w:type="pct"/>
            <w:tcBorders>
              <w:top w:val="single" w:sz="4" w:space="0" w:color="auto"/>
              <w:left w:val="single" w:sz="4" w:space="0" w:color="auto"/>
              <w:bottom w:val="single" w:sz="4" w:space="0" w:color="auto"/>
              <w:right w:val="single" w:sz="4" w:space="0" w:color="auto"/>
            </w:tcBorders>
            <w:vAlign w:val="center"/>
          </w:tcPr>
          <w:p w:rsidR="00BE576B" w:rsidRPr="00F61C21" w:rsidRDefault="00BE576B" w:rsidP="00FC7CB4">
            <w:pPr>
              <w:jc w:val="center"/>
              <w:rPr>
                <w:rFonts w:ascii="Times New Roman" w:hAnsi="Times New Roman"/>
                <w:sz w:val="28"/>
                <w:szCs w:val="28"/>
              </w:rPr>
            </w:pPr>
            <w:r w:rsidRPr="00F61C21">
              <w:rPr>
                <w:rFonts w:ascii="Times New Roman" w:hAnsi="Times New Roman"/>
                <w:sz w:val="28"/>
                <w:szCs w:val="28"/>
              </w:rPr>
              <w:t>21 194,2</w:t>
            </w:r>
          </w:p>
        </w:tc>
        <w:tc>
          <w:tcPr>
            <w:tcW w:w="742" w:type="pct"/>
            <w:tcBorders>
              <w:top w:val="single" w:sz="4" w:space="0" w:color="auto"/>
              <w:left w:val="single" w:sz="4" w:space="0" w:color="auto"/>
              <w:bottom w:val="single" w:sz="4" w:space="0" w:color="auto"/>
              <w:right w:val="single" w:sz="4" w:space="0" w:color="auto"/>
            </w:tcBorders>
            <w:vAlign w:val="center"/>
            <w:hideMark/>
          </w:tcPr>
          <w:p w:rsidR="00BE576B" w:rsidRPr="00F61C21" w:rsidRDefault="00BE576B" w:rsidP="00FC7CB4">
            <w:pPr>
              <w:jc w:val="center"/>
              <w:rPr>
                <w:rFonts w:ascii="Times New Roman" w:hAnsi="Times New Roman"/>
                <w:sz w:val="28"/>
                <w:szCs w:val="28"/>
              </w:rPr>
            </w:pPr>
            <w:r w:rsidRPr="00F61C21">
              <w:rPr>
                <w:rFonts w:ascii="Times New Roman" w:hAnsi="Times New Roman"/>
                <w:sz w:val="28"/>
                <w:szCs w:val="28"/>
              </w:rPr>
              <w:t>27 214,5</w:t>
            </w:r>
          </w:p>
        </w:tc>
        <w:tc>
          <w:tcPr>
            <w:tcW w:w="741" w:type="pct"/>
            <w:tcBorders>
              <w:top w:val="single" w:sz="4" w:space="0" w:color="auto"/>
              <w:left w:val="single" w:sz="4" w:space="0" w:color="auto"/>
              <w:bottom w:val="single" w:sz="4" w:space="0" w:color="auto"/>
              <w:right w:val="single" w:sz="4" w:space="0" w:color="auto"/>
            </w:tcBorders>
            <w:vAlign w:val="center"/>
            <w:hideMark/>
          </w:tcPr>
          <w:p w:rsidR="00BE576B" w:rsidRPr="001825B4" w:rsidRDefault="00BE576B" w:rsidP="001825B4">
            <w:pPr>
              <w:jc w:val="center"/>
              <w:rPr>
                <w:rFonts w:ascii="Times New Roman" w:hAnsi="Times New Roman"/>
                <w:sz w:val="28"/>
                <w:szCs w:val="28"/>
              </w:rPr>
            </w:pPr>
            <w:r w:rsidRPr="001825B4">
              <w:rPr>
                <w:rFonts w:ascii="Times New Roman" w:hAnsi="Times New Roman"/>
                <w:sz w:val="28"/>
                <w:szCs w:val="28"/>
              </w:rPr>
              <w:t>27 311, 5</w:t>
            </w:r>
          </w:p>
        </w:tc>
        <w:tc>
          <w:tcPr>
            <w:tcW w:w="717" w:type="pct"/>
            <w:tcBorders>
              <w:top w:val="single" w:sz="4" w:space="0" w:color="auto"/>
              <w:left w:val="single" w:sz="4" w:space="0" w:color="auto"/>
              <w:bottom w:val="single" w:sz="4" w:space="0" w:color="auto"/>
              <w:right w:val="single" w:sz="4" w:space="0" w:color="auto"/>
            </w:tcBorders>
            <w:vAlign w:val="center"/>
            <w:hideMark/>
          </w:tcPr>
          <w:p w:rsidR="00BE576B" w:rsidRPr="001825B4" w:rsidRDefault="00BE576B" w:rsidP="001825B4">
            <w:pPr>
              <w:jc w:val="center"/>
              <w:rPr>
                <w:rFonts w:ascii="Times New Roman" w:hAnsi="Times New Roman"/>
                <w:sz w:val="28"/>
                <w:szCs w:val="28"/>
              </w:rPr>
            </w:pPr>
            <w:r w:rsidRPr="001825B4">
              <w:rPr>
                <w:rFonts w:ascii="Times New Roman" w:hAnsi="Times New Roman"/>
                <w:sz w:val="28"/>
                <w:szCs w:val="28"/>
              </w:rPr>
              <w:t>33 228,6</w:t>
            </w:r>
          </w:p>
        </w:tc>
      </w:tr>
      <w:tr w:rsidR="00BE576B" w:rsidRPr="00655436" w:rsidTr="00605AD0">
        <w:tc>
          <w:tcPr>
            <w:tcW w:w="2059" w:type="pct"/>
            <w:tcBorders>
              <w:top w:val="single" w:sz="4" w:space="0" w:color="auto"/>
              <w:left w:val="single" w:sz="4" w:space="0" w:color="auto"/>
              <w:bottom w:val="single" w:sz="4" w:space="0" w:color="auto"/>
              <w:right w:val="single" w:sz="4" w:space="0" w:color="auto"/>
            </w:tcBorders>
            <w:hideMark/>
          </w:tcPr>
          <w:p w:rsidR="00BE576B" w:rsidRPr="00655436" w:rsidRDefault="00BE576B" w:rsidP="00773E16">
            <w:pPr>
              <w:spacing w:line="244" w:lineRule="auto"/>
              <w:rPr>
                <w:rFonts w:ascii="Times New Roman" w:hAnsi="Times New Roman"/>
                <w:sz w:val="28"/>
                <w:szCs w:val="28"/>
                <w:lang w:eastAsia="en-US"/>
              </w:rPr>
            </w:pPr>
            <w:r w:rsidRPr="00655436">
              <w:rPr>
                <w:rFonts w:ascii="Times New Roman" w:hAnsi="Times New Roman"/>
                <w:sz w:val="28"/>
                <w:szCs w:val="28"/>
                <w:lang w:eastAsia="en-US"/>
              </w:rPr>
              <w:t>акцизы, млн. рублей</w:t>
            </w:r>
          </w:p>
        </w:tc>
        <w:tc>
          <w:tcPr>
            <w:tcW w:w="741" w:type="pct"/>
            <w:tcBorders>
              <w:top w:val="single" w:sz="4" w:space="0" w:color="auto"/>
              <w:left w:val="single" w:sz="4" w:space="0" w:color="auto"/>
              <w:bottom w:val="single" w:sz="4" w:space="0" w:color="auto"/>
              <w:right w:val="single" w:sz="4" w:space="0" w:color="auto"/>
            </w:tcBorders>
            <w:vAlign w:val="center"/>
          </w:tcPr>
          <w:p w:rsidR="00BE576B" w:rsidRPr="00F61C21" w:rsidRDefault="00BE576B" w:rsidP="00FC7CB4">
            <w:pPr>
              <w:jc w:val="center"/>
              <w:rPr>
                <w:rFonts w:ascii="Times New Roman" w:hAnsi="Times New Roman"/>
                <w:sz w:val="28"/>
                <w:szCs w:val="28"/>
              </w:rPr>
            </w:pPr>
            <w:r w:rsidRPr="00F61C21">
              <w:rPr>
                <w:rFonts w:ascii="Times New Roman" w:hAnsi="Times New Roman"/>
                <w:sz w:val="28"/>
                <w:szCs w:val="28"/>
              </w:rPr>
              <w:t>7 370,0</w:t>
            </w:r>
          </w:p>
        </w:tc>
        <w:tc>
          <w:tcPr>
            <w:tcW w:w="742" w:type="pct"/>
            <w:tcBorders>
              <w:top w:val="single" w:sz="4" w:space="0" w:color="auto"/>
              <w:left w:val="single" w:sz="4" w:space="0" w:color="auto"/>
              <w:bottom w:val="single" w:sz="4" w:space="0" w:color="auto"/>
              <w:right w:val="single" w:sz="4" w:space="0" w:color="auto"/>
            </w:tcBorders>
            <w:vAlign w:val="center"/>
            <w:hideMark/>
          </w:tcPr>
          <w:p w:rsidR="00BE576B" w:rsidRPr="00F61C21" w:rsidRDefault="00BE576B" w:rsidP="00FC7CB4">
            <w:pPr>
              <w:jc w:val="center"/>
              <w:rPr>
                <w:rFonts w:ascii="Times New Roman" w:hAnsi="Times New Roman"/>
                <w:sz w:val="28"/>
                <w:szCs w:val="28"/>
              </w:rPr>
            </w:pPr>
            <w:r w:rsidRPr="00F61C21">
              <w:rPr>
                <w:rFonts w:ascii="Times New Roman" w:hAnsi="Times New Roman"/>
                <w:sz w:val="28"/>
                <w:szCs w:val="28"/>
              </w:rPr>
              <w:t>10 358,8</w:t>
            </w:r>
          </w:p>
        </w:tc>
        <w:tc>
          <w:tcPr>
            <w:tcW w:w="741" w:type="pct"/>
            <w:tcBorders>
              <w:top w:val="single" w:sz="4" w:space="0" w:color="auto"/>
              <w:left w:val="single" w:sz="4" w:space="0" w:color="auto"/>
              <w:bottom w:val="single" w:sz="4" w:space="0" w:color="auto"/>
              <w:right w:val="single" w:sz="4" w:space="0" w:color="auto"/>
            </w:tcBorders>
            <w:vAlign w:val="center"/>
            <w:hideMark/>
          </w:tcPr>
          <w:p w:rsidR="00BE576B" w:rsidRPr="001825B4" w:rsidRDefault="00BE576B" w:rsidP="001825B4">
            <w:pPr>
              <w:jc w:val="center"/>
              <w:rPr>
                <w:rFonts w:ascii="Times New Roman" w:hAnsi="Times New Roman"/>
                <w:sz w:val="28"/>
                <w:szCs w:val="28"/>
              </w:rPr>
            </w:pPr>
            <w:r w:rsidRPr="001825B4">
              <w:rPr>
                <w:rFonts w:ascii="Times New Roman" w:hAnsi="Times New Roman"/>
                <w:sz w:val="28"/>
                <w:szCs w:val="28"/>
              </w:rPr>
              <w:t>7 840,2</w:t>
            </w:r>
          </w:p>
        </w:tc>
        <w:tc>
          <w:tcPr>
            <w:tcW w:w="717" w:type="pct"/>
            <w:tcBorders>
              <w:top w:val="single" w:sz="4" w:space="0" w:color="auto"/>
              <w:left w:val="single" w:sz="4" w:space="0" w:color="auto"/>
              <w:bottom w:val="single" w:sz="4" w:space="0" w:color="auto"/>
              <w:right w:val="single" w:sz="4" w:space="0" w:color="auto"/>
            </w:tcBorders>
            <w:vAlign w:val="center"/>
            <w:hideMark/>
          </w:tcPr>
          <w:p w:rsidR="00BE576B" w:rsidRPr="001825B4" w:rsidRDefault="00BE576B" w:rsidP="001825B4">
            <w:pPr>
              <w:jc w:val="center"/>
              <w:rPr>
                <w:rFonts w:ascii="Times New Roman" w:hAnsi="Times New Roman"/>
                <w:sz w:val="28"/>
                <w:szCs w:val="28"/>
              </w:rPr>
            </w:pPr>
            <w:r w:rsidRPr="001825B4">
              <w:rPr>
                <w:rFonts w:ascii="Times New Roman" w:hAnsi="Times New Roman"/>
                <w:sz w:val="28"/>
                <w:szCs w:val="28"/>
              </w:rPr>
              <w:t>9 538,7</w:t>
            </w:r>
          </w:p>
        </w:tc>
      </w:tr>
      <w:tr w:rsidR="00BE576B" w:rsidRPr="00655436" w:rsidTr="00605AD0">
        <w:tc>
          <w:tcPr>
            <w:tcW w:w="2059" w:type="pct"/>
            <w:tcBorders>
              <w:top w:val="single" w:sz="4" w:space="0" w:color="auto"/>
              <w:left w:val="single" w:sz="4" w:space="0" w:color="auto"/>
              <w:bottom w:val="single" w:sz="4" w:space="0" w:color="auto"/>
              <w:right w:val="single" w:sz="4" w:space="0" w:color="auto"/>
            </w:tcBorders>
            <w:hideMark/>
          </w:tcPr>
          <w:p w:rsidR="00BE576B" w:rsidRPr="00655436" w:rsidRDefault="00BE576B" w:rsidP="00773E16">
            <w:pPr>
              <w:spacing w:line="244" w:lineRule="auto"/>
              <w:rPr>
                <w:rFonts w:ascii="Times New Roman" w:hAnsi="Times New Roman"/>
                <w:i/>
                <w:sz w:val="28"/>
                <w:szCs w:val="28"/>
                <w:lang w:eastAsia="en-US"/>
              </w:rPr>
            </w:pPr>
            <w:r w:rsidRPr="00655436">
              <w:rPr>
                <w:rFonts w:ascii="Times New Roman" w:hAnsi="Times New Roman"/>
                <w:i/>
                <w:sz w:val="28"/>
                <w:szCs w:val="28"/>
                <w:lang w:eastAsia="en-US"/>
              </w:rPr>
              <w:t>доля в общем объеме налоговых доходов, %</w:t>
            </w:r>
          </w:p>
        </w:tc>
        <w:tc>
          <w:tcPr>
            <w:tcW w:w="741" w:type="pct"/>
            <w:tcBorders>
              <w:top w:val="single" w:sz="4" w:space="0" w:color="auto"/>
              <w:left w:val="single" w:sz="4" w:space="0" w:color="auto"/>
              <w:bottom w:val="single" w:sz="4" w:space="0" w:color="auto"/>
              <w:right w:val="single" w:sz="4" w:space="0" w:color="auto"/>
            </w:tcBorders>
            <w:vAlign w:val="center"/>
          </w:tcPr>
          <w:p w:rsidR="00BE576B" w:rsidRPr="00F61C21" w:rsidRDefault="00BE576B" w:rsidP="00FC7CB4">
            <w:pPr>
              <w:jc w:val="center"/>
              <w:rPr>
                <w:rFonts w:ascii="Times New Roman" w:hAnsi="Times New Roman"/>
                <w:i/>
                <w:sz w:val="28"/>
                <w:szCs w:val="28"/>
              </w:rPr>
            </w:pPr>
            <w:r w:rsidRPr="00F61C21">
              <w:rPr>
                <w:rFonts w:ascii="Times New Roman" w:hAnsi="Times New Roman"/>
                <w:i/>
                <w:sz w:val="28"/>
                <w:szCs w:val="28"/>
              </w:rPr>
              <w:t>34,8</w:t>
            </w:r>
          </w:p>
        </w:tc>
        <w:tc>
          <w:tcPr>
            <w:tcW w:w="742" w:type="pct"/>
            <w:tcBorders>
              <w:top w:val="single" w:sz="4" w:space="0" w:color="auto"/>
              <w:left w:val="single" w:sz="4" w:space="0" w:color="auto"/>
              <w:bottom w:val="single" w:sz="4" w:space="0" w:color="auto"/>
              <w:right w:val="single" w:sz="4" w:space="0" w:color="auto"/>
            </w:tcBorders>
            <w:vAlign w:val="center"/>
            <w:hideMark/>
          </w:tcPr>
          <w:p w:rsidR="00BE576B" w:rsidRPr="00F61C21" w:rsidRDefault="00BE576B" w:rsidP="00FC7CB4">
            <w:pPr>
              <w:jc w:val="center"/>
              <w:rPr>
                <w:rFonts w:ascii="Times New Roman" w:hAnsi="Times New Roman"/>
                <w:i/>
                <w:sz w:val="28"/>
                <w:szCs w:val="28"/>
              </w:rPr>
            </w:pPr>
            <w:r w:rsidRPr="00F61C21">
              <w:rPr>
                <w:rFonts w:ascii="Times New Roman" w:hAnsi="Times New Roman"/>
                <w:i/>
                <w:sz w:val="28"/>
                <w:szCs w:val="28"/>
              </w:rPr>
              <w:t>38,1</w:t>
            </w:r>
          </w:p>
        </w:tc>
        <w:tc>
          <w:tcPr>
            <w:tcW w:w="741" w:type="pct"/>
            <w:tcBorders>
              <w:top w:val="single" w:sz="4" w:space="0" w:color="auto"/>
              <w:left w:val="single" w:sz="4" w:space="0" w:color="auto"/>
              <w:bottom w:val="single" w:sz="4" w:space="0" w:color="auto"/>
              <w:right w:val="single" w:sz="4" w:space="0" w:color="auto"/>
            </w:tcBorders>
            <w:vAlign w:val="center"/>
            <w:hideMark/>
          </w:tcPr>
          <w:p w:rsidR="00BE576B" w:rsidRPr="001825B4" w:rsidRDefault="00BE576B" w:rsidP="001825B4">
            <w:pPr>
              <w:jc w:val="center"/>
              <w:rPr>
                <w:rFonts w:ascii="Times New Roman" w:hAnsi="Times New Roman"/>
                <w:i/>
                <w:sz w:val="28"/>
                <w:szCs w:val="28"/>
              </w:rPr>
            </w:pPr>
            <w:r w:rsidRPr="001825B4">
              <w:rPr>
                <w:rFonts w:ascii="Times New Roman" w:hAnsi="Times New Roman"/>
                <w:i/>
                <w:sz w:val="28"/>
                <w:szCs w:val="28"/>
              </w:rPr>
              <w:t>28,7</w:t>
            </w:r>
          </w:p>
        </w:tc>
        <w:tc>
          <w:tcPr>
            <w:tcW w:w="717" w:type="pct"/>
            <w:tcBorders>
              <w:top w:val="single" w:sz="4" w:space="0" w:color="auto"/>
              <w:left w:val="single" w:sz="4" w:space="0" w:color="auto"/>
              <w:bottom w:val="single" w:sz="4" w:space="0" w:color="auto"/>
              <w:right w:val="single" w:sz="4" w:space="0" w:color="auto"/>
            </w:tcBorders>
            <w:vAlign w:val="center"/>
            <w:hideMark/>
          </w:tcPr>
          <w:p w:rsidR="00BE576B" w:rsidRPr="001825B4" w:rsidRDefault="00BE576B" w:rsidP="001825B4">
            <w:pPr>
              <w:jc w:val="center"/>
              <w:rPr>
                <w:rFonts w:ascii="Times New Roman" w:hAnsi="Times New Roman"/>
                <w:i/>
                <w:sz w:val="28"/>
                <w:szCs w:val="28"/>
              </w:rPr>
            </w:pPr>
            <w:r w:rsidRPr="001825B4">
              <w:rPr>
                <w:rFonts w:ascii="Times New Roman" w:hAnsi="Times New Roman"/>
                <w:i/>
                <w:sz w:val="28"/>
                <w:szCs w:val="28"/>
              </w:rPr>
              <w:t>28,7</w:t>
            </w:r>
          </w:p>
        </w:tc>
      </w:tr>
      <w:tr w:rsidR="00BE576B" w:rsidRPr="00655436" w:rsidTr="00605AD0">
        <w:tc>
          <w:tcPr>
            <w:tcW w:w="2059" w:type="pct"/>
            <w:tcBorders>
              <w:top w:val="single" w:sz="4" w:space="0" w:color="auto"/>
              <w:left w:val="single" w:sz="4" w:space="0" w:color="auto"/>
              <w:bottom w:val="single" w:sz="4" w:space="0" w:color="auto"/>
              <w:right w:val="single" w:sz="4" w:space="0" w:color="auto"/>
            </w:tcBorders>
            <w:hideMark/>
          </w:tcPr>
          <w:p w:rsidR="00BE576B" w:rsidRPr="00655436" w:rsidRDefault="00BE576B" w:rsidP="00773E16">
            <w:pPr>
              <w:spacing w:line="244" w:lineRule="auto"/>
              <w:rPr>
                <w:rFonts w:ascii="Times New Roman" w:hAnsi="Times New Roman"/>
                <w:sz w:val="28"/>
                <w:szCs w:val="28"/>
                <w:lang w:eastAsia="en-US"/>
              </w:rPr>
            </w:pPr>
            <w:r w:rsidRPr="00655436">
              <w:rPr>
                <w:rFonts w:ascii="Times New Roman" w:hAnsi="Times New Roman"/>
                <w:sz w:val="28"/>
                <w:szCs w:val="28"/>
                <w:lang w:eastAsia="en-US"/>
              </w:rPr>
              <w:t>налог на доходы физических лиц, млн. рублей</w:t>
            </w:r>
          </w:p>
        </w:tc>
        <w:tc>
          <w:tcPr>
            <w:tcW w:w="741" w:type="pct"/>
            <w:tcBorders>
              <w:top w:val="single" w:sz="4" w:space="0" w:color="auto"/>
              <w:left w:val="single" w:sz="4" w:space="0" w:color="auto"/>
              <w:bottom w:val="single" w:sz="4" w:space="0" w:color="auto"/>
              <w:right w:val="single" w:sz="4" w:space="0" w:color="auto"/>
            </w:tcBorders>
            <w:vAlign w:val="center"/>
          </w:tcPr>
          <w:p w:rsidR="00BE576B" w:rsidRPr="00F61C21" w:rsidRDefault="00BE576B" w:rsidP="00FC7CB4">
            <w:pPr>
              <w:jc w:val="center"/>
              <w:rPr>
                <w:rFonts w:ascii="Times New Roman" w:hAnsi="Times New Roman"/>
                <w:sz w:val="28"/>
                <w:szCs w:val="28"/>
              </w:rPr>
            </w:pPr>
            <w:r w:rsidRPr="00F61C21">
              <w:rPr>
                <w:rFonts w:ascii="Times New Roman" w:hAnsi="Times New Roman"/>
                <w:sz w:val="28"/>
                <w:szCs w:val="28"/>
              </w:rPr>
              <w:t>6 370,8</w:t>
            </w:r>
          </w:p>
        </w:tc>
        <w:tc>
          <w:tcPr>
            <w:tcW w:w="742" w:type="pct"/>
            <w:tcBorders>
              <w:top w:val="single" w:sz="4" w:space="0" w:color="auto"/>
              <w:left w:val="single" w:sz="4" w:space="0" w:color="auto"/>
              <w:bottom w:val="single" w:sz="4" w:space="0" w:color="auto"/>
              <w:right w:val="single" w:sz="4" w:space="0" w:color="auto"/>
            </w:tcBorders>
            <w:vAlign w:val="center"/>
            <w:hideMark/>
          </w:tcPr>
          <w:p w:rsidR="00BE576B" w:rsidRPr="00F61C21" w:rsidRDefault="00BE576B" w:rsidP="00FC7CB4">
            <w:pPr>
              <w:jc w:val="center"/>
              <w:rPr>
                <w:rFonts w:ascii="Times New Roman" w:hAnsi="Times New Roman"/>
                <w:sz w:val="28"/>
                <w:szCs w:val="28"/>
              </w:rPr>
            </w:pPr>
            <w:r w:rsidRPr="00F61C21">
              <w:rPr>
                <w:rFonts w:ascii="Times New Roman" w:hAnsi="Times New Roman"/>
                <w:sz w:val="28"/>
                <w:szCs w:val="28"/>
              </w:rPr>
              <w:t>7 509,1</w:t>
            </w:r>
          </w:p>
        </w:tc>
        <w:tc>
          <w:tcPr>
            <w:tcW w:w="741" w:type="pct"/>
            <w:tcBorders>
              <w:top w:val="single" w:sz="4" w:space="0" w:color="auto"/>
              <w:left w:val="single" w:sz="4" w:space="0" w:color="auto"/>
              <w:bottom w:val="single" w:sz="4" w:space="0" w:color="auto"/>
              <w:right w:val="single" w:sz="4" w:space="0" w:color="auto"/>
            </w:tcBorders>
            <w:vAlign w:val="center"/>
            <w:hideMark/>
          </w:tcPr>
          <w:p w:rsidR="00BE576B" w:rsidRPr="001825B4" w:rsidRDefault="00BE576B" w:rsidP="001825B4">
            <w:pPr>
              <w:jc w:val="center"/>
              <w:rPr>
                <w:rFonts w:ascii="Times New Roman" w:hAnsi="Times New Roman"/>
                <w:sz w:val="28"/>
                <w:szCs w:val="28"/>
              </w:rPr>
            </w:pPr>
            <w:r w:rsidRPr="001825B4">
              <w:rPr>
                <w:rFonts w:ascii="Times New Roman" w:hAnsi="Times New Roman"/>
                <w:sz w:val="28"/>
                <w:szCs w:val="28"/>
              </w:rPr>
              <w:t>9 198,8</w:t>
            </w:r>
          </w:p>
        </w:tc>
        <w:tc>
          <w:tcPr>
            <w:tcW w:w="717" w:type="pct"/>
            <w:tcBorders>
              <w:top w:val="single" w:sz="4" w:space="0" w:color="auto"/>
              <w:left w:val="single" w:sz="4" w:space="0" w:color="auto"/>
              <w:bottom w:val="single" w:sz="4" w:space="0" w:color="auto"/>
              <w:right w:val="single" w:sz="4" w:space="0" w:color="auto"/>
            </w:tcBorders>
            <w:vAlign w:val="center"/>
            <w:hideMark/>
          </w:tcPr>
          <w:p w:rsidR="00BE576B" w:rsidRPr="001825B4" w:rsidRDefault="00BE576B" w:rsidP="001825B4">
            <w:pPr>
              <w:jc w:val="center"/>
              <w:rPr>
                <w:rFonts w:ascii="Times New Roman" w:hAnsi="Times New Roman"/>
                <w:sz w:val="28"/>
                <w:szCs w:val="28"/>
              </w:rPr>
            </w:pPr>
            <w:r w:rsidRPr="001825B4">
              <w:rPr>
                <w:rFonts w:ascii="Times New Roman" w:hAnsi="Times New Roman"/>
                <w:sz w:val="28"/>
                <w:szCs w:val="28"/>
              </w:rPr>
              <w:t>11 191,7</w:t>
            </w:r>
          </w:p>
        </w:tc>
      </w:tr>
      <w:tr w:rsidR="00BE576B" w:rsidRPr="00655436" w:rsidTr="00605AD0">
        <w:tc>
          <w:tcPr>
            <w:tcW w:w="2059" w:type="pct"/>
            <w:tcBorders>
              <w:top w:val="single" w:sz="4" w:space="0" w:color="auto"/>
              <w:left w:val="single" w:sz="4" w:space="0" w:color="auto"/>
              <w:bottom w:val="single" w:sz="4" w:space="0" w:color="auto"/>
              <w:right w:val="single" w:sz="4" w:space="0" w:color="auto"/>
            </w:tcBorders>
            <w:hideMark/>
          </w:tcPr>
          <w:p w:rsidR="00BE576B" w:rsidRPr="00655436" w:rsidRDefault="00BE576B" w:rsidP="00773E16">
            <w:pPr>
              <w:spacing w:line="244" w:lineRule="auto"/>
              <w:rPr>
                <w:rFonts w:ascii="Times New Roman" w:hAnsi="Times New Roman"/>
                <w:sz w:val="28"/>
                <w:szCs w:val="28"/>
                <w:lang w:eastAsia="en-US"/>
              </w:rPr>
            </w:pPr>
            <w:r w:rsidRPr="00655436">
              <w:rPr>
                <w:rFonts w:ascii="Times New Roman" w:hAnsi="Times New Roman"/>
                <w:i/>
                <w:sz w:val="28"/>
                <w:szCs w:val="28"/>
                <w:lang w:eastAsia="en-US"/>
              </w:rPr>
              <w:t>доля в общем объеме налоговых доходов, %</w:t>
            </w:r>
          </w:p>
        </w:tc>
        <w:tc>
          <w:tcPr>
            <w:tcW w:w="741" w:type="pct"/>
            <w:tcBorders>
              <w:top w:val="single" w:sz="4" w:space="0" w:color="auto"/>
              <w:left w:val="single" w:sz="4" w:space="0" w:color="auto"/>
              <w:bottom w:val="single" w:sz="4" w:space="0" w:color="auto"/>
              <w:right w:val="single" w:sz="4" w:space="0" w:color="auto"/>
            </w:tcBorders>
            <w:vAlign w:val="center"/>
          </w:tcPr>
          <w:p w:rsidR="00BE576B" w:rsidRPr="00F61C21" w:rsidRDefault="00BE576B" w:rsidP="00FC7CB4">
            <w:pPr>
              <w:jc w:val="center"/>
              <w:rPr>
                <w:rFonts w:ascii="Times New Roman" w:hAnsi="Times New Roman"/>
                <w:i/>
                <w:sz w:val="28"/>
                <w:szCs w:val="28"/>
              </w:rPr>
            </w:pPr>
            <w:r w:rsidRPr="00F61C21">
              <w:rPr>
                <w:rFonts w:ascii="Times New Roman" w:hAnsi="Times New Roman"/>
                <w:i/>
                <w:sz w:val="28"/>
                <w:szCs w:val="28"/>
              </w:rPr>
              <w:t>30,1</w:t>
            </w:r>
          </w:p>
        </w:tc>
        <w:tc>
          <w:tcPr>
            <w:tcW w:w="742" w:type="pct"/>
            <w:tcBorders>
              <w:top w:val="single" w:sz="4" w:space="0" w:color="auto"/>
              <w:left w:val="single" w:sz="4" w:space="0" w:color="auto"/>
              <w:bottom w:val="single" w:sz="4" w:space="0" w:color="auto"/>
              <w:right w:val="single" w:sz="4" w:space="0" w:color="auto"/>
            </w:tcBorders>
            <w:vAlign w:val="center"/>
            <w:hideMark/>
          </w:tcPr>
          <w:p w:rsidR="00BE576B" w:rsidRPr="00F61C21" w:rsidRDefault="00BE576B" w:rsidP="00FC7CB4">
            <w:pPr>
              <w:jc w:val="center"/>
              <w:rPr>
                <w:rFonts w:ascii="Times New Roman" w:hAnsi="Times New Roman"/>
                <w:i/>
                <w:sz w:val="28"/>
                <w:szCs w:val="28"/>
              </w:rPr>
            </w:pPr>
            <w:r w:rsidRPr="00F61C21">
              <w:rPr>
                <w:rFonts w:ascii="Times New Roman" w:hAnsi="Times New Roman"/>
                <w:i/>
                <w:sz w:val="28"/>
                <w:szCs w:val="28"/>
              </w:rPr>
              <w:t>27,6</w:t>
            </w:r>
          </w:p>
        </w:tc>
        <w:tc>
          <w:tcPr>
            <w:tcW w:w="741" w:type="pct"/>
            <w:tcBorders>
              <w:top w:val="single" w:sz="4" w:space="0" w:color="auto"/>
              <w:left w:val="single" w:sz="4" w:space="0" w:color="auto"/>
              <w:bottom w:val="single" w:sz="4" w:space="0" w:color="auto"/>
              <w:right w:val="single" w:sz="4" w:space="0" w:color="auto"/>
            </w:tcBorders>
            <w:vAlign w:val="center"/>
            <w:hideMark/>
          </w:tcPr>
          <w:p w:rsidR="00BE576B" w:rsidRPr="001825B4" w:rsidRDefault="00BE576B" w:rsidP="001825B4">
            <w:pPr>
              <w:jc w:val="center"/>
              <w:rPr>
                <w:rFonts w:ascii="Times New Roman" w:hAnsi="Times New Roman"/>
                <w:i/>
                <w:sz w:val="28"/>
                <w:szCs w:val="28"/>
              </w:rPr>
            </w:pPr>
            <w:r w:rsidRPr="001825B4">
              <w:rPr>
                <w:rFonts w:ascii="Times New Roman" w:hAnsi="Times New Roman"/>
                <w:i/>
                <w:sz w:val="28"/>
                <w:szCs w:val="28"/>
              </w:rPr>
              <w:t>33,7</w:t>
            </w:r>
          </w:p>
        </w:tc>
        <w:tc>
          <w:tcPr>
            <w:tcW w:w="717" w:type="pct"/>
            <w:tcBorders>
              <w:top w:val="single" w:sz="4" w:space="0" w:color="auto"/>
              <w:left w:val="single" w:sz="4" w:space="0" w:color="auto"/>
              <w:bottom w:val="single" w:sz="4" w:space="0" w:color="auto"/>
              <w:right w:val="single" w:sz="4" w:space="0" w:color="auto"/>
            </w:tcBorders>
            <w:vAlign w:val="center"/>
            <w:hideMark/>
          </w:tcPr>
          <w:p w:rsidR="00BE576B" w:rsidRPr="001825B4" w:rsidRDefault="00BE576B" w:rsidP="001825B4">
            <w:pPr>
              <w:jc w:val="center"/>
              <w:rPr>
                <w:rFonts w:ascii="Times New Roman" w:hAnsi="Times New Roman"/>
                <w:i/>
                <w:sz w:val="28"/>
                <w:szCs w:val="28"/>
              </w:rPr>
            </w:pPr>
            <w:r w:rsidRPr="001825B4">
              <w:rPr>
                <w:rFonts w:ascii="Times New Roman" w:hAnsi="Times New Roman"/>
                <w:i/>
                <w:sz w:val="28"/>
                <w:szCs w:val="28"/>
              </w:rPr>
              <w:t>33,7</w:t>
            </w:r>
          </w:p>
        </w:tc>
      </w:tr>
      <w:tr w:rsidR="00BE576B" w:rsidRPr="00655436" w:rsidTr="00605AD0">
        <w:tc>
          <w:tcPr>
            <w:tcW w:w="2059" w:type="pct"/>
            <w:tcBorders>
              <w:top w:val="single" w:sz="4" w:space="0" w:color="auto"/>
              <w:left w:val="single" w:sz="4" w:space="0" w:color="auto"/>
              <w:bottom w:val="single" w:sz="4" w:space="0" w:color="auto"/>
              <w:right w:val="single" w:sz="4" w:space="0" w:color="auto"/>
            </w:tcBorders>
            <w:hideMark/>
          </w:tcPr>
          <w:p w:rsidR="00BE576B" w:rsidRPr="00655436" w:rsidRDefault="00BE576B" w:rsidP="00773E16">
            <w:pPr>
              <w:spacing w:line="244" w:lineRule="auto"/>
              <w:rPr>
                <w:rFonts w:ascii="Times New Roman" w:hAnsi="Times New Roman"/>
                <w:sz w:val="28"/>
                <w:szCs w:val="28"/>
                <w:lang w:eastAsia="en-US"/>
              </w:rPr>
            </w:pPr>
            <w:r w:rsidRPr="00655436">
              <w:rPr>
                <w:rFonts w:ascii="Times New Roman" w:hAnsi="Times New Roman"/>
                <w:sz w:val="28"/>
                <w:szCs w:val="28"/>
                <w:lang w:eastAsia="en-US"/>
              </w:rPr>
              <w:t>налог на прибыль организаций, млн. рублей</w:t>
            </w:r>
          </w:p>
        </w:tc>
        <w:tc>
          <w:tcPr>
            <w:tcW w:w="741" w:type="pct"/>
            <w:tcBorders>
              <w:top w:val="single" w:sz="4" w:space="0" w:color="auto"/>
              <w:left w:val="single" w:sz="4" w:space="0" w:color="auto"/>
              <w:bottom w:val="single" w:sz="4" w:space="0" w:color="auto"/>
              <w:right w:val="single" w:sz="4" w:space="0" w:color="auto"/>
            </w:tcBorders>
            <w:vAlign w:val="center"/>
          </w:tcPr>
          <w:p w:rsidR="00BE576B" w:rsidRPr="00F61C21" w:rsidRDefault="00BE576B" w:rsidP="00FC7CB4">
            <w:pPr>
              <w:jc w:val="center"/>
              <w:rPr>
                <w:rFonts w:ascii="Times New Roman" w:hAnsi="Times New Roman"/>
                <w:sz w:val="28"/>
                <w:szCs w:val="28"/>
              </w:rPr>
            </w:pPr>
            <w:r w:rsidRPr="00F61C21">
              <w:rPr>
                <w:rFonts w:ascii="Times New Roman" w:hAnsi="Times New Roman"/>
                <w:sz w:val="28"/>
                <w:szCs w:val="28"/>
              </w:rPr>
              <w:t>2 977,9</w:t>
            </w:r>
          </w:p>
        </w:tc>
        <w:tc>
          <w:tcPr>
            <w:tcW w:w="742" w:type="pct"/>
            <w:tcBorders>
              <w:top w:val="single" w:sz="4" w:space="0" w:color="auto"/>
              <w:left w:val="single" w:sz="4" w:space="0" w:color="auto"/>
              <w:bottom w:val="single" w:sz="4" w:space="0" w:color="auto"/>
              <w:right w:val="single" w:sz="4" w:space="0" w:color="auto"/>
            </w:tcBorders>
            <w:vAlign w:val="center"/>
            <w:hideMark/>
          </w:tcPr>
          <w:p w:rsidR="00BE576B" w:rsidRPr="00F61C21" w:rsidRDefault="00BE576B" w:rsidP="00FC7CB4">
            <w:pPr>
              <w:jc w:val="center"/>
              <w:rPr>
                <w:rFonts w:ascii="Times New Roman" w:hAnsi="Times New Roman"/>
                <w:sz w:val="28"/>
                <w:szCs w:val="28"/>
              </w:rPr>
            </w:pPr>
            <w:r w:rsidRPr="00F61C21">
              <w:rPr>
                <w:rFonts w:ascii="Times New Roman" w:hAnsi="Times New Roman"/>
                <w:sz w:val="28"/>
                <w:szCs w:val="28"/>
              </w:rPr>
              <w:t>4 551,5</w:t>
            </w:r>
          </w:p>
        </w:tc>
        <w:tc>
          <w:tcPr>
            <w:tcW w:w="741" w:type="pct"/>
            <w:tcBorders>
              <w:top w:val="single" w:sz="4" w:space="0" w:color="auto"/>
              <w:left w:val="single" w:sz="4" w:space="0" w:color="auto"/>
              <w:bottom w:val="single" w:sz="4" w:space="0" w:color="auto"/>
              <w:right w:val="single" w:sz="4" w:space="0" w:color="auto"/>
            </w:tcBorders>
            <w:vAlign w:val="center"/>
            <w:hideMark/>
          </w:tcPr>
          <w:p w:rsidR="00BE576B" w:rsidRPr="001825B4" w:rsidRDefault="00BE576B" w:rsidP="001825B4">
            <w:pPr>
              <w:jc w:val="center"/>
              <w:rPr>
                <w:rFonts w:ascii="Times New Roman" w:hAnsi="Times New Roman"/>
                <w:sz w:val="28"/>
                <w:szCs w:val="28"/>
              </w:rPr>
            </w:pPr>
            <w:r w:rsidRPr="001825B4">
              <w:rPr>
                <w:rFonts w:ascii="Times New Roman" w:hAnsi="Times New Roman"/>
                <w:sz w:val="28"/>
                <w:szCs w:val="28"/>
              </w:rPr>
              <w:t>5 175,3</w:t>
            </w:r>
          </w:p>
        </w:tc>
        <w:tc>
          <w:tcPr>
            <w:tcW w:w="717" w:type="pct"/>
            <w:tcBorders>
              <w:top w:val="single" w:sz="4" w:space="0" w:color="auto"/>
              <w:left w:val="single" w:sz="4" w:space="0" w:color="auto"/>
              <w:bottom w:val="single" w:sz="4" w:space="0" w:color="auto"/>
              <w:right w:val="single" w:sz="4" w:space="0" w:color="auto"/>
            </w:tcBorders>
            <w:vAlign w:val="center"/>
            <w:hideMark/>
          </w:tcPr>
          <w:p w:rsidR="00BE576B" w:rsidRPr="001825B4" w:rsidRDefault="00BE576B" w:rsidP="001825B4">
            <w:pPr>
              <w:jc w:val="center"/>
              <w:rPr>
                <w:rFonts w:ascii="Times New Roman" w:hAnsi="Times New Roman"/>
                <w:sz w:val="28"/>
                <w:szCs w:val="28"/>
              </w:rPr>
            </w:pPr>
            <w:r w:rsidRPr="001825B4">
              <w:rPr>
                <w:rFonts w:ascii="Times New Roman" w:hAnsi="Times New Roman"/>
                <w:sz w:val="28"/>
                <w:szCs w:val="28"/>
              </w:rPr>
              <w:t>6 296,5</w:t>
            </w:r>
          </w:p>
        </w:tc>
      </w:tr>
      <w:tr w:rsidR="00BE576B" w:rsidRPr="00655436" w:rsidTr="00605AD0">
        <w:tc>
          <w:tcPr>
            <w:tcW w:w="2059" w:type="pct"/>
            <w:tcBorders>
              <w:top w:val="single" w:sz="4" w:space="0" w:color="auto"/>
              <w:left w:val="single" w:sz="4" w:space="0" w:color="auto"/>
              <w:bottom w:val="single" w:sz="4" w:space="0" w:color="auto"/>
              <w:right w:val="single" w:sz="4" w:space="0" w:color="auto"/>
            </w:tcBorders>
            <w:hideMark/>
          </w:tcPr>
          <w:p w:rsidR="00BE576B" w:rsidRPr="00655436" w:rsidRDefault="00BE576B" w:rsidP="00773E16">
            <w:pPr>
              <w:spacing w:line="244" w:lineRule="auto"/>
              <w:rPr>
                <w:rFonts w:ascii="Times New Roman" w:hAnsi="Times New Roman"/>
                <w:sz w:val="28"/>
                <w:szCs w:val="28"/>
                <w:lang w:eastAsia="en-US"/>
              </w:rPr>
            </w:pPr>
            <w:r w:rsidRPr="00655436">
              <w:rPr>
                <w:rFonts w:ascii="Times New Roman" w:hAnsi="Times New Roman"/>
                <w:i/>
                <w:sz w:val="28"/>
                <w:szCs w:val="28"/>
                <w:lang w:eastAsia="en-US"/>
              </w:rPr>
              <w:t>доля в общем объеме налоговых доходов, %</w:t>
            </w:r>
          </w:p>
        </w:tc>
        <w:tc>
          <w:tcPr>
            <w:tcW w:w="741" w:type="pct"/>
            <w:tcBorders>
              <w:top w:val="single" w:sz="4" w:space="0" w:color="auto"/>
              <w:left w:val="single" w:sz="4" w:space="0" w:color="auto"/>
              <w:bottom w:val="single" w:sz="4" w:space="0" w:color="auto"/>
              <w:right w:val="single" w:sz="4" w:space="0" w:color="auto"/>
            </w:tcBorders>
            <w:vAlign w:val="center"/>
          </w:tcPr>
          <w:p w:rsidR="00BE576B" w:rsidRPr="00F61C21" w:rsidRDefault="00BE576B" w:rsidP="00FC7CB4">
            <w:pPr>
              <w:jc w:val="center"/>
              <w:rPr>
                <w:rFonts w:ascii="Times New Roman" w:hAnsi="Times New Roman"/>
                <w:i/>
                <w:sz w:val="28"/>
                <w:szCs w:val="28"/>
              </w:rPr>
            </w:pPr>
            <w:r w:rsidRPr="00F61C21">
              <w:rPr>
                <w:rFonts w:ascii="Times New Roman" w:hAnsi="Times New Roman"/>
                <w:i/>
                <w:sz w:val="28"/>
                <w:szCs w:val="28"/>
              </w:rPr>
              <w:t>14,1</w:t>
            </w:r>
          </w:p>
        </w:tc>
        <w:tc>
          <w:tcPr>
            <w:tcW w:w="742" w:type="pct"/>
            <w:tcBorders>
              <w:top w:val="single" w:sz="4" w:space="0" w:color="auto"/>
              <w:left w:val="single" w:sz="4" w:space="0" w:color="auto"/>
              <w:bottom w:val="single" w:sz="4" w:space="0" w:color="auto"/>
              <w:right w:val="single" w:sz="4" w:space="0" w:color="auto"/>
            </w:tcBorders>
            <w:vAlign w:val="center"/>
            <w:hideMark/>
          </w:tcPr>
          <w:p w:rsidR="00BE576B" w:rsidRPr="00F61C21" w:rsidRDefault="00BE576B" w:rsidP="00FC7CB4">
            <w:pPr>
              <w:jc w:val="center"/>
              <w:rPr>
                <w:rFonts w:ascii="Times New Roman" w:hAnsi="Times New Roman"/>
                <w:i/>
                <w:sz w:val="28"/>
                <w:szCs w:val="28"/>
              </w:rPr>
            </w:pPr>
            <w:r w:rsidRPr="00F61C21">
              <w:rPr>
                <w:rFonts w:ascii="Times New Roman" w:hAnsi="Times New Roman"/>
                <w:i/>
                <w:sz w:val="28"/>
                <w:szCs w:val="28"/>
              </w:rPr>
              <w:t>16,7</w:t>
            </w:r>
          </w:p>
        </w:tc>
        <w:tc>
          <w:tcPr>
            <w:tcW w:w="741" w:type="pct"/>
            <w:tcBorders>
              <w:top w:val="single" w:sz="4" w:space="0" w:color="auto"/>
              <w:left w:val="single" w:sz="4" w:space="0" w:color="auto"/>
              <w:bottom w:val="single" w:sz="4" w:space="0" w:color="auto"/>
              <w:right w:val="single" w:sz="4" w:space="0" w:color="auto"/>
            </w:tcBorders>
            <w:vAlign w:val="center"/>
            <w:hideMark/>
          </w:tcPr>
          <w:p w:rsidR="00BE576B" w:rsidRPr="001825B4" w:rsidRDefault="00BE576B" w:rsidP="001825B4">
            <w:pPr>
              <w:jc w:val="center"/>
              <w:rPr>
                <w:rFonts w:ascii="Times New Roman" w:hAnsi="Times New Roman"/>
                <w:i/>
                <w:sz w:val="28"/>
                <w:szCs w:val="28"/>
              </w:rPr>
            </w:pPr>
            <w:r w:rsidRPr="001825B4">
              <w:rPr>
                <w:rFonts w:ascii="Times New Roman" w:hAnsi="Times New Roman"/>
                <w:i/>
                <w:sz w:val="28"/>
                <w:szCs w:val="28"/>
              </w:rPr>
              <w:t>18,9</w:t>
            </w:r>
          </w:p>
        </w:tc>
        <w:tc>
          <w:tcPr>
            <w:tcW w:w="717" w:type="pct"/>
            <w:tcBorders>
              <w:top w:val="single" w:sz="4" w:space="0" w:color="auto"/>
              <w:left w:val="single" w:sz="4" w:space="0" w:color="auto"/>
              <w:bottom w:val="single" w:sz="4" w:space="0" w:color="auto"/>
              <w:right w:val="single" w:sz="4" w:space="0" w:color="auto"/>
            </w:tcBorders>
            <w:vAlign w:val="center"/>
            <w:hideMark/>
          </w:tcPr>
          <w:p w:rsidR="00BE576B" w:rsidRPr="001825B4" w:rsidRDefault="00BE576B" w:rsidP="001825B4">
            <w:pPr>
              <w:jc w:val="center"/>
              <w:rPr>
                <w:rFonts w:ascii="Times New Roman" w:hAnsi="Times New Roman"/>
                <w:i/>
                <w:sz w:val="28"/>
                <w:szCs w:val="28"/>
              </w:rPr>
            </w:pPr>
            <w:r w:rsidRPr="001825B4">
              <w:rPr>
                <w:rFonts w:ascii="Times New Roman" w:hAnsi="Times New Roman"/>
                <w:i/>
                <w:sz w:val="28"/>
                <w:szCs w:val="28"/>
              </w:rPr>
              <w:t>18,9</w:t>
            </w:r>
          </w:p>
        </w:tc>
      </w:tr>
      <w:tr w:rsidR="00BE576B" w:rsidRPr="00655436" w:rsidTr="00605AD0">
        <w:tc>
          <w:tcPr>
            <w:tcW w:w="2059" w:type="pct"/>
            <w:tcBorders>
              <w:top w:val="single" w:sz="4" w:space="0" w:color="auto"/>
              <w:left w:val="single" w:sz="4" w:space="0" w:color="auto"/>
              <w:bottom w:val="single" w:sz="4" w:space="0" w:color="auto"/>
              <w:right w:val="single" w:sz="4" w:space="0" w:color="auto"/>
            </w:tcBorders>
            <w:hideMark/>
          </w:tcPr>
          <w:p w:rsidR="00BE576B" w:rsidRPr="00655436" w:rsidRDefault="00BE576B" w:rsidP="00773E16">
            <w:pPr>
              <w:spacing w:line="244" w:lineRule="auto"/>
              <w:rPr>
                <w:rFonts w:ascii="Times New Roman" w:hAnsi="Times New Roman"/>
                <w:sz w:val="28"/>
                <w:szCs w:val="28"/>
                <w:lang w:eastAsia="en-US"/>
              </w:rPr>
            </w:pPr>
            <w:r w:rsidRPr="00655436">
              <w:rPr>
                <w:rFonts w:ascii="Times New Roman" w:hAnsi="Times New Roman"/>
                <w:sz w:val="28"/>
                <w:szCs w:val="28"/>
                <w:lang w:eastAsia="en-US"/>
              </w:rPr>
              <w:t>налоги на имущество организаций, млн. рублей</w:t>
            </w:r>
          </w:p>
        </w:tc>
        <w:tc>
          <w:tcPr>
            <w:tcW w:w="741" w:type="pct"/>
            <w:tcBorders>
              <w:top w:val="single" w:sz="4" w:space="0" w:color="auto"/>
              <w:left w:val="single" w:sz="4" w:space="0" w:color="auto"/>
              <w:bottom w:val="single" w:sz="4" w:space="0" w:color="auto"/>
              <w:right w:val="single" w:sz="4" w:space="0" w:color="auto"/>
            </w:tcBorders>
            <w:vAlign w:val="center"/>
          </w:tcPr>
          <w:p w:rsidR="00BE576B" w:rsidRPr="00F61C21" w:rsidRDefault="00BE576B" w:rsidP="00FC7CB4">
            <w:pPr>
              <w:jc w:val="center"/>
              <w:rPr>
                <w:rFonts w:ascii="Times New Roman" w:hAnsi="Times New Roman"/>
                <w:sz w:val="28"/>
                <w:szCs w:val="28"/>
              </w:rPr>
            </w:pPr>
            <w:r w:rsidRPr="00F61C21">
              <w:rPr>
                <w:rFonts w:ascii="Times New Roman" w:hAnsi="Times New Roman"/>
                <w:sz w:val="28"/>
                <w:szCs w:val="28"/>
              </w:rPr>
              <w:t>2 968,5</w:t>
            </w:r>
          </w:p>
        </w:tc>
        <w:tc>
          <w:tcPr>
            <w:tcW w:w="742" w:type="pct"/>
            <w:tcBorders>
              <w:top w:val="single" w:sz="4" w:space="0" w:color="auto"/>
              <w:left w:val="single" w:sz="4" w:space="0" w:color="auto"/>
              <w:bottom w:val="single" w:sz="4" w:space="0" w:color="auto"/>
              <w:right w:val="single" w:sz="4" w:space="0" w:color="auto"/>
            </w:tcBorders>
            <w:vAlign w:val="center"/>
            <w:hideMark/>
          </w:tcPr>
          <w:p w:rsidR="00BE576B" w:rsidRPr="00F61C21" w:rsidRDefault="00BE576B" w:rsidP="00FC7CB4">
            <w:pPr>
              <w:jc w:val="center"/>
              <w:rPr>
                <w:rFonts w:ascii="Times New Roman" w:hAnsi="Times New Roman"/>
                <w:sz w:val="28"/>
                <w:szCs w:val="28"/>
              </w:rPr>
            </w:pPr>
            <w:r w:rsidRPr="00F61C21">
              <w:rPr>
                <w:rFonts w:ascii="Times New Roman" w:hAnsi="Times New Roman"/>
                <w:sz w:val="28"/>
                <w:szCs w:val="28"/>
              </w:rPr>
              <w:t>2 767,0</w:t>
            </w:r>
          </w:p>
        </w:tc>
        <w:tc>
          <w:tcPr>
            <w:tcW w:w="741" w:type="pct"/>
            <w:tcBorders>
              <w:top w:val="single" w:sz="4" w:space="0" w:color="auto"/>
              <w:left w:val="single" w:sz="4" w:space="0" w:color="auto"/>
              <w:bottom w:val="single" w:sz="4" w:space="0" w:color="auto"/>
              <w:right w:val="single" w:sz="4" w:space="0" w:color="auto"/>
            </w:tcBorders>
            <w:vAlign w:val="center"/>
            <w:hideMark/>
          </w:tcPr>
          <w:p w:rsidR="00BE576B" w:rsidRPr="001825B4" w:rsidRDefault="00BE576B" w:rsidP="001825B4">
            <w:pPr>
              <w:jc w:val="center"/>
              <w:rPr>
                <w:rFonts w:ascii="Times New Roman" w:hAnsi="Times New Roman"/>
                <w:sz w:val="28"/>
                <w:szCs w:val="28"/>
              </w:rPr>
            </w:pPr>
            <w:r w:rsidRPr="001825B4">
              <w:rPr>
                <w:rFonts w:ascii="Times New Roman" w:hAnsi="Times New Roman"/>
                <w:sz w:val="28"/>
                <w:szCs w:val="28"/>
              </w:rPr>
              <w:t>2 470,8</w:t>
            </w:r>
          </w:p>
        </w:tc>
        <w:tc>
          <w:tcPr>
            <w:tcW w:w="717" w:type="pct"/>
            <w:tcBorders>
              <w:top w:val="single" w:sz="4" w:space="0" w:color="auto"/>
              <w:left w:val="single" w:sz="4" w:space="0" w:color="auto"/>
              <w:bottom w:val="single" w:sz="4" w:space="0" w:color="auto"/>
              <w:right w:val="single" w:sz="4" w:space="0" w:color="auto"/>
            </w:tcBorders>
            <w:vAlign w:val="center"/>
            <w:hideMark/>
          </w:tcPr>
          <w:p w:rsidR="00BE576B" w:rsidRPr="001825B4" w:rsidRDefault="00BE576B" w:rsidP="001825B4">
            <w:pPr>
              <w:jc w:val="center"/>
              <w:rPr>
                <w:rFonts w:ascii="Times New Roman" w:hAnsi="Times New Roman"/>
                <w:sz w:val="28"/>
                <w:szCs w:val="28"/>
              </w:rPr>
            </w:pPr>
            <w:r w:rsidRPr="001825B4">
              <w:rPr>
                <w:rFonts w:ascii="Times New Roman" w:hAnsi="Times New Roman"/>
                <w:sz w:val="28"/>
                <w:szCs w:val="28"/>
              </w:rPr>
              <w:t>3 006,2</w:t>
            </w:r>
          </w:p>
        </w:tc>
      </w:tr>
      <w:tr w:rsidR="00BE576B" w:rsidRPr="00655436" w:rsidTr="00605AD0">
        <w:tc>
          <w:tcPr>
            <w:tcW w:w="2059" w:type="pct"/>
            <w:tcBorders>
              <w:top w:val="single" w:sz="4" w:space="0" w:color="auto"/>
              <w:left w:val="single" w:sz="4" w:space="0" w:color="auto"/>
              <w:bottom w:val="single" w:sz="4" w:space="0" w:color="auto"/>
              <w:right w:val="single" w:sz="4" w:space="0" w:color="auto"/>
            </w:tcBorders>
            <w:hideMark/>
          </w:tcPr>
          <w:p w:rsidR="00BE576B" w:rsidRPr="00655436" w:rsidRDefault="00BE576B" w:rsidP="00773E16">
            <w:pPr>
              <w:spacing w:line="244" w:lineRule="auto"/>
              <w:rPr>
                <w:rFonts w:ascii="Times New Roman" w:hAnsi="Times New Roman"/>
                <w:sz w:val="28"/>
                <w:szCs w:val="28"/>
                <w:lang w:eastAsia="en-US"/>
              </w:rPr>
            </w:pPr>
            <w:r w:rsidRPr="00655436">
              <w:rPr>
                <w:rFonts w:ascii="Times New Roman" w:hAnsi="Times New Roman"/>
                <w:i/>
                <w:sz w:val="28"/>
                <w:szCs w:val="28"/>
                <w:lang w:eastAsia="en-US"/>
              </w:rPr>
              <w:t>доля в общем объеме налоговых доходов, %</w:t>
            </w:r>
          </w:p>
        </w:tc>
        <w:tc>
          <w:tcPr>
            <w:tcW w:w="741" w:type="pct"/>
            <w:tcBorders>
              <w:top w:val="single" w:sz="4" w:space="0" w:color="auto"/>
              <w:left w:val="single" w:sz="4" w:space="0" w:color="auto"/>
              <w:bottom w:val="single" w:sz="4" w:space="0" w:color="auto"/>
              <w:right w:val="single" w:sz="4" w:space="0" w:color="auto"/>
            </w:tcBorders>
            <w:vAlign w:val="center"/>
          </w:tcPr>
          <w:p w:rsidR="00BE576B" w:rsidRPr="00F61C21" w:rsidRDefault="00BE576B" w:rsidP="00FC7CB4">
            <w:pPr>
              <w:jc w:val="center"/>
              <w:rPr>
                <w:rFonts w:ascii="Times New Roman" w:hAnsi="Times New Roman"/>
                <w:i/>
                <w:sz w:val="28"/>
                <w:szCs w:val="28"/>
              </w:rPr>
            </w:pPr>
            <w:r w:rsidRPr="00F61C21">
              <w:rPr>
                <w:rFonts w:ascii="Times New Roman" w:hAnsi="Times New Roman"/>
                <w:i/>
                <w:sz w:val="28"/>
                <w:szCs w:val="28"/>
              </w:rPr>
              <w:t>14,0</w:t>
            </w:r>
          </w:p>
        </w:tc>
        <w:tc>
          <w:tcPr>
            <w:tcW w:w="742" w:type="pct"/>
            <w:tcBorders>
              <w:top w:val="single" w:sz="4" w:space="0" w:color="auto"/>
              <w:left w:val="single" w:sz="4" w:space="0" w:color="auto"/>
              <w:bottom w:val="single" w:sz="4" w:space="0" w:color="auto"/>
              <w:right w:val="single" w:sz="4" w:space="0" w:color="auto"/>
            </w:tcBorders>
            <w:vAlign w:val="center"/>
            <w:hideMark/>
          </w:tcPr>
          <w:p w:rsidR="00BE576B" w:rsidRPr="00F61C21" w:rsidRDefault="00BE576B" w:rsidP="00FC7CB4">
            <w:pPr>
              <w:jc w:val="center"/>
              <w:rPr>
                <w:rFonts w:ascii="Times New Roman" w:hAnsi="Times New Roman"/>
                <w:i/>
                <w:sz w:val="28"/>
                <w:szCs w:val="28"/>
              </w:rPr>
            </w:pPr>
            <w:r w:rsidRPr="00F61C21">
              <w:rPr>
                <w:rFonts w:ascii="Times New Roman" w:hAnsi="Times New Roman"/>
                <w:i/>
                <w:sz w:val="28"/>
                <w:szCs w:val="28"/>
              </w:rPr>
              <w:t>10,2</w:t>
            </w:r>
          </w:p>
        </w:tc>
        <w:tc>
          <w:tcPr>
            <w:tcW w:w="741" w:type="pct"/>
            <w:tcBorders>
              <w:top w:val="single" w:sz="4" w:space="0" w:color="auto"/>
              <w:left w:val="single" w:sz="4" w:space="0" w:color="auto"/>
              <w:bottom w:val="single" w:sz="4" w:space="0" w:color="auto"/>
              <w:right w:val="single" w:sz="4" w:space="0" w:color="auto"/>
            </w:tcBorders>
            <w:vAlign w:val="center"/>
            <w:hideMark/>
          </w:tcPr>
          <w:p w:rsidR="00BE576B" w:rsidRPr="001825B4" w:rsidRDefault="00BE576B" w:rsidP="001825B4">
            <w:pPr>
              <w:jc w:val="center"/>
              <w:rPr>
                <w:rFonts w:ascii="Times New Roman" w:hAnsi="Times New Roman"/>
                <w:i/>
                <w:sz w:val="28"/>
                <w:szCs w:val="28"/>
              </w:rPr>
            </w:pPr>
            <w:r w:rsidRPr="001825B4">
              <w:rPr>
                <w:rFonts w:ascii="Times New Roman" w:hAnsi="Times New Roman"/>
                <w:i/>
                <w:sz w:val="28"/>
                <w:szCs w:val="28"/>
              </w:rPr>
              <w:t>9,0</w:t>
            </w:r>
          </w:p>
        </w:tc>
        <w:tc>
          <w:tcPr>
            <w:tcW w:w="717" w:type="pct"/>
            <w:tcBorders>
              <w:top w:val="single" w:sz="4" w:space="0" w:color="auto"/>
              <w:left w:val="single" w:sz="4" w:space="0" w:color="auto"/>
              <w:bottom w:val="single" w:sz="4" w:space="0" w:color="auto"/>
              <w:right w:val="single" w:sz="4" w:space="0" w:color="auto"/>
            </w:tcBorders>
            <w:vAlign w:val="center"/>
            <w:hideMark/>
          </w:tcPr>
          <w:p w:rsidR="00BE576B" w:rsidRPr="001825B4" w:rsidRDefault="00BE576B" w:rsidP="001825B4">
            <w:pPr>
              <w:jc w:val="center"/>
              <w:rPr>
                <w:rFonts w:ascii="Times New Roman" w:hAnsi="Times New Roman"/>
                <w:i/>
                <w:sz w:val="28"/>
                <w:szCs w:val="28"/>
              </w:rPr>
            </w:pPr>
            <w:r w:rsidRPr="001825B4">
              <w:rPr>
                <w:rFonts w:ascii="Times New Roman" w:hAnsi="Times New Roman"/>
                <w:i/>
                <w:sz w:val="28"/>
                <w:szCs w:val="28"/>
              </w:rPr>
              <w:t>9,0</w:t>
            </w:r>
          </w:p>
        </w:tc>
      </w:tr>
      <w:tr w:rsidR="00BE576B" w:rsidRPr="00655436" w:rsidTr="00605AD0">
        <w:tc>
          <w:tcPr>
            <w:tcW w:w="2059" w:type="pct"/>
            <w:tcBorders>
              <w:top w:val="single" w:sz="4" w:space="0" w:color="auto"/>
              <w:left w:val="single" w:sz="4" w:space="0" w:color="auto"/>
              <w:bottom w:val="single" w:sz="4" w:space="0" w:color="auto"/>
              <w:right w:val="single" w:sz="4" w:space="0" w:color="auto"/>
            </w:tcBorders>
            <w:hideMark/>
          </w:tcPr>
          <w:p w:rsidR="00BE576B" w:rsidRPr="00655436" w:rsidRDefault="00BE576B" w:rsidP="00773E16">
            <w:pPr>
              <w:spacing w:line="244" w:lineRule="auto"/>
              <w:rPr>
                <w:rFonts w:ascii="Times New Roman" w:hAnsi="Times New Roman"/>
                <w:sz w:val="28"/>
                <w:szCs w:val="28"/>
                <w:lang w:eastAsia="en-US"/>
              </w:rPr>
            </w:pPr>
            <w:r w:rsidRPr="00655436">
              <w:rPr>
                <w:rFonts w:ascii="Times New Roman" w:hAnsi="Times New Roman"/>
                <w:sz w:val="28"/>
                <w:szCs w:val="28"/>
                <w:lang w:eastAsia="en-US"/>
              </w:rPr>
              <w:t>Безвозмездные поступления, всего</w:t>
            </w:r>
          </w:p>
        </w:tc>
        <w:tc>
          <w:tcPr>
            <w:tcW w:w="741" w:type="pct"/>
            <w:tcBorders>
              <w:top w:val="single" w:sz="4" w:space="0" w:color="auto"/>
              <w:left w:val="single" w:sz="4" w:space="0" w:color="auto"/>
              <w:bottom w:val="single" w:sz="4" w:space="0" w:color="auto"/>
              <w:right w:val="single" w:sz="4" w:space="0" w:color="auto"/>
            </w:tcBorders>
            <w:vAlign w:val="center"/>
          </w:tcPr>
          <w:p w:rsidR="00BE576B" w:rsidRPr="00F61C21" w:rsidRDefault="00BE576B" w:rsidP="00FC7CB4">
            <w:pPr>
              <w:jc w:val="center"/>
              <w:rPr>
                <w:rFonts w:ascii="Times New Roman" w:hAnsi="Times New Roman"/>
                <w:sz w:val="28"/>
                <w:szCs w:val="28"/>
              </w:rPr>
            </w:pPr>
            <w:r w:rsidRPr="00F61C21">
              <w:rPr>
                <w:rFonts w:ascii="Times New Roman" w:hAnsi="Times New Roman"/>
                <w:sz w:val="28"/>
                <w:szCs w:val="28"/>
              </w:rPr>
              <w:t>5 701,7</w:t>
            </w:r>
          </w:p>
        </w:tc>
        <w:tc>
          <w:tcPr>
            <w:tcW w:w="742" w:type="pct"/>
            <w:tcBorders>
              <w:top w:val="single" w:sz="4" w:space="0" w:color="auto"/>
              <w:left w:val="single" w:sz="4" w:space="0" w:color="auto"/>
              <w:bottom w:val="single" w:sz="4" w:space="0" w:color="auto"/>
              <w:right w:val="single" w:sz="4" w:space="0" w:color="auto"/>
            </w:tcBorders>
            <w:vAlign w:val="center"/>
            <w:hideMark/>
          </w:tcPr>
          <w:p w:rsidR="00BE576B" w:rsidRPr="00F61C21" w:rsidRDefault="00BE576B" w:rsidP="00FC7CB4">
            <w:pPr>
              <w:spacing w:line="244" w:lineRule="auto"/>
              <w:jc w:val="center"/>
              <w:rPr>
                <w:rFonts w:ascii="Times New Roman" w:hAnsi="Times New Roman"/>
                <w:sz w:val="28"/>
                <w:szCs w:val="28"/>
                <w:lang w:eastAsia="en-US"/>
              </w:rPr>
            </w:pPr>
            <w:r w:rsidRPr="00F61C21">
              <w:rPr>
                <w:rFonts w:ascii="Times New Roman" w:hAnsi="Times New Roman"/>
                <w:sz w:val="28"/>
                <w:szCs w:val="28"/>
              </w:rPr>
              <w:t>15 156,6</w:t>
            </w:r>
          </w:p>
        </w:tc>
        <w:tc>
          <w:tcPr>
            <w:tcW w:w="741" w:type="pct"/>
            <w:tcBorders>
              <w:top w:val="single" w:sz="4" w:space="0" w:color="auto"/>
              <w:left w:val="single" w:sz="4" w:space="0" w:color="auto"/>
              <w:bottom w:val="single" w:sz="4" w:space="0" w:color="auto"/>
              <w:right w:val="single" w:sz="4" w:space="0" w:color="auto"/>
            </w:tcBorders>
            <w:vAlign w:val="center"/>
            <w:hideMark/>
          </w:tcPr>
          <w:p w:rsidR="00BE576B" w:rsidRPr="001825B4" w:rsidRDefault="00BE576B" w:rsidP="001825B4">
            <w:pPr>
              <w:spacing w:line="244" w:lineRule="auto"/>
              <w:jc w:val="center"/>
              <w:rPr>
                <w:rFonts w:ascii="Times New Roman" w:hAnsi="Times New Roman"/>
                <w:sz w:val="28"/>
                <w:szCs w:val="28"/>
              </w:rPr>
            </w:pPr>
            <w:r w:rsidRPr="001825B4">
              <w:rPr>
                <w:rFonts w:ascii="Times New Roman" w:hAnsi="Times New Roman"/>
                <w:sz w:val="28"/>
                <w:szCs w:val="28"/>
              </w:rPr>
              <w:t>19 421,3</w:t>
            </w:r>
          </w:p>
        </w:tc>
        <w:tc>
          <w:tcPr>
            <w:tcW w:w="717" w:type="pct"/>
            <w:tcBorders>
              <w:top w:val="single" w:sz="4" w:space="0" w:color="auto"/>
              <w:left w:val="single" w:sz="4" w:space="0" w:color="auto"/>
              <w:bottom w:val="single" w:sz="4" w:space="0" w:color="auto"/>
              <w:right w:val="single" w:sz="4" w:space="0" w:color="auto"/>
            </w:tcBorders>
            <w:vAlign w:val="center"/>
            <w:hideMark/>
          </w:tcPr>
          <w:p w:rsidR="00BE576B" w:rsidRPr="001825B4" w:rsidRDefault="00BE576B" w:rsidP="001825B4">
            <w:pPr>
              <w:spacing w:line="244" w:lineRule="auto"/>
              <w:jc w:val="center"/>
              <w:rPr>
                <w:rFonts w:ascii="Times New Roman" w:hAnsi="Times New Roman"/>
                <w:sz w:val="28"/>
                <w:szCs w:val="28"/>
                <w:lang w:eastAsia="en-US"/>
              </w:rPr>
            </w:pPr>
            <w:r w:rsidRPr="001825B4">
              <w:rPr>
                <w:rFonts w:ascii="Times New Roman" w:hAnsi="Times New Roman"/>
                <w:sz w:val="28"/>
                <w:szCs w:val="28"/>
                <w:lang w:eastAsia="en-US"/>
              </w:rPr>
              <w:t>5 577,0</w:t>
            </w:r>
          </w:p>
        </w:tc>
      </w:tr>
    </w:tbl>
    <w:p w:rsidR="007302D0" w:rsidRPr="00655436" w:rsidRDefault="007302D0" w:rsidP="007302D0">
      <w:pPr>
        <w:jc w:val="center"/>
        <w:rPr>
          <w:rFonts w:ascii="Times New Roman" w:hAnsi="Times New Roman"/>
          <w:b/>
          <w:sz w:val="28"/>
          <w:szCs w:val="28"/>
        </w:rPr>
      </w:pPr>
    </w:p>
    <w:p w:rsidR="00543A53" w:rsidRPr="00655436" w:rsidRDefault="0098753E" w:rsidP="004D3026">
      <w:pPr>
        <w:jc w:val="center"/>
        <w:rPr>
          <w:rFonts w:ascii="Times New Roman" w:hAnsi="Times New Roman"/>
          <w:b/>
          <w:sz w:val="28"/>
          <w:szCs w:val="28"/>
        </w:rPr>
      </w:pPr>
      <w:r w:rsidRPr="00655436">
        <w:rPr>
          <w:rFonts w:ascii="Times New Roman" w:hAnsi="Times New Roman"/>
          <w:b/>
          <w:sz w:val="28"/>
          <w:szCs w:val="28"/>
        </w:rPr>
        <w:t>6</w:t>
      </w:r>
      <w:r w:rsidR="00543A53" w:rsidRPr="00655436">
        <w:rPr>
          <w:rFonts w:ascii="Times New Roman" w:hAnsi="Times New Roman"/>
          <w:b/>
          <w:sz w:val="28"/>
          <w:szCs w:val="28"/>
        </w:rPr>
        <w:t>. Структура расходов республиканского бюджета                      Республики Мордовия на период до 202</w:t>
      </w:r>
      <w:r w:rsidR="00605AD0">
        <w:rPr>
          <w:rFonts w:ascii="Times New Roman" w:hAnsi="Times New Roman"/>
          <w:b/>
          <w:sz w:val="28"/>
          <w:szCs w:val="28"/>
        </w:rPr>
        <w:t>9</w:t>
      </w:r>
      <w:r w:rsidR="00543A53" w:rsidRPr="00655436">
        <w:rPr>
          <w:rFonts w:ascii="Times New Roman" w:hAnsi="Times New Roman"/>
          <w:b/>
          <w:sz w:val="28"/>
          <w:szCs w:val="28"/>
        </w:rPr>
        <w:t xml:space="preserve"> года</w:t>
      </w:r>
    </w:p>
    <w:p w:rsidR="00543A53" w:rsidRPr="00655436" w:rsidRDefault="00543A53" w:rsidP="004D3026">
      <w:pPr>
        <w:jc w:val="center"/>
        <w:rPr>
          <w:rFonts w:ascii="Times New Roman" w:hAnsi="Times New Roman"/>
          <w:b/>
          <w:sz w:val="28"/>
          <w:szCs w:val="28"/>
        </w:rPr>
      </w:pPr>
    </w:p>
    <w:p w:rsidR="00112F72" w:rsidRPr="00655436" w:rsidRDefault="00FB0E88" w:rsidP="00D35AB9">
      <w:pPr>
        <w:pStyle w:val="ConsPlusNormal"/>
        <w:ind w:firstLine="709"/>
        <w:jc w:val="both"/>
      </w:pPr>
      <w:r w:rsidRPr="00655436">
        <w:t>Прогноз расходов республиканского бюджет</w:t>
      </w:r>
      <w:r w:rsidR="004D3026" w:rsidRPr="00655436">
        <w:t>а</w:t>
      </w:r>
      <w:r w:rsidRPr="00655436">
        <w:t xml:space="preserve"> до 20</w:t>
      </w:r>
      <w:r w:rsidR="004D3026" w:rsidRPr="00655436">
        <w:t>2</w:t>
      </w:r>
      <w:r w:rsidR="00605AD0">
        <w:t>9</w:t>
      </w:r>
      <w:r w:rsidRPr="00655436">
        <w:t xml:space="preserve"> года сформирован в соответствии с расходными обязательствами, отнесенными </w:t>
      </w:r>
      <w:r w:rsidR="004D3026" w:rsidRPr="00655436">
        <w:t xml:space="preserve">законодательством Российской Федерации и Республики Мордовия </w:t>
      </w:r>
      <w:r w:rsidRPr="00655436">
        <w:t xml:space="preserve">к полномочиям </w:t>
      </w:r>
      <w:r w:rsidR="004D3026" w:rsidRPr="00655436">
        <w:t>Республики Мордовия</w:t>
      </w:r>
      <w:r w:rsidRPr="00655436">
        <w:t>, и предполагает относительную стабильность структуры расходов в долгосрочной перспективе.</w:t>
      </w:r>
    </w:p>
    <w:p w:rsidR="00622F55" w:rsidRPr="00655436" w:rsidRDefault="00622F55" w:rsidP="00D35AB9">
      <w:pPr>
        <w:pStyle w:val="ConsPlusNormal"/>
        <w:ind w:firstLine="709"/>
        <w:jc w:val="both"/>
      </w:pPr>
      <w:r w:rsidRPr="00655436">
        <w:t xml:space="preserve">В связи с необходимостью обеспечения расходных обязательств Республики Мордовия реальными доходными источниками при формировании расходов республиканского бюджета на долгосрочный период приоритетность отдана исполнению действующих расходных обязательств Республики Мордовия. Инициативы и предложения по принятию новых расходных обязательств Республики Мордовия </w:t>
      </w:r>
      <w:r w:rsidR="003003DD" w:rsidRPr="00655436">
        <w:t xml:space="preserve">будут </w:t>
      </w:r>
      <w:r w:rsidRPr="00655436">
        <w:t>рассматрива</w:t>
      </w:r>
      <w:r w:rsidR="003003DD" w:rsidRPr="00655436">
        <w:t>т</w:t>
      </w:r>
      <w:r w:rsidRPr="00655436">
        <w:t>ь</w:t>
      </w:r>
      <w:r w:rsidR="003003DD" w:rsidRPr="00655436">
        <w:t>ся</w:t>
      </w:r>
      <w:r w:rsidR="008C394B" w:rsidRPr="00655436">
        <w:t xml:space="preserve"> </w:t>
      </w:r>
      <w:r w:rsidRPr="00655436">
        <w:t>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Республик Мордовия, и учитыва</w:t>
      </w:r>
      <w:r w:rsidR="003003DD" w:rsidRPr="00655436">
        <w:t>т</w:t>
      </w:r>
      <w:r w:rsidR="007B48AE" w:rsidRPr="00655436">
        <w:t>ь</w:t>
      </w:r>
      <w:r w:rsidR="003003DD" w:rsidRPr="00655436">
        <w:t>ся</w:t>
      </w:r>
      <w:r w:rsidRPr="00655436">
        <w:t xml:space="preserve"> только при </w:t>
      </w:r>
      <w:r w:rsidRPr="00655436">
        <w:lastRenderedPageBreak/>
        <w:t>условии адекватной оптимизации расходов в заданных бюджетных ограничениях.</w:t>
      </w:r>
    </w:p>
    <w:p w:rsidR="00CD4B2C" w:rsidRPr="00655436" w:rsidRDefault="00CD4B2C" w:rsidP="00CD4B2C">
      <w:pPr>
        <w:ind w:firstLine="709"/>
        <w:jc w:val="both"/>
        <w:rPr>
          <w:rFonts w:ascii="Times New Roman" w:eastAsia="Calibri" w:hAnsi="Times New Roman"/>
          <w:sz w:val="28"/>
          <w:szCs w:val="28"/>
        </w:rPr>
      </w:pPr>
      <w:r w:rsidRPr="00655436">
        <w:rPr>
          <w:rFonts w:ascii="Times New Roman" w:hAnsi="Times New Roman"/>
          <w:sz w:val="28"/>
          <w:szCs w:val="28"/>
        </w:rPr>
        <w:t xml:space="preserve">Предельный объем расходов республиканского бюджета рассчитан с учетом </w:t>
      </w:r>
      <w:r w:rsidRPr="00655436">
        <w:rPr>
          <w:rFonts w:ascii="Times New Roman" w:eastAsia="Calibri" w:hAnsi="Times New Roman"/>
          <w:sz w:val="28"/>
          <w:szCs w:val="28"/>
        </w:rPr>
        <w:t>требований и ограничений, установленных Бюджетным кодексом Российской Федерации.</w:t>
      </w:r>
    </w:p>
    <w:p w:rsidR="00CD4B2C" w:rsidRPr="00655436" w:rsidRDefault="00CD4B2C" w:rsidP="00CD4B2C">
      <w:pPr>
        <w:widowControl w:val="0"/>
        <w:autoSpaceDE w:val="0"/>
        <w:autoSpaceDN w:val="0"/>
        <w:adjustRightInd w:val="0"/>
        <w:ind w:firstLine="709"/>
        <w:jc w:val="both"/>
        <w:rPr>
          <w:rFonts w:ascii="Times New Roman" w:eastAsia="Calibri" w:hAnsi="Times New Roman"/>
          <w:sz w:val="28"/>
          <w:szCs w:val="28"/>
        </w:rPr>
      </w:pPr>
      <w:r w:rsidRPr="00655436">
        <w:rPr>
          <w:rFonts w:ascii="Times New Roman" w:eastAsia="Calibri" w:hAnsi="Times New Roman"/>
          <w:sz w:val="28"/>
          <w:szCs w:val="28"/>
        </w:rPr>
        <w:t xml:space="preserve">Расходы республиканского бюджета в долгосрочном периоде прогнозируются в соответствии с объемами доходов республиканского бюджета и «прогнозируемого» дефицита республиканского бюджета. Для обеспечения сбалансированности республиканского бюджета объем «прогнозируемого» дефицита республиканского бюджета планируется с ежегодным увеличением. </w:t>
      </w:r>
    </w:p>
    <w:p w:rsidR="00F84667" w:rsidRPr="00751E4E" w:rsidRDefault="00CD4B2C" w:rsidP="00F84667">
      <w:pPr>
        <w:widowControl w:val="0"/>
        <w:autoSpaceDE w:val="0"/>
        <w:autoSpaceDN w:val="0"/>
        <w:adjustRightInd w:val="0"/>
        <w:ind w:firstLine="709"/>
        <w:jc w:val="both"/>
        <w:rPr>
          <w:rFonts w:ascii="Times New Roman" w:eastAsia="Calibri" w:hAnsi="Times New Roman"/>
          <w:sz w:val="28"/>
          <w:szCs w:val="28"/>
        </w:rPr>
      </w:pPr>
      <w:r w:rsidRPr="00655436">
        <w:rPr>
          <w:rFonts w:ascii="Times New Roman" w:eastAsia="Calibri" w:hAnsi="Times New Roman"/>
          <w:sz w:val="28"/>
          <w:szCs w:val="28"/>
        </w:rPr>
        <w:t xml:space="preserve">В целом прогнозируется </w:t>
      </w:r>
      <w:r w:rsidRPr="00751E4E">
        <w:rPr>
          <w:rFonts w:ascii="Times New Roman" w:eastAsia="Calibri" w:hAnsi="Times New Roman"/>
          <w:sz w:val="28"/>
          <w:szCs w:val="28"/>
        </w:rPr>
        <w:t xml:space="preserve">увеличение расходов республиканского бюджета </w:t>
      </w:r>
      <w:r w:rsidRPr="00751E4E">
        <w:rPr>
          <w:rFonts w:ascii="Times New Roman" w:hAnsi="Times New Roman"/>
          <w:sz w:val="28"/>
          <w:szCs w:val="28"/>
        </w:rPr>
        <w:t xml:space="preserve">с </w:t>
      </w:r>
      <w:r w:rsidR="008C394B" w:rsidRPr="00751E4E">
        <w:rPr>
          <w:rFonts w:ascii="Times New Roman" w:hAnsi="Times New Roman"/>
          <w:sz w:val="28"/>
          <w:szCs w:val="28"/>
        </w:rPr>
        <w:t xml:space="preserve">30 087,7 </w:t>
      </w:r>
      <w:r w:rsidR="009D719A" w:rsidRPr="00751E4E">
        <w:rPr>
          <w:rFonts w:ascii="Times New Roman" w:hAnsi="Times New Roman"/>
          <w:sz w:val="28"/>
          <w:szCs w:val="28"/>
        </w:rPr>
        <w:t xml:space="preserve">млн. </w:t>
      </w:r>
      <w:r w:rsidRPr="00751E4E">
        <w:rPr>
          <w:rFonts w:ascii="Times New Roman" w:hAnsi="Times New Roman"/>
          <w:sz w:val="28"/>
          <w:szCs w:val="28"/>
        </w:rPr>
        <w:t xml:space="preserve">рублей в 2017 году до </w:t>
      </w:r>
      <w:r w:rsidR="00751E4E" w:rsidRPr="001825B4">
        <w:rPr>
          <w:rFonts w:ascii="Times New Roman" w:eastAsia="Calibri" w:hAnsi="Times New Roman"/>
          <w:sz w:val="28"/>
          <w:szCs w:val="28"/>
        </w:rPr>
        <w:t>31 914,1 млн. рублей в 2029 году (на 6,1%)</w:t>
      </w:r>
      <w:r w:rsidR="00F84667" w:rsidRPr="001825B4">
        <w:rPr>
          <w:rFonts w:ascii="Times New Roman" w:eastAsia="Calibri" w:hAnsi="Times New Roman"/>
          <w:sz w:val="28"/>
          <w:szCs w:val="28"/>
        </w:rPr>
        <w:t>.</w:t>
      </w:r>
    </w:p>
    <w:p w:rsidR="00CD4B2C" w:rsidRPr="00655436" w:rsidRDefault="00CD4B2C" w:rsidP="00CD4B2C">
      <w:pPr>
        <w:ind w:firstLine="709"/>
        <w:jc w:val="both"/>
        <w:rPr>
          <w:rFonts w:ascii="Times New Roman" w:eastAsiaTheme="minorHAnsi" w:hAnsi="Times New Roman"/>
          <w:sz w:val="28"/>
          <w:szCs w:val="28"/>
          <w:lang w:eastAsia="en-US"/>
        </w:rPr>
      </w:pPr>
      <w:r w:rsidRPr="00751E4E">
        <w:rPr>
          <w:rFonts w:ascii="Times New Roman" w:eastAsia="Calibri" w:hAnsi="Times New Roman"/>
          <w:sz w:val="28"/>
          <w:szCs w:val="28"/>
        </w:rPr>
        <w:t>При этом б</w:t>
      </w:r>
      <w:r w:rsidRPr="00751E4E">
        <w:rPr>
          <w:rFonts w:ascii="Times New Roman" w:hAnsi="Times New Roman"/>
          <w:sz w:val="28"/>
          <w:szCs w:val="28"/>
        </w:rPr>
        <w:t xml:space="preserve">удет продолжено финансирование </w:t>
      </w:r>
      <w:r w:rsidRPr="00655436">
        <w:rPr>
          <w:rFonts w:ascii="Times New Roman" w:hAnsi="Times New Roman"/>
          <w:sz w:val="28"/>
          <w:szCs w:val="28"/>
        </w:rPr>
        <w:t>расходов, связанных с реализацией приоритетных направлений в сфере образования, здравоохранения, социальной поддержки населения, культуры, физической культуры и спорта. В числе приоритетных направлений</w:t>
      </w:r>
      <w:r w:rsidR="005A7360" w:rsidRPr="00655436">
        <w:rPr>
          <w:rFonts w:ascii="Times New Roman" w:hAnsi="Times New Roman"/>
          <w:sz w:val="28"/>
          <w:szCs w:val="28"/>
        </w:rPr>
        <w:t>,</w:t>
      </w:r>
      <w:r w:rsidRPr="00655436">
        <w:rPr>
          <w:rFonts w:ascii="Times New Roman" w:hAnsi="Times New Roman"/>
          <w:sz w:val="28"/>
          <w:szCs w:val="28"/>
        </w:rPr>
        <w:t xml:space="preserve"> как и </w:t>
      </w:r>
      <w:r w:rsidR="00A97DD2" w:rsidRPr="00655436">
        <w:rPr>
          <w:rFonts w:ascii="Times New Roman" w:hAnsi="Times New Roman"/>
          <w:sz w:val="28"/>
          <w:szCs w:val="28"/>
        </w:rPr>
        <w:t xml:space="preserve">в </w:t>
      </w:r>
      <w:r w:rsidR="005A7360" w:rsidRPr="00655436">
        <w:rPr>
          <w:rFonts w:ascii="Times New Roman" w:hAnsi="Times New Roman"/>
          <w:sz w:val="28"/>
          <w:szCs w:val="28"/>
        </w:rPr>
        <w:t>настоящее время</w:t>
      </w:r>
      <w:r w:rsidRPr="00655436">
        <w:rPr>
          <w:rFonts w:ascii="Times New Roman" w:hAnsi="Times New Roman"/>
          <w:sz w:val="28"/>
          <w:szCs w:val="28"/>
        </w:rPr>
        <w:t xml:space="preserve">, будут сохранены расходы на развитие сельского хозяйства, жилищно-коммунального хозяйства, дорожного хозяйства. </w:t>
      </w:r>
      <w:proofErr w:type="gramStart"/>
      <w:r w:rsidRPr="00655436">
        <w:rPr>
          <w:rFonts w:ascii="Times New Roman" w:hAnsi="Times New Roman"/>
          <w:sz w:val="28"/>
          <w:szCs w:val="28"/>
        </w:rPr>
        <w:t xml:space="preserve">Кроме того, при прогнозировании расходов </w:t>
      </w:r>
      <w:r w:rsidRPr="00DB646F">
        <w:rPr>
          <w:rFonts w:ascii="Times New Roman" w:hAnsi="Times New Roman"/>
          <w:sz w:val="28"/>
          <w:szCs w:val="28"/>
        </w:rPr>
        <w:t xml:space="preserve">на долгосрочный период учтена необходимость выполнения задач, поставленных </w:t>
      </w:r>
      <w:r w:rsidR="00280F90" w:rsidRPr="00DB646F">
        <w:rPr>
          <w:rFonts w:ascii="Times New Roman" w:eastAsia="Calibri" w:hAnsi="Times New Roman"/>
          <w:sz w:val="28"/>
          <w:szCs w:val="28"/>
        </w:rPr>
        <w:t>в Указе Президента Российской Федерации от 7 мая 2018 г. № 204 «О национальных целях и стратегических задачах развития Российской Федерации на период до 2024 года», а также в указах Президента Российской Федерации от 7 мая 2012 г.,</w:t>
      </w:r>
      <w:r w:rsidR="00DB646F" w:rsidRPr="00DB646F">
        <w:rPr>
          <w:rFonts w:ascii="Times New Roman" w:eastAsia="Calibri" w:hAnsi="Times New Roman"/>
          <w:sz w:val="28"/>
          <w:szCs w:val="28"/>
        </w:rPr>
        <w:t xml:space="preserve"> </w:t>
      </w:r>
      <w:r w:rsidRPr="00DB646F">
        <w:rPr>
          <w:rFonts w:ascii="Times New Roman" w:hAnsi="Times New Roman"/>
          <w:sz w:val="28"/>
          <w:szCs w:val="28"/>
        </w:rPr>
        <w:t>в</w:t>
      </w:r>
      <w:r w:rsidRPr="00655436">
        <w:rPr>
          <w:rFonts w:ascii="Times New Roman" w:hAnsi="Times New Roman"/>
          <w:sz w:val="28"/>
          <w:szCs w:val="28"/>
        </w:rPr>
        <w:t xml:space="preserve"> части роста заработной платы работникам бюджетной сферы.</w:t>
      </w:r>
      <w:proofErr w:type="gramEnd"/>
      <w:r w:rsidRPr="00655436">
        <w:rPr>
          <w:rFonts w:ascii="Times New Roman" w:hAnsi="Times New Roman"/>
          <w:sz w:val="28"/>
          <w:szCs w:val="28"/>
        </w:rPr>
        <w:t xml:space="preserve"> </w:t>
      </w:r>
      <w:r w:rsidRPr="00655436">
        <w:rPr>
          <w:rFonts w:ascii="Times New Roman" w:eastAsiaTheme="minorHAnsi" w:hAnsi="Times New Roman"/>
          <w:sz w:val="28"/>
          <w:szCs w:val="28"/>
          <w:lang w:eastAsia="en-US"/>
        </w:rPr>
        <w:t>Остальные статьи расходов республиканского бюджета в долгосрочной перспективе растут, не превышая темп инфляции.</w:t>
      </w:r>
    </w:p>
    <w:p w:rsidR="00E36989" w:rsidRPr="00655436" w:rsidRDefault="00E36989" w:rsidP="00E36989">
      <w:pPr>
        <w:ind w:firstLine="709"/>
        <w:jc w:val="both"/>
        <w:rPr>
          <w:rFonts w:ascii="Times New Roman" w:eastAsia="Calibri" w:hAnsi="Times New Roman"/>
          <w:sz w:val="28"/>
          <w:szCs w:val="28"/>
        </w:rPr>
      </w:pPr>
      <w:r w:rsidRPr="00655436">
        <w:rPr>
          <w:rFonts w:ascii="Times New Roman" w:eastAsia="Calibri" w:hAnsi="Times New Roman"/>
          <w:sz w:val="28"/>
          <w:szCs w:val="28"/>
        </w:rPr>
        <w:t>В принятых для Бюджетного прогноза условиях средства Резервного фонда Правительства Республики Мордовия, иным образом зарезервированные средства и условно утвержденные расходы республиканского бюджета планируются в объемах, поддерживающих заданные (нормативные) размеры указанных параметров в соответствии с требованиями Бюджетного кодекса Российской Федерации.</w:t>
      </w:r>
    </w:p>
    <w:p w:rsidR="00605AD0" w:rsidRPr="00605AD0" w:rsidRDefault="00605AD0" w:rsidP="00E86CCB">
      <w:pPr>
        <w:jc w:val="center"/>
        <w:rPr>
          <w:rFonts w:ascii="Times New Roman" w:hAnsi="Times New Roman"/>
          <w:b/>
          <w:sz w:val="20"/>
          <w:szCs w:val="20"/>
        </w:rPr>
      </w:pPr>
    </w:p>
    <w:p w:rsidR="00434406" w:rsidRPr="00655436" w:rsidRDefault="00434406" w:rsidP="00E86CCB">
      <w:pPr>
        <w:jc w:val="center"/>
        <w:rPr>
          <w:rFonts w:ascii="Times New Roman" w:hAnsi="Times New Roman"/>
          <w:b/>
          <w:iCs/>
          <w:sz w:val="28"/>
          <w:szCs w:val="28"/>
        </w:rPr>
      </w:pPr>
      <w:r w:rsidRPr="00655436">
        <w:rPr>
          <w:rFonts w:ascii="Times New Roman" w:hAnsi="Times New Roman"/>
          <w:b/>
          <w:sz w:val="28"/>
          <w:szCs w:val="28"/>
        </w:rPr>
        <w:t>7. Г</w:t>
      </w:r>
      <w:r w:rsidRPr="00655436">
        <w:rPr>
          <w:rFonts w:ascii="Times New Roman" w:hAnsi="Times New Roman"/>
          <w:b/>
          <w:iCs/>
          <w:sz w:val="28"/>
          <w:szCs w:val="28"/>
        </w:rPr>
        <w:t>осударственный и муниципальный долг</w:t>
      </w:r>
    </w:p>
    <w:p w:rsidR="005A22BC" w:rsidRPr="00605AD0" w:rsidRDefault="005A22BC" w:rsidP="00434406">
      <w:pPr>
        <w:ind w:firstLine="720"/>
        <w:jc w:val="center"/>
        <w:rPr>
          <w:rFonts w:ascii="Times New Roman" w:hAnsi="Times New Roman"/>
          <w:b/>
          <w:iCs/>
          <w:sz w:val="20"/>
          <w:szCs w:val="20"/>
        </w:rPr>
      </w:pPr>
    </w:p>
    <w:p w:rsidR="007D138B" w:rsidRPr="00655436" w:rsidRDefault="007D138B" w:rsidP="007D138B">
      <w:pPr>
        <w:spacing w:line="245" w:lineRule="auto"/>
        <w:ind w:firstLine="709"/>
        <w:jc w:val="both"/>
        <w:rPr>
          <w:rFonts w:ascii="Times New Roman" w:hAnsi="Times New Roman"/>
          <w:sz w:val="28"/>
          <w:szCs w:val="28"/>
        </w:rPr>
      </w:pPr>
      <w:r w:rsidRPr="00655436">
        <w:rPr>
          <w:rFonts w:ascii="Times New Roman" w:hAnsi="Times New Roman"/>
          <w:sz w:val="28"/>
          <w:szCs w:val="28"/>
        </w:rPr>
        <w:t>Стратегическая задача в области управления государственным и муниципальным долгом в Республике Мордовия на период до 202</w:t>
      </w:r>
      <w:r w:rsidR="006A6290">
        <w:rPr>
          <w:rFonts w:ascii="Times New Roman" w:hAnsi="Times New Roman"/>
          <w:sz w:val="28"/>
          <w:szCs w:val="28"/>
        </w:rPr>
        <w:t>9</w:t>
      </w:r>
      <w:r w:rsidRPr="00655436">
        <w:rPr>
          <w:rFonts w:ascii="Times New Roman" w:hAnsi="Times New Roman"/>
          <w:sz w:val="28"/>
          <w:szCs w:val="28"/>
        </w:rPr>
        <w:t xml:space="preserve"> года заключается в осуществлении взвешенной долговой политики, направленной на снижение уровня государственного и муниципального долга и поддержания объема долговой нагрузки на уровне не выше установленного Бюджетным кодексом Российской Федерации. </w:t>
      </w:r>
    </w:p>
    <w:p w:rsidR="007D138B" w:rsidRPr="00655436" w:rsidRDefault="007D138B" w:rsidP="007D138B">
      <w:pPr>
        <w:spacing w:line="245" w:lineRule="auto"/>
        <w:ind w:firstLine="709"/>
        <w:jc w:val="both"/>
        <w:rPr>
          <w:rFonts w:ascii="Times New Roman" w:hAnsi="Times New Roman"/>
          <w:sz w:val="28"/>
          <w:szCs w:val="28"/>
        </w:rPr>
      </w:pPr>
      <w:r w:rsidRPr="00655436">
        <w:rPr>
          <w:rFonts w:ascii="Times New Roman" w:hAnsi="Times New Roman"/>
          <w:sz w:val="28"/>
          <w:szCs w:val="28"/>
        </w:rPr>
        <w:t>Совершенствовани</w:t>
      </w:r>
      <w:r w:rsidR="00C00D42" w:rsidRPr="00655436">
        <w:rPr>
          <w:rFonts w:ascii="Times New Roman" w:hAnsi="Times New Roman"/>
          <w:sz w:val="28"/>
          <w:szCs w:val="28"/>
        </w:rPr>
        <w:t>е</w:t>
      </w:r>
      <w:r w:rsidRPr="00655436">
        <w:rPr>
          <w:rFonts w:ascii="Times New Roman" w:hAnsi="Times New Roman"/>
          <w:sz w:val="28"/>
          <w:szCs w:val="28"/>
        </w:rPr>
        <w:t xml:space="preserve"> системы управления долговыми обязательствами в указанный период должно обеспечить способность республиканского бюджета и местных бюджетов осуществлять заимствования в объемах, </w:t>
      </w:r>
      <w:r w:rsidRPr="00655436">
        <w:rPr>
          <w:rFonts w:ascii="Times New Roman" w:hAnsi="Times New Roman"/>
          <w:sz w:val="28"/>
          <w:szCs w:val="28"/>
        </w:rPr>
        <w:lastRenderedPageBreak/>
        <w:t>необходимых для решения поставленных социально-эконо</w:t>
      </w:r>
      <w:r w:rsidRPr="00655436">
        <w:rPr>
          <w:rFonts w:ascii="Times New Roman" w:hAnsi="Times New Roman"/>
          <w:sz w:val="28"/>
          <w:szCs w:val="28"/>
        </w:rPr>
        <w:softHyphen/>
        <w:t>ми</w:t>
      </w:r>
      <w:r w:rsidRPr="00655436">
        <w:rPr>
          <w:rFonts w:ascii="Times New Roman" w:hAnsi="Times New Roman"/>
          <w:sz w:val="28"/>
          <w:szCs w:val="28"/>
        </w:rPr>
        <w:softHyphen/>
        <w:t>ческих задач с соблюдением установленных бюджетным законодательством пределов.</w:t>
      </w:r>
    </w:p>
    <w:p w:rsidR="007D138B" w:rsidRPr="00655436" w:rsidRDefault="007D138B" w:rsidP="007D138B">
      <w:pPr>
        <w:spacing w:line="245" w:lineRule="auto"/>
        <w:ind w:firstLine="709"/>
        <w:jc w:val="both"/>
        <w:rPr>
          <w:rFonts w:ascii="Times New Roman" w:hAnsi="Times New Roman"/>
          <w:sz w:val="28"/>
          <w:szCs w:val="28"/>
        </w:rPr>
      </w:pPr>
      <w:r w:rsidRPr="00655436">
        <w:rPr>
          <w:rFonts w:ascii="Times New Roman" w:hAnsi="Times New Roman"/>
          <w:sz w:val="28"/>
          <w:szCs w:val="28"/>
        </w:rPr>
        <w:t>Стратегия управления государственным и муниципальным долгом</w:t>
      </w:r>
      <w:r w:rsidR="00A97DD2" w:rsidRPr="00655436">
        <w:rPr>
          <w:rFonts w:ascii="Times New Roman" w:hAnsi="Times New Roman"/>
          <w:sz w:val="28"/>
          <w:szCs w:val="28"/>
        </w:rPr>
        <w:t xml:space="preserve"> в</w:t>
      </w:r>
      <w:r w:rsidRPr="00655436">
        <w:rPr>
          <w:rFonts w:ascii="Times New Roman" w:hAnsi="Times New Roman"/>
          <w:sz w:val="28"/>
          <w:szCs w:val="28"/>
        </w:rPr>
        <w:t xml:space="preserve"> Республик</w:t>
      </w:r>
      <w:r w:rsidR="00A97DD2" w:rsidRPr="00655436">
        <w:rPr>
          <w:rFonts w:ascii="Times New Roman" w:hAnsi="Times New Roman"/>
          <w:sz w:val="28"/>
          <w:szCs w:val="28"/>
        </w:rPr>
        <w:t>е</w:t>
      </w:r>
      <w:r w:rsidRPr="00655436">
        <w:rPr>
          <w:rFonts w:ascii="Times New Roman" w:hAnsi="Times New Roman"/>
          <w:sz w:val="28"/>
          <w:szCs w:val="28"/>
        </w:rPr>
        <w:t xml:space="preserve"> Мордовия на долгосрочную перспективу будет направлена </w:t>
      </w:r>
      <w:proofErr w:type="gramStart"/>
      <w:r w:rsidRPr="00655436">
        <w:rPr>
          <w:rFonts w:ascii="Times New Roman" w:hAnsi="Times New Roman"/>
          <w:sz w:val="28"/>
          <w:szCs w:val="28"/>
        </w:rPr>
        <w:t>на</w:t>
      </w:r>
      <w:proofErr w:type="gramEnd"/>
      <w:r w:rsidRPr="00655436">
        <w:rPr>
          <w:rFonts w:ascii="Times New Roman" w:hAnsi="Times New Roman"/>
          <w:sz w:val="28"/>
          <w:szCs w:val="28"/>
        </w:rPr>
        <w:t>:</w:t>
      </w:r>
    </w:p>
    <w:p w:rsidR="007D138B" w:rsidRPr="00655436" w:rsidRDefault="007D138B" w:rsidP="007D138B">
      <w:pPr>
        <w:spacing w:line="245" w:lineRule="auto"/>
        <w:ind w:firstLine="709"/>
        <w:jc w:val="both"/>
        <w:rPr>
          <w:rFonts w:ascii="Times New Roman" w:hAnsi="Times New Roman"/>
          <w:sz w:val="28"/>
          <w:szCs w:val="28"/>
        </w:rPr>
      </w:pPr>
      <w:r w:rsidRPr="00655436">
        <w:rPr>
          <w:rFonts w:ascii="Times New Roman" w:hAnsi="Times New Roman"/>
          <w:sz w:val="28"/>
          <w:szCs w:val="28"/>
        </w:rPr>
        <w:t>оптимизацию структуры государственного и муниципального долга;</w:t>
      </w:r>
    </w:p>
    <w:p w:rsidR="007D138B" w:rsidRPr="00655436" w:rsidRDefault="007D138B" w:rsidP="007D138B">
      <w:pPr>
        <w:spacing w:line="245" w:lineRule="auto"/>
        <w:ind w:firstLine="709"/>
        <w:jc w:val="both"/>
        <w:rPr>
          <w:rFonts w:ascii="Times New Roman" w:hAnsi="Times New Roman"/>
          <w:sz w:val="28"/>
          <w:szCs w:val="28"/>
        </w:rPr>
      </w:pPr>
      <w:r w:rsidRPr="00655436">
        <w:rPr>
          <w:rFonts w:ascii="Times New Roman" w:hAnsi="Times New Roman"/>
          <w:sz w:val="28"/>
          <w:szCs w:val="28"/>
        </w:rPr>
        <w:t>сокращение рисков, связанных с осуществлением заимствований;</w:t>
      </w:r>
    </w:p>
    <w:p w:rsidR="007D138B" w:rsidRPr="00655436" w:rsidRDefault="007D138B" w:rsidP="007D138B">
      <w:pPr>
        <w:spacing w:line="245" w:lineRule="auto"/>
        <w:ind w:firstLine="709"/>
        <w:jc w:val="both"/>
        <w:rPr>
          <w:rFonts w:ascii="Times New Roman" w:hAnsi="Times New Roman"/>
          <w:sz w:val="28"/>
          <w:szCs w:val="28"/>
        </w:rPr>
      </w:pPr>
      <w:r w:rsidRPr="00655436">
        <w:rPr>
          <w:rFonts w:ascii="Times New Roman" w:hAnsi="Times New Roman"/>
          <w:sz w:val="28"/>
          <w:szCs w:val="28"/>
        </w:rPr>
        <w:t>обеспечение взаимосвязи принятия решения о заимствованиях с реальными потребностями республиканского и местных бюджетов в привлечении заемных средств;</w:t>
      </w:r>
    </w:p>
    <w:p w:rsidR="007D138B" w:rsidRPr="00655436" w:rsidRDefault="007D138B" w:rsidP="007D138B">
      <w:pPr>
        <w:spacing w:line="245" w:lineRule="auto"/>
        <w:ind w:firstLine="709"/>
        <w:jc w:val="both"/>
        <w:rPr>
          <w:rFonts w:ascii="Times New Roman" w:hAnsi="Times New Roman"/>
          <w:sz w:val="28"/>
          <w:szCs w:val="28"/>
        </w:rPr>
      </w:pPr>
      <w:r w:rsidRPr="00655436">
        <w:rPr>
          <w:rFonts w:ascii="Times New Roman" w:hAnsi="Times New Roman"/>
          <w:sz w:val="28"/>
          <w:szCs w:val="28"/>
        </w:rPr>
        <w:t>поддержание достигнутого уровня долгосрочного кредитного рейтинга Республики Мордовия;</w:t>
      </w:r>
    </w:p>
    <w:p w:rsidR="007D138B" w:rsidRPr="00655436" w:rsidRDefault="007D138B" w:rsidP="007D138B">
      <w:pPr>
        <w:spacing w:line="245" w:lineRule="auto"/>
        <w:ind w:firstLine="709"/>
        <w:jc w:val="both"/>
        <w:rPr>
          <w:rFonts w:ascii="Times New Roman" w:hAnsi="Times New Roman"/>
          <w:sz w:val="28"/>
          <w:szCs w:val="28"/>
        </w:rPr>
      </w:pPr>
      <w:r w:rsidRPr="00655436">
        <w:rPr>
          <w:rFonts w:ascii="Times New Roman" w:hAnsi="Times New Roman"/>
          <w:sz w:val="28"/>
          <w:szCs w:val="28"/>
        </w:rPr>
        <w:t>развитие рыночных инструментов заимствований;</w:t>
      </w:r>
    </w:p>
    <w:p w:rsidR="007D138B" w:rsidRPr="00655436" w:rsidRDefault="007D138B" w:rsidP="007D138B">
      <w:pPr>
        <w:spacing w:line="245" w:lineRule="auto"/>
        <w:ind w:firstLine="709"/>
        <w:jc w:val="both"/>
        <w:rPr>
          <w:rFonts w:ascii="Times New Roman" w:hAnsi="Times New Roman"/>
          <w:sz w:val="28"/>
          <w:szCs w:val="28"/>
        </w:rPr>
      </w:pPr>
      <w:r w:rsidRPr="00655436">
        <w:rPr>
          <w:rFonts w:ascii="Times New Roman" w:hAnsi="Times New Roman"/>
          <w:sz w:val="28"/>
          <w:szCs w:val="28"/>
        </w:rPr>
        <w:t xml:space="preserve">обеспечение своевременного и полного исполнения долговых обязательств Республики </w:t>
      </w:r>
      <w:r w:rsidR="000029DC" w:rsidRPr="00655436">
        <w:rPr>
          <w:rFonts w:ascii="Times New Roman" w:hAnsi="Times New Roman"/>
          <w:sz w:val="28"/>
          <w:szCs w:val="28"/>
        </w:rPr>
        <w:t xml:space="preserve">Мордовия </w:t>
      </w:r>
      <w:r w:rsidRPr="00655436">
        <w:rPr>
          <w:rFonts w:ascii="Times New Roman" w:hAnsi="Times New Roman"/>
          <w:sz w:val="28"/>
          <w:szCs w:val="28"/>
        </w:rPr>
        <w:t>и обязательств муниципальных образований;</w:t>
      </w:r>
    </w:p>
    <w:p w:rsidR="007D138B" w:rsidRPr="00655436" w:rsidRDefault="007D138B" w:rsidP="007D138B">
      <w:pPr>
        <w:spacing w:line="245" w:lineRule="auto"/>
        <w:ind w:firstLine="709"/>
        <w:jc w:val="both"/>
        <w:rPr>
          <w:rFonts w:ascii="Times New Roman" w:hAnsi="Times New Roman"/>
          <w:sz w:val="28"/>
          <w:szCs w:val="28"/>
        </w:rPr>
      </w:pPr>
      <w:r w:rsidRPr="00655436">
        <w:rPr>
          <w:rFonts w:ascii="Times New Roman" w:hAnsi="Times New Roman"/>
          <w:sz w:val="28"/>
          <w:szCs w:val="28"/>
        </w:rPr>
        <w:t>минимизацию расходов на обслуживание государственного и муниципального долга.</w:t>
      </w:r>
    </w:p>
    <w:p w:rsidR="007D138B" w:rsidRPr="00655436" w:rsidRDefault="007D138B" w:rsidP="007D138B">
      <w:pPr>
        <w:spacing w:line="245" w:lineRule="auto"/>
        <w:ind w:firstLine="709"/>
        <w:jc w:val="both"/>
        <w:rPr>
          <w:rFonts w:ascii="Times New Roman" w:hAnsi="Times New Roman"/>
          <w:color w:val="FF0000"/>
          <w:sz w:val="28"/>
          <w:szCs w:val="28"/>
        </w:rPr>
      </w:pPr>
      <w:r w:rsidRPr="00655436">
        <w:rPr>
          <w:rFonts w:ascii="Times New Roman" w:hAnsi="Times New Roman"/>
          <w:sz w:val="28"/>
          <w:szCs w:val="28"/>
        </w:rPr>
        <w:t>Прогнозируется, что долговая нагрузка на республиканский бюджет на период до 202</w:t>
      </w:r>
      <w:r w:rsidR="006A6290">
        <w:rPr>
          <w:rFonts w:ascii="Times New Roman" w:hAnsi="Times New Roman"/>
          <w:sz w:val="28"/>
          <w:szCs w:val="28"/>
        </w:rPr>
        <w:t>9</w:t>
      </w:r>
      <w:r w:rsidRPr="00655436">
        <w:rPr>
          <w:rFonts w:ascii="Times New Roman" w:hAnsi="Times New Roman"/>
          <w:sz w:val="28"/>
          <w:szCs w:val="28"/>
        </w:rPr>
        <w:t xml:space="preserve"> года будет оставаться в пределах, позволяющих своевременно и в полном объеме выполнять принятые обязательства. </w:t>
      </w:r>
    </w:p>
    <w:p w:rsidR="007D138B" w:rsidRPr="00655436" w:rsidRDefault="007D138B" w:rsidP="007D138B">
      <w:pPr>
        <w:spacing w:line="235" w:lineRule="auto"/>
        <w:ind w:firstLine="709"/>
        <w:jc w:val="both"/>
        <w:rPr>
          <w:rFonts w:ascii="Times New Roman" w:hAnsi="Times New Roman"/>
          <w:sz w:val="28"/>
          <w:szCs w:val="28"/>
        </w:rPr>
      </w:pPr>
      <w:r w:rsidRPr="00655436">
        <w:rPr>
          <w:rFonts w:ascii="Times New Roman" w:hAnsi="Times New Roman"/>
          <w:sz w:val="28"/>
          <w:szCs w:val="28"/>
        </w:rPr>
        <w:t>Основными мероприятиями по обеспечению решения данной задачи будут являться:</w:t>
      </w:r>
    </w:p>
    <w:p w:rsidR="007D138B" w:rsidRPr="00655436" w:rsidRDefault="007D138B" w:rsidP="007D138B">
      <w:pPr>
        <w:pStyle w:val="ConsPlusNormal"/>
        <w:ind w:firstLine="709"/>
        <w:jc w:val="both"/>
      </w:pPr>
      <w:r w:rsidRPr="00655436">
        <w:t>осуществление мероприятий по наращиванию объема налоговых и неналоговых доходов консолидированного бюджета в целях формирования профицитного бюджета;</w:t>
      </w:r>
    </w:p>
    <w:p w:rsidR="007D138B" w:rsidRPr="00655436" w:rsidRDefault="007D138B" w:rsidP="007D138B">
      <w:pPr>
        <w:spacing w:line="235" w:lineRule="auto"/>
        <w:ind w:firstLine="709"/>
        <w:jc w:val="both"/>
        <w:rPr>
          <w:rFonts w:ascii="Times New Roman" w:hAnsi="Times New Roman"/>
          <w:sz w:val="28"/>
          <w:szCs w:val="28"/>
        </w:rPr>
      </w:pPr>
      <w:r w:rsidRPr="00655436">
        <w:rPr>
          <w:rFonts w:ascii="Times New Roman" w:hAnsi="Times New Roman"/>
          <w:sz w:val="28"/>
          <w:szCs w:val="28"/>
        </w:rPr>
        <w:t xml:space="preserve">досрочное погашение долговых обязательств в </w:t>
      </w:r>
      <w:proofErr w:type="gramStart"/>
      <w:r w:rsidRPr="00655436">
        <w:rPr>
          <w:rFonts w:ascii="Times New Roman" w:hAnsi="Times New Roman"/>
          <w:sz w:val="28"/>
          <w:szCs w:val="28"/>
        </w:rPr>
        <w:t>случае</w:t>
      </w:r>
      <w:proofErr w:type="gramEnd"/>
      <w:r w:rsidRPr="00655436">
        <w:rPr>
          <w:rFonts w:ascii="Times New Roman" w:hAnsi="Times New Roman"/>
          <w:sz w:val="28"/>
          <w:szCs w:val="28"/>
        </w:rPr>
        <w:t xml:space="preserve"> получения дополнительных доходов при исполнении бюджета, остатков средств на счетах по учету средств бюджета, не имеющих целевого назначения;  </w:t>
      </w:r>
    </w:p>
    <w:p w:rsidR="007D138B" w:rsidRPr="00655436" w:rsidRDefault="007D138B" w:rsidP="007D138B">
      <w:pPr>
        <w:spacing w:line="235" w:lineRule="auto"/>
        <w:ind w:firstLine="709"/>
        <w:jc w:val="both"/>
        <w:rPr>
          <w:rFonts w:ascii="Times New Roman" w:hAnsi="Times New Roman"/>
          <w:sz w:val="28"/>
          <w:szCs w:val="28"/>
        </w:rPr>
      </w:pPr>
      <w:r w:rsidRPr="00655436">
        <w:rPr>
          <w:rFonts w:ascii="Times New Roman" w:hAnsi="Times New Roman"/>
          <w:sz w:val="28"/>
          <w:szCs w:val="28"/>
        </w:rPr>
        <w:t>сокращение объема предоставленных государственных гарантий Республики Мордовия, предоставление новых государственных и муниципальных гарантий только социально-значимым организациям;</w:t>
      </w:r>
    </w:p>
    <w:p w:rsidR="007D138B" w:rsidRPr="00655436" w:rsidRDefault="007D138B" w:rsidP="007D138B">
      <w:pPr>
        <w:spacing w:line="235" w:lineRule="auto"/>
        <w:ind w:firstLine="709"/>
        <w:jc w:val="both"/>
        <w:rPr>
          <w:rFonts w:ascii="Times New Roman" w:hAnsi="Times New Roman"/>
          <w:sz w:val="28"/>
          <w:szCs w:val="28"/>
        </w:rPr>
      </w:pPr>
      <w:r w:rsidRPr="00655436">
        <w:rPr>
          <w:rFonts w:ascii="Times New Roman" w:hAnsi="Times New Roman"/>
          <w:sz w:val="28"/>
          <w:szCs w:val="28"/>
        </w:rPr>
        <w:t>осуществление мониторинга соответствия параметров государственного долга Республики Мордовия и муниципального долга ограничениям, установленным Бюджетным кодексом Российской Федерации;</w:t>
      </w:r>
    </w:p>
    <w:p w:rsidR="007D138B" w:rsidRPr="00655436" w:rsidRDefault="007D138B" w:rsidP="007D138B">
      <w:pPr>
        <w:spacing w:line="235" w:lineRule="auto"/>
        <w:ind w:firstLine="709"/>
        <w:jc w:val="both"/>
        <w:rPr>
          <w:rFonts w:ascii="Times New Roman" w:hAnsi="Times New Roman"/>
          <w:sz w:val="28"/>
          <w:szCs w:val="28"/>
        </w:rPr>
      </w:pPr>
      <w:r w:rsidRPr="00655436">
        <w:rPr>
          <w:rFonts w:ascii="Times New Roman" w:hAnsi="Times New Roman"/>
          <w:sz w:val="28"/>
          <w:szCs w:val="28"/>
        </w:rPr>
        <w:t>проведение операций по рефинансированию долговых обязательств Республики Мордовия в целях сокращения расходов на обслуживание государственного долга;</w:t>
      </w:r>
    </w:p>
    <w:p w:rsidR="007D138B" w:rsidRPr="00655436" w:rsidRDefault="007D138B" w:rsidP="007D138B">
      <w:pPr>
        <w:spacing w:line="235" w:lineRule="auto"/>
        <w:ind w:firstLine="709"/>
        <w:jc w:val="both"/>
        <w:rPr>
          <w:rFonts w:ascii="Times New Roman" w:hAnsi="Times New Roman"/>
          <w:sz w:val="28"/>
          <w:szCs w:val="28"/>
        </w:rPr>
      </w:pPr>
      <w:r w:rsidRPr="00655436">
        <w:rPr>
          <w:rFonts w:ascii="Times New Roman" w:hAnsi="Times New Roman"/>
          <w:sz w:val="28"/>
          <w:szCs w:val="28"/>
        </w:rPr>
        <w:t>недопущение принятия новых расходных обязательств, не обеспеченных стабильными источниками доходов.</w:t>
      </w:r>
    </w:p>
    <w:p w:rsidR="007D138B" w:rsidRPr="00655436" w:rsidRDefault="007D138B" w:rsidP="007D138B">
      <w:pPr>
        <w:spacing w:line="235" w:lineRule="auto"/>
        <w:ind w:firstLine="709"/>
        <w:jc w:val="both"/>
        <w:rPr>
          <w:rFonts w:ascii="Times New Roman" w:hAnsi="Times New Roman"/>
          <w:sz w:val="28"/>
          <w:szCs w:val="28"/>
        </w:rPr>
      </w:pPr>
      <w:r w:rsidRPr="00655436">
        <w:rPr>
          <w:rFonts w:ascii="Times New Roman" w:hAnsi="Times New Roman"/>
          <w:sz w:val="28"/>
          <w:szCs w:val="28"/>
        </w:rPr>
        <w:t>В структуре долговых обязательств Республики Мордовия на период до 202</w:t>
      </w:r>
      <w:r w:rsidR="006A6290">
        <w:rPr>
          <w:rFonts w:ascii="Times New Roman" w:hAnsi="Times New Roman"/>
          <w:sz w:val="28"/>
          <w:szCs w:val="28"/>
        </w:rPr>
        <w:t>9</w:t>
      </w:r>
      <w:r w:rsidRPr="00655436">
        <w:rPr>
          <w:rFonts w:ascii="Times New Roman" w:hAnsi="Times New Roman"/>
          <w:sz w:val="28"/>
          <w:szCs w:val="28"/>
        </w:rPr>
        <w:t xml:space="preserve"> года планируются:</w:t>
      </w:r>
    </w:p>
    <w:p w:rsidR="007D138B" w:rsidRPr="00655436" w:rsidRDefault="007D138B" w:rsidP="007D138B">
      <w:pPr>
        <w:spacing w:line="235" w:lineRule="auto"/>
        <w:ind w:firstLine="709"/>
        <w:jc w:val="both"/>
        <w:rPr>
          <w:rFonts w:ascii="Times New Roman" w:hAnsi="Times New Roman"/>
          <w:sz w:val="28"/>
          <w:szCs w:val="28"/>
        </w:rPr>
      </w:pPr>
      <w:r w:rsidRPr="00655436">
        <w:rPr>
          <w:rFonts w:ascii="Times New Roman" w:hAnsi="Times New Roman"/>
          <w:sz w:val="28"/>
          <w:szCs w:val="28"/>
        </w:rPr>
        <w:t>государственные ценные бумаги Республики Мордовия;</w:t>
      </w:r>
    </w:p>
    <w:p w:rsidR="007D138B" w:rsidRPr="00655436" w:rsidRDefault="007D138B" w:rsidP="007D138B">
      <w:pPr>
        <w:spacing w:line="235" w:lineRule="auto"/>
        <w:ind w:firstLine="709"/>
        <w:jc w:val="both"/>
        <w:rPr>
          <w:rFonts w:ascii="Times New Roman" w:hAnsi="Times New Roman"/>
          <w:sz w:val="28"/>
          <w:szCs w:val="28"/>
        </w:rPr>
      </w:pPr>
      <w:r w:rsidRPr="00655436">
        <w:rPr>
          <w:rFonts w:ascii="Times New Roman" w:hAnsi="Times New Roman"/>
          <w:sz w:val="28"/>
          <w:szCs w:val="28"/>
        </w:rPr>
        <w:t>бюджетные кредиты, привлеченные от других бюджетов бюджетной системы Российской Федерации;</w:t>
      </w:r>
    </w:p>
    <w:p w:rsidR="007D138B" w:rsidRPr="00655436" w:rsidRDefault="007D138B" w:rsidP="007D138B">
      <w:pPr>
        <w:spacing w:line="235" w:lineRule="auto"/>
        <w:ind w:firstLine="709"/>
        <w:jc w:val="both"/>
        <w:rPr>
          <w:rFonts w:ascii="Times New Roman" w:hAnsi="Times New Roman"/>
          <w:sz w:val="28"/>
          <w:szCs w:val="28"/>
        </w:rPr>
      </w:pPr>
      <w:r w:rsidRPr="00655436">
        <w:rPr>
          <w:rFonts w:ascii="Times New Roman" w:hAnsi="Times New Roman"/>
          <w:sz w:val="28"/>
          <w:szCs w:val="28"/>
        </w:rPr>
        <w:lastRenderedPageBreak/>
        <w:t>кредиты, полученные от кредитных организаций, иностранных банков и международных финансовых организаций;</w:t>
      </w:r>
    </w:p>
    <w:p w:rsidR="007D138B" w:rsidRPr="00655436" w:rsidRDefault="007D138B" w:rsidP="007D138B">
      <w:pPr>
        <w:spacing w:line="235" w:lineRule="auto"/>
        <w:ind w:firstLine="709"/>
        <w:jc w:val="both"/>
        <w:rPr>
          <w:rFonts w:ascii="Times New Roman" w:hAnsi="Times New Roman"/>
          <w:sz w:val="28"/>
          <w:szCs w:val="28"/>
        </w:rPr>
      </w:pPr>
      <w:r w:rsidRPr="00655436">
        <w:rPr>
          <w:rFonts w:ascii="Times New Roman" w:hAnsi="Times New Roman"/>
          <w:sz w:val="28"/>
          <w:szCs w:val="28"/>
        </w:rPr>
        <w:t>государственные гарантии Республики Мордовия.</w:t>
      </w:r>
    </w:p>
    <w:p w:rsidR="007D138B" w:rsidRPr="00655436" w:rsidRDefault="007D138B" w:rsidP="007D138B">
      <w:pPr>
        <w:spacing w:line="235" w:lineRule="auto"/>
        <w:ind w:firstLine="709"/>
        <w:jc w:val="both"/>
        <w:rPr>
          <w:rFonts w:ascii="Times New Roman" w:hAnsi="Times New Roman"/>
          <w:sz w:val="28"/>
          <w:szCs w:val="28"/>
        </w:rPr>
      </w:pPr>
      <w:r w:rsidRPr="00655436">
        <w:rPr>
          <w:rFonts w:ascii="Times New Roman" w:hAnsi="Times New Roman"/>
          <w:sz w:val="28"/>
          <w:szCs w:val="28"/>
        </w:rPr>
        <w:t>В структуре муниципальных долговых обязательств на период до 2028 года планируются:</w:t>
      </w:r>
    </w:p>
    <w:p w:rsidR="007D138B" w:rsidRPr="00655436" w:rsidRDefault="007D138B" w:rsidP="007D138B">
      <w:pPr>
        <w:spacing w:line="235" w:lineRule="auto"/>
        <w:ind w:firstLine="709"/>
        <w:jc w:val="both"/>
        <w:rPr>
          <w:rFonts w:ascii="Times New Roman" w:hAnsi="Times New Roman"/>
          <w:sz w:val="28"/>
          <w:szCs w:val="28"/>
        </w:rPr>
      </w:pPr>
      <w:r w:rsidRPr="00655436">
        <w:rPr>
          <w:rFonts w:ascii="Times New Roman" w:hAnsi="Times New Roman"/>
          <w:sz w:val="28"/>
          <w:szCs w:val="28"/>
        </w:rPr>
        <w:t>муниципальные ценные бумаги;</w:t>
      </w:r>
    </w:p>
    <w:p w:rsidR="007D138B" w:rsidRPr="00655436" w:rsidRDefault="007D138B" w:rsidP="007D138B">
      <w:pPr>
        <w:spacing w:line="235" w:lineRule="auto"/>
        <w:ind w:firstLine="709"/>
        <w:jc w:val="both"/>
        <w:rPr>
          <w:rFonts w:ascii="Times New Roman" w:hAnsi="Times New Roman"/>
          <w:sz w:val="28"/>
          <w:szCs w:val="28"/>
        </w:rPr>
      </w:pPr>
      <w:r w:rsidRPr="00655436">
        <w:rPr>
          <w:rFonts w:ascii="Times New Roman" w:hAnsi="Times New Roman"/>
          <w:sz w:val="28"/>
          <w:szCs w:val="28"/>
        </w:rPr>
        <w:t>бюджетные кредиты, привлеченные от других бюджетов бюджетной системы Российской Федерации;</w:t>
      </w:r>
    </w:p>
    <w:p w:rsidR="007D138B" w:rsidRPr="00655436" w:rsidRDefault="007D138B" w:rsidP="007D138B">
      <w:pPr>
        <w:spacing w:line="235" w:lineRule="auto"/>
        <w:ind w:firstLine="709"/>
        <w:jc w:val="both"/>
        <w:rPr>
          <w:rFonts w:ascii="Times New Roman" w:hAnsi="Times New Roman"/>
          <w:sz w:val="28"/>
          <w:szCs w:val="28"/>
        </w:rPr>
      </w:pPr>
      <w:r w:rsidRPr="00655436">
        <w:rPr>
          <w:rFonts w:ascii="Times New Roman" w:hAnsi="Times New Roman"/>
          <w:sz w:val="28"/>
          <w:szCs w:val="28"/>
        </w:rPr>
        <w:t>кредиты, полученные от кредитных организаций, иностранных банков и международных финансовых организаций;</w:t>
      </w:r>
    </w:p>
    <w:p w:rsidR="007D138B" w:rsidRPr="00655436" w:rsidRDefault="007D138B" w:rsidP="007D138B">
      <w:pPr>
        <w:spacing w:line="235" w:lineRule="auto"/>
        <w:ind w:firstLine="709"/>
        <w:jc w:val="both"/>
        <w:rPr>
          <w:rFonts w:ascii="Times New Roman" w:hAnsi="Times New Roman"/>
          <w:sz w:val="28"/>
          <w:szCs w:val="28"/>
        </w:rPr>
      </w:pPr>
      <w:r w:rsidRPr="00655436">
        <w:rPr>
          <w:rFonts w:ascii="Times New Roman" w:hAnsi="Times New Roman"/>
          <w:sz w:val="28"/>
          <w:szCs w:val="28"/>
        </w:rPr>
        <w:t>муниципальные гарантии.</w:t>
      </w:r>
    </w:p>
    <w:p w:rsidR="007D138B" w:rsidRPr="00655436" w:rsidRDefault="007D138B" w:rsidP="007D138B">
      <w:pPr>
        <w:spacing w:line="235" w:lineRule="auto"/>
        <w:ind w:firstLine="709"/>
        <w:jc w:val="both"/>
        <w:rPr>
          <w:rFonts w:ascii="Times New Roman" w:hAnsi="Times New Roman"/>
          <w:sz w:val="28"/>
          <w:szCs w:val="28"/>
        </w:rPr>
      </w:pPr>
      <w:r w:rsidRPr="00655436">
        <w:rPr>
          <w:rFonts w:ascii="Times New Roman" w:hAnsi="Times New Roman"/>
          <w:sz w:val="28"/>
          <w:szCs w:val="28"/>
        </w:rPr>
        <w:t>Государственные заимствования Республики Мордовия будут осуществляться в рамках ежегодно утверждаемой программы государственных внутренних заимствований Республики Мордовия, формируемой исходя из объема дефицита (профицита) республиканского бюджета и объемов погашения долговых обязательств Республики Мордовия.</w:t>
      </w:r>
    </w:p>
    <w:p w:rsidR="00434406" w:rsidRPr="00655436" w:rsidRDefault="00434406" w:rsidP="00434406">
      <w:pPr>
        <w:ind w:firstLine="720"/>
        <w:jc w:val="both"/>
        <w:rPr>
          <w:rFonts w:ascii="Times New Roman" w:hAnsi="Times New Roman"/>
          <w:b/>
          <w:sz w:val="28"/>
          <w:szCs w:val="28"/>
        </w:rPr>
      </w:pPr>
    </w:p>
    <w:p w:rsidR="00434406" w:rsidRPr="00655436" w:rsidRDefault="00434406" w:rsidP="00434406">
      <w:pPr>
        <w:autoSpaceDE w:val="0"/>
        <w:autoSpaceDN w:val="0"/>
        <w:adjustRightInd w:val="0"/>
        <w:jc w:val="center"/>
        <w:rPr>
          <w:rFonts w:ascii="Times New Roman" w:eastAsiaTheme="minorHAnsi" w:hAnsi="Times New Roman"/>
          <w:b/>
          <w:bCs/>
          <w:sz w:val="28"/>
          <w:szCs w:val="28"/>
          <w:lang w:eastAsia="en-US"/>
        </w:rPr>
      </w:pPr>
      <w:r w:rsidRPr="00655436">
        <w:rPr>
          <w:rFonts w:ascii="Times New Roman" w:eastAsiaTheme="minorHAnsi" w:hAnsi="Times New Roman"/>
          <w:b/>
          <w:bCs/>
          <w:sz w:val="28"/>
          <w:szCs w:val="28"/>
          <w:lang w:eastAsia="en-US"/>
        </w:rPr>
        <w:t xml:space="preserve">8. Подходы к прогнозированию и показатели </w:t>
      </w:r>
      <w:proofErr w:type="gramStart"/>
      <w:r w:rsidRPr="00655436">
        <w:rPr>
          <w:rFonts w:ascii="Times New Roman" w:eastAsiaTheme="minorHAnsi" w:hAnsi="Times New Roman"/>
          <w:b/>
          <w:bCs/>
          <w:sz w:val="28"/>
          <w:szCs w:val="28"/>
          <w:lang w:eastAsia="en-US"/>
        </w:rPr>
        <w:t>финансового</w:t>
      </w:r>
      <w:proofErr w:type="gramEnd"/>
      <w:r w:rsidRPr="00655436">
        <w:rPr>
          <w:rFonts w:ascii="Times New Roman" w:eastAsiaTheme="minorHAnsi" w:hAnsi="Times New Roman"/>
          <w:b/>
          <w:bCs/>
          <w:sz w:val="28"/>
          <w:szCs w:val="28"/>
          <w:lang w:eastAsia="en-US"/>
        </w:rPr>
        <w:t xml:space="preserve"> </w:t>
      </w:r>
    </w:p>
    <w:p w:rsidR="00434406" w:rsidRPr="00655436" w:rsidRDefault="00434406" w:rsidP="00434406">
      <w:pPr>
        <w:autoSpaceDE w:val="0"/>
        <w:autoSpaceDN w:val="0"/>
        <w:adjustRightInd w:val="0"/>
        <w:jc w:val="center"/>
        <w:rPr>
          <w:rFonts w:ascii="Times New Roman" w:eastAsiaTheme="minorHAnsi" w:hAnsi="Times New Roman"/>
          <w:b/>
          <w:bCs/>
          <w:sz w:val="28"/>
          <w:szCs w:val="28"/>
          <w:lang w:eastAsia="en-US"/>
        </w:rPr>
      </w:pPr>
      <w:r w:rsidRPr="00655436">
        <w:rPr>
          <w:rFonts w:ascii="Times New Roman" w:eastAsiaTheme="minorHAnsi" w:hAnsi="Times New Roman"/>
          <w:b/>
          <w:bCs/>
          <w:sz w:val="28"/>
          <w:szCs w:val="28"/>
          <w:lang w:eastAsia="en-US"/>
        </w:rPr>
        <w:t xml:space="preserve">обеспечения государственных программ Республики Мордовия </w:t>
      </w:r>
    </w:p>
    <w:p w:rsidR="00434406" w:rsidRPr="00655436" w:rsidRDefault="00434406" w:rsidP="00434406">
      <w:pPr>
        <w:autoSpaceDE w:val="0"/>
        <w:autoSpaceDN w:val="0"/>
        <w:adjustRightInd w:val="0"/>
        <w:jc w:val="center"/>
        <w:rPr>
          <w:rFonts w:ascii="Times New Roman" w:eastAsiaTheme="minorHAnsi" w:hAnsi="Times New Roman"/>
          <w:b/>
          <w:bCs/>
          <w:sz w:val="28"/>
          <w:szCs w:val="28"/>
          <w:lang w:eastAsia="en-US"/>
        </w:rPr>
      </w:pPr>
      <w:r w:rsidRPr="00655436">
        <w:rPr>
          <w:rFonts w:ascii="Times New Roman" w:eastAsiaTheme="minorHAnsi" w:hAnsi="Times New Roman"/>
          <w:b/>
          <w:bCs/>
          <w:sz w:val="28"/>
          <w:szCs w:val="28"/>
          <w:lang w:eastAsia="en-US"/>
        </w:rPr>
        <w:t>на период их действия</w:t>
      </w:r>
    </w:p>
    <w:p w:rsidR="0036026E" w:rsidRPr="00655436" w:rsidRDefault="0036026E" w:rsidP="00434406">
      <w:pPr>
        <w:autoSpaceDE w:val="0"/>
        <w:autoSpaceDN w:val="0"/>
        <w:adjustRightInd w:val="0"/>
        <w:jc w:val="center"/>
        <w:rPr>
          <w:rFonts w:ascii="Times New Roman" w:eastAsiaTheme="minorHAnsi" w:hAnsi="Times New Roman"/>
          <w:b/>
          <w:bCs/>
          <w:sz w:val="28"/>
          <w:szCs w:val="28"/>
          <w:lang w:eastAsia="en-US"/>
        </w:rPr>
      </w:pPr>
    </w:p>
    <w:p w:rsidR="00434406" w:rsidRPr="00655436" w:rsidRDefault="00434406" w:rsidP="00434406">
      <w:pPr>
        <w:ind w:firstLine="709"/>
        <w:jc w:val="both"/>
        <w:rPr>
          <w:rFonts w:ascii="Times New Roman" w:eastAsia="Calibri" w:hAnsi="Times New Roman"/>
          <w:sz w:val="28"/>
          <w:szCs w:val="28"/>
        </w:rPr>
      </w:pPr>
      <w:r w:rsidRPr="00655436">
        <w:rPr>
          <w:rFonts w:ascii="Times New Roman" w:eastAsia="Calibri" w:hAnsi="Times New Roman"/>
          <w:sz w:val="28"/>
          <w:szCs w:val="28"/>
        </w:rPr>
        <w:t>Определение долгосрочных параметров республиканского</w:t>
      </w:r>
      <w:r w:rsidR="00546C6F" w:rsidRPr="00655436">
        <w:rPr>
          <w:rFonts w:ascii="Times New Roman" w:eastAsia="Calibri" w:hAnsi="Times New Roman"/>
          <w:sz w:val="28"/>
          <w:szCs w:val="28"/>
        </w:rPr>
        <w:t xml:space="preserve"> бюджета</w:t>
      </w:r>
      <w:r w:rsidRPr="00655436">
        <w:rPr>
          <w:rFonts w:ascii="Times New Roman" w:eastAsia="Calibri" w:hAnsi="Times New Roman"/>
          <w:sz w:val="28"/>
          <w:szCs w:val="28"/>
        </w:rPr>
        <w:t xml:space="preserve"> существенно расширяет возможности эффективного применения документов стратегического планирования, в составе которых главным инструментом, призванным обеспечить повышение результативности и эффективности бюджетных расходов, ориентированности на достижение целей государственной политики</w:t>
      </w:r>
      <w:r w:rsidR="00546C6F" w:rsidRPr="00655436">
        <w:rPr>
          <w:rFonts w:ascii="Times New Roman" w:eastAsia="Calibri" w:hAnsi="Times New Roman"/>
          <w:sz w:val="28"/>
          <w:szCs w:val="28"/>
        </w:rPr>
        <w:t xml:space="preserve"> </w:t>
      </w:r>
      <w:r w:rsidRPr="00655436">
        <w:rPr>
          <w:rFonts w:ascii="Times New Roman" w:hAnsi="Times New Roman"/>
          <w:sz w:val="28"/>
          <w:szCs w:val="28"/>
        </w:rPr>
        <w:t>в соответствующих сферах (отраслях), включая финансовое обеспечение государственных заданий на оказание (выполнение) государственных услуг (работ)</w:t>
      </w:r>
      <w:r w:rsidRPr="00655436">
        <w:rPr>
          <w:rFonts w:ascii="Times New Roman" w:eastAsia="Calibri" w:hAnsi="Times New Roman"/>
          <w:sz w:val="28"/>
          <w:szCs w:val="28"/>
        </w:rPr>
        <w:t xml:space="preserve">, являются государственные программы. </w:t>
      </w:r>
    </w:p>
    <w:p w:rsidR="00434406" w:rsidRPr="00655436" w:rsidRDefault="00434406" w:rsidP="00434406">
      <w:pPr>
        <w:ind w:firstLine="709"/>
        <w:jc w:val="both"/>
        <w:rPr>
          <w:rFonts w:ascii="Times New Roman" w:hAnsi="Times New Roman"/>
          <w:sz w:val="28"/>
          <w:szCs w:val="28"/>
        </w:rPr>
      </w:pPr>
      <w:r w:rsidRPr="00655436">
        <w:rPr>
          <w:rFonts w:ascii="Times New Roman" w:eastAsia="Calibri" w:hAnsi="Times New Roman"/>
          <w:sz w:val="28"/>
          <w:szCs w:val="28"/>
        </w:rPr>
        <w:t>Бюджетным прогнозом устанавливаются предельные объемы расходов республиканского бюджета</w:t>
      </w:r>
      <w:r w:rsidR="00546C6F" w:rsidRPr="00655436">
        <w:rPr>
          <w:rFonts w:ascii="Times New Roman" w:eastAsia="Calibri" w:hAnsi="Times New Roman"/>
          <w:sz w:val="28"/>
          <w:szCs w:val="28"/>
        </w:rPr>
        <w:t xml:space="preserve"> </w:t>
      </w:r>
      <w:r w:rsidRPr="00655436">
        <w:rPr>
          <w:rFonts w:ascii="Times New Roman" w:eastAsia="Calibri" w:hAnsi="Times New Roman"/>
          <w:sz w:val="28"/>
          <w:szCs w:val="28"/>
        </w:rPr>
        <w:t xml:space="preserve">на реализацию каждой государственной программы, перечень которых утвержден распоряжением Правительства Республики Мордовия от 15 июля 2013 г. № 380-Р «Об утверждении перечня государственных программ Республики Мордовия». </w:t>
      </w:r>
      <w:r w:rsidRPr="00655436">
        <w:rPr>
          <w:rFonts w:ascii="Times New Roman" w:hAnsi="Times New Roman"/>
          <w:sz w:val="28"/>
          <w:szCs w:val="28"/>
        </w:rPr>
        <w:t>Это позволит Правительству Республики Мордовия и исполнительным органам государственной власти Республики Мордовия – ответственным исполнителям государственных программ определить цели и ожидаемые результаты государственных программ, индикаторы их достижения, обеспечивающие реализацию долгосрочных приоритетов социально-экономического развития Республики Мордовия, скорректировать систему мероприятий и установить сроки их реализации.</w:t>
      </w:r>
    </w:p>
    <w:p w:rsidR="00DF72F7" w:rsidRPr="00655436" w:rsidRDefault="00434406" w:rsidP="00DF72F7">
      <w:pPr>
        <w:ind w:firstLine="709"/>
        <w:jc w:val="both"/>
        <w:rPr>
          <w:rFonts w:ascii="Times New Roman" w:hAnsi="Times New Roman"/>
          <w:sz w:val="28"/>
          <w:szCs w:val="28"/>
        </w:rPr>
      </w:pPr>
      <w:r w:rsidRPr="00655436">
        <w:rPr>
          <w:rFonts w:ascii="Times New Roman" w:eastAsia="Calibri" w:hAnsi="Times New Roman"/>
          <w:sz w:val="28"/>
          <w:szCs w:val="28"/>
        </w:rPr>
        <w:t xml:space="preserve">Предельные объемы «программных» расходов республиканского бюджета определены в соответствии с периодами реализации утвержденных государственных программ. </w:t>
      </w:r>
      <w:r w:rsidR="00DF72F7" w:rsidRPr="00655436">
        <w:rPr>
          <w:rFonts w:ascii="Times New Roman" w:hAnsi="Times New Roman"/>
          <w:sz w:val="28"/>
          <w:szCs w:val="28"/>
        </w:rPr>
        <w:t xml:space="preserve">Показатели финансового обеспечения </w:t>
      </w:r>
      <w:r w:rsidR="00DF72F7" w:rsidRPr="00655436">
        <w:rPr>
          <w:rFonts w:ascii="Times New Roman" w:hAnsi="Times New Roman"/>
          <w:sz w:val="28"/>
          <w:szCs w:val="28"/>
        </w:rPr>
        <w:lastRenderedPageBreak/>
        <w:t>государственных программ представлены в приложении 2 к настоящему Бюджетному прогнозу.</w:t>
      </w:r>
    </w:p>
    <w:p w:rsidR="00434406" w:rsidRPr="00655436" w:rsidRDefault="00434406" w:rsidP="00434406">
      <w:pPr>
        <w:ind w:firstLine="709"/>
        <w:jc w:val="both"/>
        <w:rPr>
          <w:rFonts w:ascii="Times New Roman" w:hAnsi="Times New Roman"/>
          <w:sz w:val="28"/>
          <w:szCs w:val="28"/>
        </w:rPr>
      </w:pPr>
      <w:r w:rsidRPr="00655436">
        <w:rPr>
          <w:rFonts w:ascii="Times New Roman" w:hAnsi="Times New Roman"/>
          <w:sz w:val="28"/>
          <w:szCs w:val="28"/>
        </w:rPr>
        <w:t xml:space="preserve">При этом необходимо отметить, что предельные объемы «программных» расходов не предопределяют объем и структуру </w:t>
      </w:r>
      <w:r w:rsidR="008F02D1" w:rsidRPr="00655436">
        <w:rPr>
          <w:rFonts w:ascii="Times New Roman" w:hAnsi="Times New Roman"/>
          <w:sz w:val="28"/>
          <w:szCs w:val="28"/>
        </w:rPr>
        <w:t>бюджетных</w:t>
      </w:r>
      <w:r w:rsidRPr="00655436">
        <w:rPr>
          <w:rFonts w:ascii="Times New Roman" w:hAnsi="Times New Roman"/>
          <w:sz w:val="28"/>
          <w:szCs w:val="28"/>
        </w:rPr>
        <w:t xml:space="preserve"> обязательств Республики Мордовия. </w:t>
      </w:r>
      <w:proofErr w:type="gramStart"/>
      <w:r w:rsidRPr="00655436">
        <w:rPr>
          <w:rFonts w:ascii="Times New Roman" w:hAnsi="Times New Roman"/>
          <w:sz w:val="28"/>
          <w:szCs w:val="28"/>
        </w:rPr>
        <w:t xml:space="preserve">Это индикативная оценка объема расходов, который в случае подтверждения долгосрочного </w:t>
      </w:r>
      <w:r w:rsidR="007E047A" w:rsidRPr="00655436">
        <w:rPr>
          <w:rFonts w:ascii="Times New Roman" w:hAnsi="Times New Roman"/>
          <w:sz w:val="28"/>
          <w:szCs w:val="28"/>
        </w:rPr>
        <w:t>социально-</w:t>
      </w:r>
      <w:r w:rsidRPr="00655436">
        <w:rPr>
          <w:rFonts w:ascii="Times New Roman" w:hAnsi="Times New Roman"/>
          <w:sz w:val="28"/>
          <w:szCs w:val="28"/>
        </w:rPr>
        <w:t>экономического и Бюджетного прогноз</w:t>
      </w:r>
      <w:r w:rsidR="007E047A" w:rsidRPr="00655436">
        <w:rPr>
          <w:rFonts w:ascii="Times New Roman" w:hAnsi="Times New Roman"/>
          <w:sz w:val="28"/>
          <w:szCs w:val="28"/>
        </w:rPr>
        <w:t>ов</w:t>
      </w:r>
      <w:r w:rsidRPr="00655436">
        <w:rPr>
          <w:rFonts w:ascii="Times New Roman" w:hAnsi="Times New Roman"/>
          <w:sz w:val="28"/>
          <w:szCs w:val="28"/>
        </w:rPr>
        <w:t xml:space="preserve"> может быть включен в состав бюджетных ассигнований республиканского бюджета</w:t>
      </w:r>
      <w:r w:rsidR="00546C6F" w:rsidRPr="00655436">
        <w:rPr>
          <w:rFonts w:ascii="Times New Roman" w:hAnsi="Times New Roman"/>
          <w:sz w:val="28"/>
          <w:szCs w:val="28"/>
        </w:rPr>
        <w:t xml:space="preserve"> </w:t>
      </w:r>
      <w:r w:rsidRPr="00655436">
        <w:rPr>
          <w:rFonts w:ascii="Times New Roman" w:hAnsi="Times New Roman"/>
          <w:sz w:val="28"/>
          <w:szCs w:val="28"/>
        </w:rPr>
        <w:t>по соответствующей государственной программе</w:t>
      </w:r>
      <w:r w:rsidR="00546C6F" w:rsidRPr="00655436">
        <w:rPr>
          <w:rFonts w:ascii="Times New Roman" w:hAnsi="Times New Roman"/>
          <w:sz w:val="28"/>
          <w:szCs w:val="28"/>
        </w:rPr>
        <w:t xml:space="preserve"> </w:t>
      </w:r>
      <w:r w:rsidRPr="00655436">
        <w:rPr>
          <w:rFonts w:ascii="Times New Roman" w:hAnsi="Times New Roman"/>
          <w:sz w:val="28"/>
          <w:szCs w:val="28"/>
        </w:rPr>
        <w:t>на очередной финансовый год и плановый период.</w:t>
      </w:r>
      <w:proofErr w:type="gramEnd"/>
    </w:p>
    <w:p w:rsidR="00434406" w:rsidRPr="00655436" w:rsidRDefault="00434406" w:rsidP="00434406">
      <w:pPr>
        <w:ind w:firstLine="709"/>
        <w:jc w:val="both"/>
        <w:rPr>
          <w:rFonts w:ascii="Times New Roman" w:hAnsi="Times New Roman"/>
          <w:sz w:val="28"/>
          <w:szCs w:val="28"/>
        </w:rPr>
      </w:pPr>
      <w:r w:rsidRPr="00655436">
        <w:rPr>
          <w:rFonts w:ascii="Times New Roman" w:hAnsi="Times New Roman"/>
          <w:sz w:val="28"/>
          <w:szCs w:val="28"/>
        </w:rPr>
        <w:t>В то же время, несмотря на индикативный характер, данные показатели позволяют определить среднесрочные приоритеты в распределении бюджетных расходов, сформировать финансово</w:t>
      </w:r>
      <w:r w:rsidR="00546C6F" w:rsidRPr="00655436">
        <w:rPr>
          <w:rFonts w:ascii="Times New Roman" w:hAnsi="Times New Roman"/>
          <w:sz w:val="28"/>
          <w:szCs w:val="28"/>
        </w:rPr>
        <w:t xml:space="preserve"> </w:t>
      </w:r>
      <w:r w:rsidRPr="00655436">
        <w:rPr>
          <w:rFonts w:ascii="Times New Roman" w:hAnsi="Times New Roman"/>
          <w:sz w:val="28"/>
          <w:szCs w:val="28"/>
        </w:rPr>
        <w:t>обеспеченные государственные программы, создать стимулы, прежде всего для их ответственных исполнителей, для выявления и использования резервов в целях перераспределения расходов и, следовательно, повышения эффективности использования бюджетных средств.</w:t>
      </w:r>
    </w:p>
    <w:p w:rsidR="00DF72F7" w:rsidRPr="00655436" w:rsidRDefault="00DF72F7" w:rsidP="00DF72F7">
      <w:pPr>
        <w:ind w:firstLine="709"/>
        <w:jc w:val="both"/>
        <w:rPr>
          <w:rFonts w:ascii="Times New Roman" w:eastAsia="Calibri" w:hAnsi="Times New Roman"/>
          <w:sz w:val="28"/>
          <w:szCs w:val="28"/>
        </w:rPr>
      </w:pPr>
      <w:r w:rsidRPr="00655436">
        <w:rPr>
          <w:rFonts w:ascii="Times New Roman" w:hAnsi="Times New Roman"/>
          <w:sz w:val="28"/>
          <w:szCs w:val="28"/>
        </w:rPr>
        <w:t xml:space="preserve">В случае подтверждения долгосрочного прогноза социально-экономического развития Республики Мордовия предельные объемы «программных» расходов могут быть ежегодно увеличены </w:t>
      </w:r>
      <w:r w:rsidRPr="00655436">
        <w:rPr>
          <w:rFonts w:ascii="Times New Roman" w:eastAsia="Calibri" w:hAnsi="Times New Roman"/>
          <w:sz w:val="28"/>
          <w:szCs w:val="28"/>
        </w:rPr>
        <w:t xml:space="preserve">исходя из общего объема ресурсов республиканского </w:t>
      </w:r>
      <w:proofErr w:type="gramStart"/>
      <w:r w:rsidRPr="00655436">
        <w:rPr>
          <w:rFonts w:ascii="Times New Roman" w:eastAsia="Calibri" w:hAnsi="Times New Roman"/>
          <w:sz w:val="28"/>
          <w:szCs w:val="28"/>
        </w:rPr>
        <w:t>бюджета</w:t>
      </w:r>
      <w:proofErr w:type="gramEnd"/>
      <w:r w:rsidRPr="00655436">
        <w:rPr>
          <w:rFonts w:ascii="Times New Roman" w:eastAsia="Calibri" w:hAnsi="Times New Roman"/>
          <w:sz w:val="28"/>
          <w:szCs w:val="28"/>
        </w:rPr>
        <w:t xml:space="preserve"> на увеличение действующих и принятие новых расходных обязательств Республики Мордовия с соответствующей </w:t>
      </w:r>
      <w:r w:rsidRPr="00655436">
        <w:rPr>
          <w:rFonts w:ascii="Times New Roman" w:hAnsi="Times New Roman"/>
          <w:sz w:val="28"/>
          <w:szCs w:val="28"/>
        </w:rPr>
        <w:t xml:space="preserve">корректировкой </w:t>
      </w:r>
      <w:r w:rsidRPr="00655436">
        <w:rPr>
          <w:rFonts w:ascii="Times New Roman" w:eastAsia="Calibri" w:hAnsi="Times New Roman"/>
          <w:sz w:val="28"/>
          <w:szCs w:val="28"/>
        </w:rPr>
        <w:t>значений показателей (индикаторов) и качественных характеристик достижения целей и результатов государственных программ и их мероприятий.</w:t>
      </w:r>
    </w:p>
    <w:p w:rsidR="00434406" w:rsidRPr="00655436" w:rsidRDefault="00434406" w:rsidP="00434406">
      <w:pPr>
        <w:ind w:firstLine="709"/>
        <w:jc w:val="both"/>
        <w:rPr>
          <w:rFonts w:ascii="Times New Roman" w:eastAsia="Calibri" w:hAnsi="Times New Roman"/>
          <w:sz w:val="28"/>
          <w:szCs w:val="28"/>
        </w:rPr>
      </w:pPr>
      <w:proofErr w:type="gramStart"/>
      <w:r w:rsidRPr="00655436">
        <w:rPr>
          <w:rFonts w:ascii="Times New Roman" w:eastAsia="Calibri" w:hAnsi="Times New Roman"/>
          <w:sz w:val="28"/>
          <w:szCs w:val="28"/>
        </w:rPr>
        <w:t>Кроме того, при формировании проекта республиканского бюджета на очередной финансовый год и плановый период расходы республиканского бюджета, включая предельные объемы расходов на реализацию государственных программ, могут корректироваться с учетом изменения параметров, определяющих объем и структуру бюджетных ассигнований на исполнение действующих расходных обязательств Республики Мордовия, а также решений Правительства Республики Мордовия по их оптимизации.</w:t>
      </w:r>
      <w:proofErr w:type="gramEnd"/>
    </w:p>
    <w:p w:rsidR="0036026E" w:rsidRPr="00655436" w:rsidRDefault="0036026E" w:rsidP="00434406">
      <w:pPr>
        <w:ind w:firstLine="709"/>
        <w:jc w:val="both"/>
        <w:rPr>
          <w:rFonts w:ascii="Times New Roman" w:eastAsia="Calibri" w:hAnsi="Times New Roman"/>
          <w:sz w:val="28"/>
          <w:szCs w:val="28"/>
        </w:rPr>
      </w:pPr>
    </w:p>
    <w:p w:rsidR="001E6A75" w:rsidRPr="00655436" w:rsidRDefault="00434406" w:rsidP="001E1864">
      <w:pPr>
        <w:jc w:val="center"/>
        <w:rPr>
          <w:rFonts w:ascii="Times New Roman" w:hAnsi="Times New Roman"/>
          <w:b/>
          <w:sz w:val="28"/>
          <w:szCs w:val="28"/>
        </w:rPr>
      </w:pPr>
      <w:r w:rsidRPr="00655436">
        <w:rPr>
          <w:rFonts w:ascii="Times New Roman" w:hAnsi="Times New Roman"/>
          <w:b/>
          <w:sz w:val="28"/>
          <w:szCs w:val="28"/>
        </w:rPr>
        <w:t>9</w:t>
      </w:r>
      <w:r w:rsidR="00543A53" w:rsidRPr="00655436">
        <w:rPr>
          <w:rFonts w:ascii="Times New Roman" w:hAnsi="Times New Roman"/>
          <w:b/>
          <w:sz w:val="28"/>
          <w:szCs w:val="28"/>
        </w:rPr>
        <w:t>. Р</w:t>
      </w:r>
      <w:r w:rsidR="00543A53" w:rsidRPr="00655436">
        <w:rPr>
          <w:rFonts w:ascii="Times New Roman" w:hAnsi="Times New Roman"/>
          <w:b/>
          <w:iCs/>
          <w:sz w:val="28"/>
          <w:szCs w:val="28"/>
        </w:rPr>
        <w:t xml:space="preserve">иски </w:t>
      </w:r>
      <w:r w:rsidR="00170907" w:rsidRPr="00655436">
        <w:rPr>
          <w:rFonts w:ascii="Times New Roman" w:hAnsi="Times New Roman"/>
          <w:b/>
          <w:iCs/>
          <w:sz w:val="28"/>
          <w:szCs w:val="28"/>
        </w:rPr>
        <w:t>реализации Бюджетного прогноза</w:t>
      </w:r>
      <w:r w:rsidR="007F1BDF" w:rsidRPr="00655436">
        <w:rPr>
          <w:rFonts w:ascii="Times New Roman" w:hAnsi="Times New Roman"/>
          <w:b/>
          <w:iCs/>
          <w:sz w:val="28"/>
          <w:szCs w:val="28"/>
        </w:rPr>
        <w:t xml:space="preserve"> </w:t>
      </w:r>
      <w:r w:rsidR="00170907" w:rsidRPr="00655436">
        <w:rPr>
          <w:rFonts w:ascii="Times New Roman" w:eastAsiaTheme="minorHAnsi" w:hAnsi="Times New Roman"/>
          <w:b/>
          <w:sz w:val="28"/>
          <w:szCs w:val="28"/>
          <w:lang w:eastAsia="en-US"/>
        </w:rPr>
        <w:t xml:space="preserve">Республики </w:t>
      </w:r>
      <w:r w:rsidR="007F1BDF" w:rsidRPr="00655436">
        <w:rPr>
          <w:rFonts w:ascii="Times New Roman" w:eastAsiaTheme="minorHAnsi" w:hAnsi="Times New Roman"/>
          <w:b/>
          <w:sz w:val="28"/>
          <w:szCs w:val="28"/>
          <w:lang w:eastAsia="en-US"/>
        </w:rPr>
        <w:t xml:space="preserve">Мордовия </w:t>
      </w:r>
      <w:r w:rsidR="00170907" w:rsidRPr="00655436">
        <w:rPr>
          <w:rFonts w:ascii="Times New Roman" w:hAnsi="Times New Roman"/>
          <w:b/>
          <w:sz w:val="28"/>
          <w:szCs w:val="28"/>
        </w:rPr>
        <w:t>на период до 202</w:t>
      </w:r>
      <w:r w:rsidR="006A6290">
        <w:rPr>
          <w:rFonts w:ascii="Times New Roman" w:hAnsi="Times New Roman"/>
          <w:b/>
          <w:sz w:val="28"/>
          <w:szCs w:val="28"/>
        </w:rPr>
        <w:t>9</w:t>
      </w:r>
      <w:r w:rsidR="00170907" w:rsidRPr="00655436">
        <w:rPr>
          <w:rFonts w:ascii="Times New Roman" w:hAnsi="Times New Roman"/>
          <w:b/>
          <w:sz w:val="28"/>
          <w:szCs w:val="28"/>
        </w:rPr>
        <w:t xml:space="preserve"> года и </w:t>
      </w:r>
      <w:r w:rsidR="001E6A75" w:rsidRPr="00655436">
        <w:rPr>
          <w:rFonts w:ascii="Times New Roman" w:hAnsi="Times New Roman"/>
          <w:b/>
          <w:sz w:val="28"/>
          <w:szCs w:val="28"/>
        </w:rPr>
        <w:t>м</w:t>
      </w:r>
      <w:r w:rsidR="001E6A75" w:rsidRPr="00655436">
        <w:rPr>
          <w:rFonts w:ascii="Times New Roman" w:hAnsi="Times New Roman"/>
          <w:b/>
          <w:iCs/>
          <w:sz w:val="28"/>
          <w:szCs w:val="28"/>
        </w:rPr>
        <w:t xml:space="preserve">еханизмы </w:t>
      </w:r>
      <w:r w:rsidR="00170907" w:rsidRPr="00655436">
        <w:rPr>
          <w:rFonts w:ascii="Times New Roman" w:hAnsi="Times New Roman"/>
          <w:b/>
          <w:iCs/>
          <w:sz w:val="28"/>
          <w:szCs w:val="28"/>
        </w:rPr>
        <w:t xml:space="preserve">их </w:t>
      </w:r>
      <w:r w:rsidR="001E6A75" w:rsidRPr="00655436">
        <w:rPr>
          <w:rFonts w:ascii="Times New Roman" w:hAnsi="Times New Roman"/>
          <w:b/>
          <w:iCs/>
          <w:sz w:val="28"/>
          <w:szCs w:val="28"/>
        </w:rPr>
        <w:t>профилактики</w:t>
      </w:r>
    </w:p>
    <w:p w:rsidR="001E6A75" w:rsidRPr="00655436" w:rsidRDefault="001E6A75" w:rsidP="00486316">
      <w:pPr>
        <w:widowControl w:val="0"/>
        <w:autoSpaceDE w:val="0"/>
        <w:autoSpaceDN w:val="0"/>
        <w:adjustRightInd w:val="0"/>
        <w:ind w:firstLine="709"/>
        <w:jc w:val="both"/>
        <w:rPr>
          <w:rFonts w:ascii="Times New Roman" w:eastAsia="Calibri" w:hAnsi="Times New Roman"/>
          <w:b/>
          <w:sz w:val="28"/>
          <w:szCs w:val="28"/>
        </w:rPr>
      </w:pPr>
    </w:p>
    <w:p w:rsidR="00CF7D09" w:rsidRPr="00655436" w:rsidRDefault="00CF7D09" w:rsidP="00CF7D09">
      <w:pPr>
        <w:widowControl w:val="0"/>
        <w:autoSpaceDE w:val="0"/>
        <w:autoSpaceDN w:val="0"/>
        <w:adjustRightInd w:val="0"/>
        <w:ind w:firstLine="709"/>
        <w:jc w:val="both"/>
        <w:rPr>
          <w:rFonts w:ascii="Times New Roman" w:eastAsia="Calibri" w:hAnsi="Times New Roman"/>
          <w:sz w:val="28"/>
          <w:szCs w:val="28"/>
        </w:rPr>
      </w:pPr>
      <w:r w:rsidRPr="00655436">
        <w:rPr>
          <w:rFonts w:ascii="Times New Roman" w:eastAsia="Calibri" w:hAnsi="Times New Roman"/>
          <w:sz w:val="28"/>
          <w:szCs w:val="28"/>
        </w:rPr>
        <w:t>Существенным потенциалом обеспечения стабильной долгосрочной бюджетной устойчивости Республики Мордовия является возможность оценки и создание условий для минимизации рисков несбалансированности</w:t>
      </w:r>
      <w:r w:rsidR="00546C6F" w:rsidRPr="00655436">
        <w:rPr>
          <w:rFonts w:ascii="Times New Roman" w:eastAsia="Calibri" w:hAnsi="Times New Roman"/>
          <w:sz w:val="28"/>
          <w:szCs w:val="28"/>
        </w:rPr>
        <w:t xml:space="preserve"> </w:t>
      </w:r>
      <w:r w:rsidRPr="00655436">
        <w:rPr>
          <w:rFonts w:ascii="Times New Roman" w:eastAsia="Calibri" w:hAnsi="Times New Roman"/>
          <w:sz w:val="28"/>
          <w:szCs w:val="28"/>
        </w:rPr>
        <w:t>республиканского бюджета.</w:t>
      </w:r>
    </w:p>
    <w:p w:rsidR="00F019DF" w:rsidRPr="00655436" w:rsidRDefault="00F019DF" w:rsidP="00F019DF">
      <w:pPr>
        <w:ind w:firstLine="709"/>
        <w:jc w:val="both"/>
        <w:rPr>
          <w:rFonts w:ascii="Times New Roman" w:hAnsi="Times New Roman"/>
          <w:sz w:val="28"/>
          <w:szCs w:val="28"/>
        </w:rPr>
      </w:pPr>
      <w:r w:rsidRPr="00655436">
        <w:rPr>
          <w:rFonts w:ascii="Times New Roman" w:hAnsi="Times New Roman"/>
          <w:sz w:val="28"/>
          <w:szCs w:val="28"/>
        </w:rPr>
        <w:t xml:space="preserve">Общий подход к минимизации возможных угроз ухудшения сбалансированности республиканского бюджета заключается в возможности обеспечения действующих расходных обязательств Республики </w:t>
      </w:r>
      <w:r w:rsidR="00CF7D09" w:rsidRPr="00655436">
        <w:rPr>
          <w:rFonts w:ascii="Times New Roman" w:hAnsi="Times New Roman"/>
          <w:sz w:val="28"/>
          <w:szCs w:val="28"/>
        </w:rPr>
        <w:t xml:space="preserve">Мордовия </w:t>
      </w:r>
      <w:r w:rsidRPr="00655436">
        <w:rPr>
          <w:rFonts w:ascii="Times New Roman" w:hAnsi="Times New Roman"/>
          <w:sz w:val="28"/>
          <w:szCs w:val="28"/>
        </w:rPr>
        <w:t xml:space="preserve">без сокращения расходов на </w:t>
      </w:r>
      <w:r w:rsidR="00CF7D09" w:rsidRPr="00655436">
        <w:rPr>
          <w:rFonts w:ascii="Times New Roman" w:hAnsi="Times New Roman"/>
          <w:sz w:val="28"/>
          <w:szCs w:val="28"/>
        </w:rPr>
        <w:t xml:space="preserve">их </w:t>
      </w:r>
      <w:r w:rsidRPr="00655436">
        <w:rPr>
          <w:rFonts w:ascii="Times New Roman" w:hAnsi="Times New Roman"/>
          <w:sz w:val="28"/>
          <w:szCs w:val="28"/>
        </w:rPr>
        <w:t>реализацию.</w:t>
      </w:r>
      <w:r w:rsidR="00546C6F" w:rsidRPr="00655436">
        <w:rPr>
          <w:rFonts w:ascii="Times New Roman" w:hAnsi="Times New Roman"/>
          <w:sz w:val="28"/>
          <w:szCs w:val="28"/>
        </w:rPr>
        <w:t xml:space="preserve"> </w:t>
      </w:r>
    </w:p>
    <w:p w:rsidR="00CF7D09" w:rsidRPr="00655436" w:rsidRDefault="00CF7D09" w:rsidP="00CF7D09">
      <w:pPr>
        <w:overflowPunct w:val="0"/>
        <w:autoSpaceDE w:val="0"/>
        <w:autoSpaceDN w:val="0"/>
        <w:adjustRightInd w:val="0"/>
        <w:ind w:firstLine="720"/>
        <w:jc w:val="both"/>
        <w:textAlignment w:val="baseline"/>
        <w:rPr>
          <w:rFonts w:ascii="Times New Roman" w:hAnsi="Times New Roman"/>
          <w:color w:val="000000"/>
          <w:sz w:val="28"/>
          <w:szCs w:val="28"/>
        </w:rPr>
      </w:pPr>
      <w:r w:rsidRPr="00655436">
        <w:rPr>
          <w:rFonts w:ascii="Times New Roman" w:hAnsi="Times New Roman"/>
          <w:color w:val="000000"/>
          <w:sz w:val="28"/>
          <w:szCs w:val="28"/>
        </w:rPr>
        <w:t xml:space="preserve">К числу основных внешних </w:t>
      </w:r>
      <w:r w:rsidR="000872C1" w:rsidRPr="00655436">
        <w:rPr>
          <w:rFonts w:ascii="Times New Roman" w:hAnsi="Times New Roman"/>
          <w:color w:val="000000"/>
          <w:sz w:val="28"/>
          <w:szCs w:val="28"/>
        </w:rPr>
        <w:t xml:space="preserve">бюджетных </w:t>
      </w:r>
      <w:r w:rsidRPr="00655436">
        <w:rPr>
          <w:rFonts w:ascii="Times New Roman" w:hAnsi="Times New Roman"/>
          <w:color w:val="000000"/>
          <w:sz w:val="28"/>
          <w:szCs w:val="28"/>
        </w:rPr>
        <w:t>рисков</w:t>
      </w:r>
      <w:r w:rsidR="00546C6F" w:rsidRPr="00655436">
        <w:rPr>
          <w:rFonts w:ascii="Times New Roman" w:hAnsi="Times New Roman"/>
          <w:color w:val="000000"/>
          <w:sz w:val="28"/>
          <w:szCs w:val="28"/>
        </w:rPr>
        <w:t xml:space="preserve"> </w:t>
      </w:r>
      <w:r w:rsidRPr="00655436">
        <w:rPr>
          <w:rFonts w:ascii="Times New Roman" w:hAnsi="Times New Roman"/>
          <w:color w:val="000000"/>
          <w:sz w:val="28"/>
          <w:szCs w:val="28"/>
        </w:rPr>
        <w:t>можно отнести:</w:t>
      </w:r>
    </w:p>
    <w:p w:rsidR="00CF7D09" w:rsidRPr="00655436" w:rsidRDefault="00CF7D09" w:rsidP="00CF7D09">
      <w:pPr>
        <w:tabs>
          <w:tab w:val="left" w:pos="0"/>
        </w:tabs>
        <w:overflowPunct w:val="0"/>
        <w:autoSpaceDE w:val="0"/>
        <w:autoSpaceDN w:val="0"/>
        <w:adjustRightInd w:val="0"/>
        <w:ind w:firstLine="720"/>
        <w:jc w:val="both"/>
        <w:textAlignment w:val="baseline"/>
        <w:rPr>
          <w:rFonts w:ascii="Times New Roman" w:hAnsi="Times New Roman"/>
          <w:color w:val="000000"/>
          <w:sz w:val="28"/>
          <w:szCs w:val="28"/>
        </w:rPr>
      </w:pPr>
      <w:r w:rsidRPr="00655436">
        <w:rPr>
          <w:rFonts w:ascii="Times New Roman" w:hAnsi="Times New Roman"/>
          <w:color w:val="000000"/>
          <w:sz w:val="28"/>
          <w:szCs w:val="28"/>
        </w:rPr>
        <w:lastRenderedPageBreak/>
        <w:t xml:space="preserve">1) развитие кризисных явлений в мировой экономике и, как следствие, </w:t>
      </w:r>
      <w:r w:rsidRPr="00655436">
        <w:rPr>
          <w:rFonts w:ascii="Times New Roman" w:hAnsi="Times New Roman"/>
          <w:color w:val="000000"/>
          <w:spacing w:val="-6"/>
          <w:sz w:val="28"/>
          <w:szCs w:val="28"/>
        </w:rPr>
        <w:t>сокращение темпов социально-экономического развития Российской Федерации</w:t>
      </w:r>
      <w:r w:rsidRPr="00655436">
        <w:rPr>
          <w:rFonts w:ascii="Times New Roman" w:hAnsi="Times New Roman"/>
          <w:color w:val="000000"/>
          <w:sz w:val="28"/>
          <w:szCs w:val="28"/>
        </w:rPr>
        <w:t xml:space="preserve"> и Республики Мордовия, увеличение инфляционных рисков, сокращение доступности и увеличение стоимости кредитных ресурсов;</w:t>
      </w:r>
    </w:p>
    <w:p w:rsidR="00CF7D09" w:rsidRPr="00655436" w:rsidRDefault="00CF7D09" w:rsidP="00CF7D09">
      <w:pPr>
        <w:tabs>
          <w:tab w:val="left" w:pos="0"/>
        </w:tabs>
        <w:overflowPunct w:val="0"/>
        <w:autoSpaceDE w:val="0"/>
        <w:autoSpaceDN w:val="0"/>
        <w:adjustRightInd w:val="0"/>
        <w:ind w:firstLine="720"/>
        <w:jc w:val="both"/>
        <w:textAlignment w:val="baseline"/>
        <w:rPr>
          <w:rFonts w:ascii="Times New Roman" w:hAnsi="Times New Roman"/>
          <w:sz w:val="28"/>
          <w:szCs w:val="28"/>
        </w:rPr>
      </w:pPr>
      <w:r w:rsidRPr="00655436">
        <w:rPr>
          <w:rFonts w:ascii="Times New Roman" w:hAnsi="Times New Roman"/>
          <w:color w:val="000000"/>
          <w:spacing w:val="-4"/>
          <w:sz w:val="28"/>
          <w:szCs w:val="28"/>
        </w:rPr>
        <w:t>2) изменение федерального законодательства, влияющего на параметры</w:t>
      </w:r>
      <w:r w:rsidRPr="00655436">
        <w:rPr>
          <w:rFonts w:ascii="Times New Roman" w:hAnsi="Times New Roman"/>
          <w:color w:val="000000"/>
          <w:sz w:val="28"/>
          <w:szCs w:val="28"/>
        </w:rPr>
        <w:t xml:space="preserve"> консолидированного бюджета (новации в межбюджетном регулировании, снижение нормативов отчислений от налогов и </w:t>
      </w:r>
      <w:r w:rsidRPr="00655436">
        <w:rPr>
          <w:rFonts w:ascii="Times New Roman" w:hAnsi="Times New Roman"/>
          <w:sz w:val="28"/>
          <w:szCs w:val="28"/>
        </w:rPr>
        <w:t>сборов, установление новых расходных обязательств, сокращение межбюджетных трансфертов из федерального бюджета).</w:t>
      </w:r>
    </w:p>
    <w:p w:rsidR="00CF7D09" w:rsidRPr="00655436" w:rsidRDefault="00CF7D09" w:rsidP="00835F82">
      <w:pPr>
        <w:overflowPunct w:val="0"/>
        <w:autoSpaceDE w:val="0"/>
        <w:autoSpaceDN w:val="0"/>
        <w:adjustRightInd w:val="0"/>
        <w:ind w:firstLine="720"/>
        <w:jc w:val="both"/>
        <w:textAlignment w:val="baseline"/>
        <w:rPr>
          <w:rFonts w:ascii="Times New Roman" w:hAnsi="Times New Roman"/>
          <w:color w:val="000000"/>
          <w:sz w:val="28"/>
          <w:szCs w:val="28"/>
        </w:rPr>
      </w:pPr>
      <w:r w:rsidRPr="00655436">
        <w:rPr>
          <w:rFonts w:ascii="Times New Roman" w:hAnsi="Times New Roman"/>
          <w:color w:val="000000"/>
          <w:sz w:val="28"/>
          <w:szCs w:val="28"/>
        </w:rPr>
        <w:t>Влияние внешних рисков потребует регулярного уточнения прогноза доходов и, в случае необходимости, разработки дополнительных мер, направленных на ограничение роста расход</w:t>
      </w:r>
      <w:r w:rsidR="00835F82" w:rsidRPr="00655436">
        <w:rPr>
          <w:rFonts w:ascii="Times New Roman" w:hAnsi="Times New Roman"/>
          <w:color w:val="000000"/>
          <w:sz w:val="28"/>
          <w:szCs w:val="28"/>
        </w:rPr>
        <w:t>ов республиканского бюджета</w:t>
      </w:r>
      <w:r w:rsidRPr="00655436">
        <w:rPr>
          <w:rFonts w:ascii="Times New Roman" w:hAnsi="Times New Roman"/>
          <w:color w:val="000000"/>
          <w:sz w:val="28"/>
          <w:szCs w:val="28"/>
        </w:rPr>
        <w:t xml:space="preserve">, сокращение избыточных и неэффективных расходов </w:t>
      </w:r>
      <w:r w:rsidR="000872C1" w:rsidRPr="00655436">
        <w:rPr>
          <w:rFonts w:ascii="Times New Roman" w:hAnsi="Times New Roman"/>
          <w:color w:val="000000"/>
          <w:sz w:val="28"/>
          <w:szCs w:val="28"/>
        </w:rPr>
        <w:t xml:space="preserve">республиканского бюджета </w:t>
      </w:r>
      <w:r w:rsidRPr="00655436">
        <w:rPr>
          <w:rFonts w:ascii="Times New Roman" w:hAnsi="Times New Roman"/>
          <w:color w:val="000000"/>
          <w:sz w:val="28"/>
          <w:szCs w:val="28"/>
        </w:rPr>
        <w:t xml:space="preserve">будущих периодов.  </w:t>
      </w:r>
    </w:p>
    <w:p w:rsidR="00CF7D09" w:rsidRPr="00655436" w:rsidRDefault="00CF7D09" w:rsidP="00CF7D09">
      <w:pPr>
        <w:ind w:firstLine="720"/>
        <w:jc w:val="both"/>
        <w:rPr>
          <w:rFonts w:ascii="Times New Roman" w:hAnsi="Times New Roman"/>
          <w:sz w:val="28"/>
          <w:szCs w:val="28"/>
        </w:rPr>
      </w:pPr>
      <w:r w:rsidRPr="00655436">
        <w:rPr>
          <w:rFonts w:ascii="Times New Roman" w:hAnsi="Times New Roman"/>
          <w:sz w:val="28"/>
          <w:szCs w:val="28"/>
        </w:rPr>
        <w:t xml:space="preserve">К числу основных внутренних </w:t>
      </w:r>
      <w:r w:rsidR="000872C1" w:rsidRPr="00655436">
        <w:rPr>
          <w:rFonts w:ascii="Times New Roman" w:hAnsi="Times New Roman"/>
          <w:sz w:val="28"/>
          <w:szCs w:val="28"/>
        </w:rPr>
        <w:t xml:space="preserve">бюджетных </w:t>
      </w:r>
      <w:r w:rsidRPr="00655436">
        <w:rPr>
          <w:rFonts w:ascii="Times New Roman" w:hAnsi="Times New Roman"/>
          <w:sz w:val="28"/>
          <w:szCs w:val="28"/>
        </w:rPr>
        <w:t>рисков можно отнести:</w:t>
      </w:r>
    </w:p>
    <w:p w:rsidR="00CF7D09" w:rsidRPr="00655436" w:rsidRDefault="00CF7D09" w:rsidP="00CF7D09">
      <w:pPr>
        <w:autoSpaceDE w:val="0"/>
        <w:autoSpaceDN w:val="0"/>
        <w:adjustRightInd w:val="0"/>
        <w:ind w:firstLine="720"/>
        <w:jc w:val="both"/>
        <w:rPr>
          <w:rFonts w:ascii="Times New Roman" w:eastAsiaTheme="minorHAnsi" w:hAnsi="Times New Roman"/>
          <w:sz w:val="28"/>
          <w:szCs w:val="28"/>
          <w:lang w:eastAsia="en-US"/>
        </w:rPr>
      </w:pPr>
      <w:r w:rsidRPr="00655436">
        <w:rPr>
          <w:rFonts w:ascii="Times New Roman" w:eastAsiaTheme="minorHAnsi" w:hAnsi="Times New Roman"/>
          <w:sz w:val="28"/>
          <w:szCs w:val="28"/>
          <w:lang w:eastAsia="en-US"/>
        </w:rPr>
        <w:t>1) финансовые риски. Данные риски могут возникнуть по причине увеличения дефицита республиканского бюджета, наращивания расходов республиканского бюджета необеспеченных</w:t>
      </w:r>
      <w:r w:rsidR="00546C6F" w:rsidRPr="00655436">
        <w:rPr>
          <w:rFonts w:ascii="Times New Roman" w:eastAsiaTheme="minorHAnsi" w:hAnsi="Times New Roman"/>
          <w:sz w:val="28"/>
          <w:szCs w:val="28"/>
          <w:lang w:eastAsia="en-US"/>
        </w:rPr>
        <w:t xml:space="preserve"> </w:t>
      </w:r>
      <w:r w:rsidRPr="00655436">
        <w:rPr>
          <w:rFonts w:ascii="Times New Roman" w:eastAsiaTheme="minorHAnsi" w:hAnsi="Times New Roman"/>
          <w:sz w:val="28"/>
          <w:szCs w:val="28"/>
          <w:lang w:eastAsia="en-US"/>
        </w:rPr>
        <w:t>доходами.</w:t>
      </w:r>
      <w:r w:rsidR="00546C6F" w:rsidRPr="00655436">
        <w:rPr>
          <w:rFonts w:ascii="Times New Roman" w:eastAsiaTheme="minorHAnsi" w:hAnsi="Times New Roman"/>
          <w:sz w:val="28"/>
          <w:szCs w:val="28"/>
          <w:lang w:eastAsia="en-US"/>
        </w:rPr>
        <w:t xml:space="preserve"> </w:t>
      </w:r>
      <w:r w:rsidRPr="00655436">
        <w:rPr>
          <w:rFonts w:ascii="Times New Roman" w:eastAsiaTheme="minorHAnsi" w:hAnsi="Times New Roman"/>
          <w:sz w:val="28"/>
          <w:szCs w:val="28"/>
          <w:lang w:eastAsia="en-US"/>
        </w:rPr>
        <w:t xml:space="preserve">Их снижению будут способствовать дальнейшее внедрение </w:t>
      </w:r>
      <w:proofErr w:type="gramStart"/>
      <w:r w:rsidRPr="00655436">
        <w:rPr>
          <w:rFonts w:ascii="Times New Roman" w:eastAsiaTheme="minorHAnsi" w:hAnsi="Times New Roman"/>
          <w:sz w:val="28"/>
          <w:szCs w:val="28"/>
          <w:lang w:eastAsia="en-US"/>
        </w:rPr>
        <w:t>программного</w:t>
      </w:r>
      <w:proofErr w:type="gramEnd"/>
      <w:r w:rsidRPr="00655436">
        <w:rPr>
          <w:rFonts w:ascii="Times New Roman" w:eastAsiaTheme="minorHAnsi" w:hAnsi="Times New Roman"/>
          <w:sz w:val="28"/>
          <w:szCs w:val="28"/>
          <w:lang w:eastAsia="en-US"/>
        </w:rPr>
        <w:t xml:space="preserve"> бюджетирования и своевременная корректировка объемов финансирования обязательств Республики Мордовия.</w:t>
      </w:r>
    </w:p>
    <w:p w:rsidR="00CF7D09" w:rsidRPr="00655436" w:rsidRDefault="00CF7D09" w:rsidP="00CF7D09">
      <w:pPr>
        <w:autoSpaceDE w:val="0"/>
        <w:autoSpaceDN w:val="0"/>
        <w:adjustRightInd w:val="0"/>
        <w:ind w:firstLine="720"/>
        <w:jc w:val="both"/>
        <w:rPr>
          <w:rFonts w:ascii="Times New Roman" w:eastAsiaTheme="minorHAnsi" w:hAnsi="Times New Roman"/>
          <w:sz w:val="28"/>
          <w:szCs w:val="28"/>
          <w:lang w:eastAsia="en-US"/>
        </w:rPr>
      </w:pPr>
      <w:r w:rsidRPr="00655436">
        <w:rPr>
          <w:rFonts w:ascii="Times New Roman" w:eastAsiaTheme="minorHAnsi" w:hAnsi="Times New Roman"/>
          <w:sz w:val="28"/>
          <w:szCs w:val="28"/>
          <w:lang w:eastAsia="en-US"/>
        </w:rPr>
        <w:t xml:space="preserve">При управлении государственным долгом Республики Мордовия могут возникнуть риски, связанные с резкими изменениями ситуации на мировом и российском финансовых рынках, что может привести к удорожанию обслуживания долговых обязательств, осуществлению заимствований на менее выгодных для республики условиях, вследствие этого </w:t>
      </w:r>
      <w:r w:rsidR="00546C6F" w:rsidRPr="00655436">
        <w:rPr>
          <w:rFonts w:ascii="Times New Roman" w:eastAsiaTheme="minorHAnsi" w:hAnsi="Times New Roman"/>
          <w:sz w:val="28"/>
          <w:szCs w:val="28"/>
          <w:lang w:eastAsia="en-US"/>
        </w:rPr>
        <w:t xml:space="preserve">– </w:t>
      </w:r>
      <w:r w:rsidRPr="00655436">
        <w:rPr>
          <w:rFonts w:ascii="Times New Roman" w:eastAsiaTheme="minorHAnsi" w:hAnsi="Times New Roman"/>
          <w:sz w:val="28"/>
          <w:szCs w:val="28"/>
          <w:lang w:eastAsia="en-US"/>
        </w:rPr>
        <w:t>увеличение объема государственного долга и увеличение стоимости его обслуживания;</w:t>
      </w:r>
    </w:p>
    <w:p w:rsidR="00CF7D09" w:rsidRPr="00655436" w:rsidRDefault="00CF7D09" w:rsidP="00CF7D09">
      <w:pPr>
        <w:widowControl w:val="0"/>
        <w:shd w:val="clear" w:color="auto" w:fill="FFFFFF"/>
        <w:tabs>
          <w:tab w:val="left" w:pos="1080"/>
        </w:tabs>
        <w:overflowPunct w:val="0"/>
        <w:autoSpaceDE w:val="0"/>
        <w:autoSpaceDN w:val="0"/>
        <w:adjustRightInd w:val="0"/>
        <w:ind w:firstLine="720"/>
        <w:jc w:val="both"/>
        <w:textAlignment w:val="baseline"/>
        <w:rPr>
          <w:rFonts w:ascii="Times New Roman" w:hAnsi="Times New Roman"/>
          <w:sz w:val="28"/>
          <w:szCs w:val="28"/>
        </w:rPr>
      </w:pPr>
      <w:r w:rsidRPr="00655436">
        <w:rPr>
          <w:rFonts w:ascii="Times New Roman" w:hAnsi="Times New Roman"/>
          <w:sz w:val="28"/>
          <w:szCs w:val="28"/>
        </w:rPr>
        <w:t>2) демографические риски</w:t>
      </w:r>
      <w:r w:rsidRPr="00655436">
        <w:rPr>
          <w:rFonts w:ascii="Times New Roman" w:hAnsi="Times New Roman"/>
          <w:color w:val="000000"/>
          <w:spacing w:val="-8"/>
          <w:sz w:val="28"/>
          <w:szCs w:val="28"/>
        </w:rPr>
        <w:t xml:space="preserve">. </w:t>
      </w:r>
      <w:r w:rsidRPr="00655436">
        <w:rPr>
          <w:rFonts w:ascii="Times New Roman" w:hAnsi="Times New Roman"/>
          <w:sz w:val="28"/>
          <w:szCs w:val="28"/>
        </w:rPr>
        <w:t xml:space="preserve">Возрастная структура населения Республики Мордовия с тенденцией </w:t>
      </w:r>
      <w:r w:rsidR="00C679C4" w:rsidRPr="00655436">
        <w:rPr>
          <w:rFonts w:ascii="Times New Roman" w:hAnsi="Times New Roman"/>
          <w:color w:val="000000"/>
          <w:spacing w:val="-6"/>
          <w:sz w:val="28"/>
          <w:szCs w:val="28"/>
        </w:rPr>
        <w:t>снижения численности населения в трудоспособном</w:t>
      </w:r>
      <w:r w:rsidR="00546C6F" w:rsidRPr="00655436">
        <w:rPr>
          <w:rFonts w:ascii="Times New Roman" w:hAnsi="Times New Roman"/>
          <w:color w:val="000000"/>
          <w:spacing w:val="-6"/>
          <w:sz w:val="28"/>
          <w:szCs w:val="28"/>
        </w:rPr>
        <w:t xml:space="preserve"> </w:t>
      </w:r>
      <w:r w:rsidR="00C679C4" w:rsidRPr="00655436">
        <w:rPr>
          <w:rFonts w:ascii="Times New Roman" w:hAnsi="Times New Roman"/>
          <w:color w:val="000000"/>
          <w:spacing w:val="-8"/>
          <w:sz w:val="28"/>
          <w:szCs w:val="28"/>
        </w:rPr>
        <w:t>возрасте</w:t>
      </w:r>
      <w:r w:rsidRPr="00655436">
        <w:rPr>
          <w:rFonts w:ascii="Times New Roman" w:hAnsi="Times New Roman"/>
          <w:sz w:val="28"/>
          <w:szCs w:val="28"/>
        </w:rPr>
        <w:t xml:space="preserve"> становится основным сдерживающим фактором демографического развития, серьезно ограничивает темпы роста экономического развития, а также отражается на росте потребности в расходах на здравоохранение и социальную поддержку населения. </w:t>
      </w:r>
    </w:p>
    <w:p w:rsidR="000872C1" w:rsidRPr="00655436" w:rsidRDefault="000872C1" w:rsidP="000872C1">
      <w:pPr>
        <w:ind w:firstLine="709"/>
        <w:jc w:val="both"/>
        <w:rPr>
          <w:rFonts w:ascii="Times New Roman" w:eastAsia="Calibri" w:hAnsi="Times New Roman"/>
          <w:sz w:val="28"/>
          <w:szCs w:val="28"/>
        </w:rPr>
      </w:pPr>
      <w:r w:rsidRPr="00655436">
        <w:rPr>
          <w:rFonts w:ascii="Times New Roman" w:hAnsi="Times New Roman"/>
          <w:color w:val="000000"/>
          <w:sz w:val="28"/>
          <w:szCs w:val="28"/>
        </w:rPr>
        <w:t>Кроме того, и</w:t>
      </w:r>
      <w:r w:rsidRPr="00655436">
        <w:rPr>
          <w:rFonts w:ascii="Times New Roman" w:eastAsia="Calibri" w:hAnsi="Times New Roman"/>
          <w:sz w:val="28"/>
          <w:szCs w:val="28"/>
        </w:rPr>
        <w:t xml:space="preserve">меются риски по </w:t>
      </w:r>
      <w:proofErr w:type="spellStart"/>
      <w:r w:rsidRPr="00655436">
        <w:rPr>
          <w:rFonts w:ascii="Times New Roman" w:eastAsia="Calibri" w:hAnsi="Times New Roman"/>
          <w:sz w:val="28"/>
          <w:szCs w:val="28"/>
        </w:rPr>
        <w:t>недостижению</w:t>
      </w:r>
      <w:proofErr w:type="spellEnd"/>
      <w:r w:rsidRPr="00655436">
        <w:rPr>
          <w:rFonts w:ascii="Times New Roman" w:eastAsia="Calibri" w:hAnsi="Times New Roman"/>
          <w:sz w:val="28"/>
          <w:szCs w:val="28"/>
        </w:rPr>
        <w:t xml:space="preserve"> прогнозируемых темпов роста заработной платы и, соответственно, прогнозируемых объемов налога на доходы физических лиц, поскольку в условиях сокращения численности населения в трудоспособном возрасте, рост заработной платы может быть обеспечен только при условии повышения производительности труда, за счет опережающего роста инновационного и инвестиционного сектора экономики.  </w:t>
      </w:r>
    </w:p>
    <w:p w:rsidR="00CF7D09" w:rsidRPr="00655436" w:rsidRDefault="00CF7D09" w:rsidP="00CF7D09">
      <w:pPr>
        <w:ind w:firstLine="720"/>
        <w:jc w:val="both"/>
        <w:rPr>
          <w:rFonts w:ascii="Times New Roman" w:hAnsi="Times New Roman"/>
          <w:sz w:val="28"/>
          <w:szCs w:val="28"/>
        </w:rPr>
      </w:pPr>
      <w:r w:rsidRPr="00655436">
        <w:rPr>
          <w:rFonts w:ascii="Times New Roman" w:hAnsi="Times New Roman"/>
          <w:sz w:val="28"/>
          <w:szCs w:val="28"/>
        </w:rPr>
        <w:t>В целях минимизации указанных рисков должна проводиться систематическая работа по выявлению и исключению из числа неработающего населения граждан трудоспособного возраста, фактически осуществляющих трудовую деятельность, но не уплачивающих взносы на обязательное медицинское страхование</w:t>
      </w:r>
      <w:r w:rsidR="00A36430" w:rsidRPr="00655436">
        <w:rPr>
          <w:rFonts w:ascii="Times New Roman" w:hAnsi="Times New Roman"/>
          <w:sz w:val="28"/>
          <w:szCs w:val="28"/>
        </w:rPr>
        <w:t>;</w:t>
      </w:r>
    </w:p>
    <w:p w:rsidR="00CF7D09" w:rsidRPr="00655436" w:rsidRDefault="00CF7D09" w:rsidP="00CF7D09">
      <w:pPr>
        <w:ind w:firstLine="720"/>
        <w:jc w:val="both"/>
        <w:rPr>
          <w:rFonts w:ascii="Times New Roman" w:hAnsi="Times New Roman"/>
          <w:sz w:val="28"/>
          <w:szCs w:val="28"/>
        </w:rPr>
      </w:pPr>
      <w:r w:rsidRPr="00655436">
        <w:rPr>
          <w:rFonts w:ascii="Times New Roman" w:hAnsi="Times New Roman"/>
          <w:sz w:val="28"/>
          <w:szCs w:val="28"/>
        </w:rPr>
        <w:lastRenderedPageBreak/>
        <w:t xml:space="preserve">3) </w:t>
      </w:r>
      <w:r w:rsidRPr="00655436">
        <w:rPr>
          <w:rFonts w:ascii="Times New Roman" w:hAnsi="Times New Roman"/>
          <w:color w:val="000000"/>
          <w:sz w:val="28"/>
          <w:szCs w:val="28"/>
        </w:rPr>
        <w:t>экономические риски (</w:t>
      </w:r>
      <w:r w:rsidRPr="00655436">
        <w:rPr>
          <w:rFonts w:ascii="Times New Roman" w:hAnsi="Times New Roman"/>
          <w:sz w:val="28"/>
          <w:szCs w:val="28"/>
        </w:rPr>
        <w:t>снижение конкурентоспособности экономики и производительности труда</w:t>
      </w:r>
      <w:r w:rsidRPr="00655436">
        <w:rPr>
          <w:rFonts w:ascii="Times New Roman" w:hAnsi="Times New Roman"/>
          <w:color w:val="000000"/>
          <w:spacing w:val="-12"/>
          <w:sz w:val="28"/>
          <w:szCs w:val="28"/>
        </w:rPr>
        <w:t>). Их</w:t>
      </w:r>
      <w:r w:rsidRPr="00655436">
        <w:rPr>
          <w:rFonts w:ascii="Times New Roman" w:hAnsi="Times New Roman"/>
          <w:sz w:val="28"/>
          <w:szCs w:val="28"/>
        </w:rPr>
        <w:t xml:space="preserve"> результатом является сокращение инвестиций, снижение рентабельности соответствующих видов экономической деятельности и в конечном счете дальнейшее замедление темпов экономического роста.</w:t>
      </w:r>
    </w:p>
    <w:p w:rsidR="00A36430" w:rsidRPr="00655436" w:rsidRDefault="00CF7D09" w:rsidP="00CF7D09">
      <w:pPr>
        <w:ind w:firstLine="720"/>
        <w:jc w:val="both"/>
        <w:rPr>
          <w:rFonts w:ascii="Times New Roman" w:hAnsi="Times New Roman"/>
          <w:sz w:val="28"/>
          <w:szCs w:val="28"/>
        </w:rPr>
      </w:pPr>
      <w:r w:rsidRPr="00655436">
        <w:rPr>
          <w:rFonts w:ascii="Times New Roman" w:hAnsi="Times New Roman"/>
          <w:sz w:val="28"/>
          <w:szCs w:val="28"/>
        </w:rPr>
        <w:t>Минимизация указанных рисков возможна за счет реализации системных мер, направленных на развитие производства, пов</w:t>
      </w:r>
      <w:r w:rsidR="00A36430" w:rsidRPr="00655436">
        <w:rPr>
          <w:rFonts w:ascii="Times New Roman" w:hAnsi="Times New Roman"/>
          <w:sz w:val="28"/>
          <w:szCs w:val="28"/>
        </w:rPr>
        <w:t>ышение производительности труда;</w:t>
      </w:r>
    </w:p>
    <w:p w:rsidR="00CF7D09" w:rsidRPr="00655436" w:rsidRDefault="00CF7D09" w:rsidP="00CF7D09">
      <w:pPr>
        <w:ind w:firstLine="720"/>
        <w:jc w:val="both"/>
        <w:rPr>
          <w:rFonts w:ascii="Times New Roman" w:hAnsi="Times New Roman"/>
          <w:sz w:val="28"/>
          <w:szCs w:val="28"/>
        </w:rPr>
      </w:pPr>
      <w:r w:rsidRPr="00655436">
        <w:rPr>
          <w:rFonts w:ascii="Times New Roman" w:hAnsi="Times New Roman"/>
          <w:color w:val="000000"/>
          <w:sz w:val="28"/>
          <w:szCs w:val="28"/>
        </w:rPr>
        <w:t xml:space="preserve">4) </w:t>
      </w:r>
      <w:r w:rsidRPr="00655436">
        <w:rPr>
          <w:rFonts w:ascii="Times New Roman" w:hAnsi="Times New Roman"/>
          <w:sz w:val="28"/>
          <w:szCs w:val="28"/>
        </w:rPr>
        <w:t>социальные риски (большой объем социальных обязательств, в том числе связанных с реализацией «майских» указов Президента Российской Федерации). Оказываемые меры поддержки направлены на повышение социальных возможностей. В случае замедления темпов экономического развития существует риск увеличения числа нуждающихся в социальной поддержке и, соответственно, увеличения объема социальных расходов республиканского бюджета.</w:t>
      </w:r>
    </w:p>
    <w:p w:rsidR="009B7F94" w:rsidRPr="00655436" w:rsidRDefault="009B7F94" w:rsidP="009B7F94">
      <w:pPr>
        <w:tabs>
          <w:tab w:val="left" w:pos="426"/>
        </w:tabs>
        <w:overflowPunct w:val="0"/>
        <w:autoSpaceDE w:val="0"/>
        <w:autoSpaceDN w:val="0"/>
        <w:adjustRightInd w:val="0"/>
        <w:ind w:firstLine="709"/>
        <w:jc w:val="both"/>
        <w:textAlignment w:val="baseline"/>
        <w:rPr>
          <w:rFonts w:ascii="Times New Roman" w:hAnsi="Times New Roman"/>
          <w:color w:val="000000"/>
          <w:sz w:val="28"/>
          <w:szCs w:val="28"/>
        </w:rPr>
      </w:pPr>
      <w:r w:rsidRPr="00655436">
        <w:rPr>
          <w:rFonts w:ascii="Times New Roman" w:hAnsi="Times New Roman"/>
          <w:color w:val="000000"/>
          <w:sz w:val="28"/>
          <w:szCs w:val="28"/>
        </w:rPr>
        <w:t>Минимизация бюджетных рисков должна осуществляться за счет:</w:t>
      </w:r>
    </w:p>
    <w:p w:rsidR="009B7F94" w:rsidRPr="00655436" w:rsidRDefault="009B7F94" w:rsidP="009B7F94">
      <w:pPr>
        <w:tabs>
          <w:tab w:val="left" w:pos="426"/>
        </w:tabs>
        <w:overflowPunct w:val="0"/>
        <w:autoSpaceDE w:val="0"/>
        <w:autoSpaceDN w:val="0"/>
        <w:adjustRightInd w:val="0"/>
        <w:ind w:firstLine="709"/>
        <w:jc w:val="both"/>
        <w:textAlignment w:val="baseline"/>
        <w:rPr>
          <w:rFonts w:ascii="Times New Roman" w:hAnsi="Times New Roman"/>
          <w:color w:val="000000"/>
          <w:spacing w:val="-4"/>
          <w:sz w:val="28"/>
          <w:szCs w:val="28"/>
        </w:rPr>
      </w:pPr>
      <w:r w:rsidRPr="00655436">
        <w:rPr>
          <w:rFonts w:ascii="Times New Roman" w:hAnsi="Times New Roman"/>
          <w:color w:val="000000"/>
          <w:spacing w:val="-4"/>
          <w:sz w:val="28"/>
          <w:szCs w:val="28"/>
        </w:rPr>
        <w:t>1) повышения доходного потенциала республиканского бюджета;</w:t>
      </w:r>
    </w:p>
    <w:p w:rsidR="009B7F94" w:rsidRPr="00655436" w:rsidRDefault="009B7F94" w:rsidP="009B7F94">
      <w:pPr>
        <w:tabs>
          <w:tab w:val="left" w:pos="426"/>
        </w:tabs>
        <w:overflowPunct w:val="0"/>
        <w:autoSpaceDE w:val="0"/>
        <w:autoSpaceDN w:val="0"/>
        <w:adjustRightInd w:val="0"/>
        <w:ind w:firstLine="709"/>
        <w:jc w:val="both"/>
        <w:textAlignment w:val="baseline"/>
        <w:rPr>
          <w:rFonts w:ascii="Times New Roman" w:hAnsi="Times New Roman"/>
          <w:color w:val="000000"/>
          <w:sz w:val="28"/>
          <w:szCs w:val="28"/>
        </w:rPr>
      </w:pPr>
      <w:r w:rsidRPr="00655436">
        <w:rPr>
          <w:rFonts w:ascii="Times New Roman" w:hAnsi="Times New Roman"/>
          <w:color w:val="000000"/>
          <w:spacing w:val="-4"/>
          <w:sz w:val="28"/>
          <w:szCs w:val="28"/>
        </w:rPr>
        <w:t xml:space="preserve">2) </w:t>
      </w:r>
      <w:r w:rsidRPr="00655436">
        <w:rPr>
          <w:rFonts w:ascii="Times New Roman" w:hAnsi="Times New Roman"/>
          <w:color w:val="000000"/>
          <w:sz w:val="28"/>
          <w:szCs w:val="28"/>
        </w:rPr>
        <w:t>качественного проведения системных реформ в отраслях бюджетной сферы и обеспечения повышения эффективности бюджетных расходов;</w:t>
      </w:r>
    </w:p>
    <w:p w:rsidR="000E5A47" w:rsidRPr="00655436" w:rsidRDefault="009B7F94" w:rsidP="009B7F94">
      <w:pPr>
        <w:tabs>
          <w:tab w:val="left" w:pos="426"/>
        </w:tabs>
        <w:overflowPunct w:val="0"/>
        <w:autoSpaceDE w:val="0"/>
        <w:autoSpaceDN w:val="0"/>
        <w:adjustRightInd w:val="0"/>
        <w:ind w:firstLine="709"/>
        <w:jc w:val="both"/>
        <w:textAlignment w:val="baseline"/>
        <w:rPr>
          <w:rFonts w:ascii="Times New Roman" w:eastAsia="Calibri" w:hAnsi="Times New Roman"/>
          <w:sz w:val="28"/>
          <w:szCs w:val="28"/>
        </w:rPr>
      </w:pPr>
      <w:r w:rsidRPr="00655436">
        <w:rPr>
          <w:rFonts w:ascii="Times New Roman" w:hAnsi="Times New Roman"/>
          <w:color w:val="000000"/>
          <w:sz w:val="28"/>
          <w:szCs w:val="28"/>
        </w:rPr>
        <w:t xml:space="preserve">3) </w:t>
      </w:r>
      <w:r w:rsidR="000E5A47" w:rsidRPr="00655436">
        <w:rPr>
          <w:rFonts w:ascii="Times New Roman" w:eastAsia="Calibri" w:hAnsi="Times New Roman"/>
          <w:sz w:val="28"/>
          <w:szCs w:val="28"/>
        </w:rPr>
        <w:t>применения механизма концентрации бюджетных ресурсов на важнейших направлениях деятельности путем изменения структуры бюджетных расходов и четкой их приоритизации в пользу наиболее эффективных при безусловной реализации действующих расходных обязательств Республики Мордовия, в том числе в рамках утвержденных государственных программ;</w:t>
      </w:r>
    </w:p>
    <w:p w:rsidR="000E5A47" w:rsidRPr="00655436" w:rsidRDefault="000E5A47" w:rsidP="009B7F94">
      <w:pPr>
        <w:tabs>
          <w:tab w:val="left" w:pos="426"/>
        </w:tabs>
        <w:overflowPunct w:val="0"/>
        <w:autoSpaceDE w:val="0"/>
        <w:autoSpaceDN w:val="0"/>
        <w:adjustRightInd w:val="0"/>
        <w:ind w:firstLine="709"/>
        <w:jc w:val="both"/>
        <w:textAlignment w:val="baseline"/>
        <w:rPr>
          <w:rFonts w:ascii="Times New Roman" w:hAnsi="Times New Roman"/>
          <w:color w:val="000000"/>
          <w:sz w:val="28"/>
          <w:szCs w:val="28"/>
        </w:rPr>
      </w:pPr>
      <w:r w:rsidRPr="00655436">
        <w:rPr>
          <w:rFonts w:ascii="Times New Roman" w:hAnsi="Times New Roman"/>
          <w:color w:val="000000"/>
          <w:sz w:val="28"/>
          <w:szCs w:val="28"/>
        </w:rPr>
        <w:t>4) повышения адресности мер социальной поддержки нуждающихся категорий граждан и уровня качества жизни населения Республики Мордовия;</w:t>
      </w:r>
    </w:p>
    <w:p w:rsidR="000E5A47" w:rsidRPr="00655436" w:rsidRDefault="000E5A47" w:rsidP="009B7F94">
      <w:pPr>
        <w:tabs>
          <w:tab w:val="left" w:pos="426"/>
        </w:tabs>
        <w:overflowPunct w:val="0"/>
        <w:autoSpaceDE w:val="0"/>
        <w:autoSpaceDN w:val="0"/>
        <w:adjustRightInd w:val="0"/>
        <w:ind w:firstLine="709"/>
        <w:jc w:val="both"/>
        <w:textAlignment w:val="baseline"/>
        <w:rPr>
          <w:rFonts w:ascii="Times New Roman" w:eastAsia="Calibri" w:hAnsi="Times New Roman"/>
          <w:sz w:val="28"/>
          <w:szCs w:val="28"/>
        </w:rPr>
      </w:pPr>
      <w:r w:rsidRPr="00655436">
        <w:rPr>
          <w:rFonts w:ascii="Times New Roman" w:eastAsia="Calibri" w:hAnsi="Times New Roman"/>
          <w:sz w:val="28"/>
          <w:szCs w:val="28"/>
        </w:rPr>
        <w:t>5) поддержание экономически безопасного уровня государственного долга;</w:t>
      </w:r>
    </w:p>
    <w:p w:rsidR="009B7F94" w:rsidRPr="00655436" w:rsidRDefault="000E5A47" w:rsidP="009B7F94">
      <w:pPr>
        <w:autoSpaceDE w:val="0"/>
        <w:autoSpaceDN w:val="0"/>
        <w:adjustRightInd w:val="0"/>
        <w:ind w:firstLine="709"/>
        <w:jc w:val="both"/>
        <w:rPr>
          <w:rFonts w:ascii="Times New Roman" w:eastAsia="Calibri" w:hAnsi="Times New Roman"/>
          <w:sz w:val="28"/>
          <w:szCs w:val="28"/>
        </w:rPr>
      </w:pPr>
      <w:r w:rsidRPr="00655436">
        <w:rPr>
          <w:rFonts w:ascii="Times New Roman" w:hAnsi="Times New Roman"/>
          <w:color w:val="000000"/>
          <w:sz w:val="28"/>
          <w:szCs w:val="28"/>
        </w:rPr>
        <w:t xml:space="preserve">6) </w:t>
      </w:r>
      <w:r w:rsidR="009B7F94" w:rsidRPr="00655436">
        <w:rPr>
          <w:rFonts w:ascii="Times New Roman" w:eastAsia="Calibri" w:hAnsi="Times New Roman"/>
          <w:sz w:val="28"/>
          <w:szCs w:val="28"/>
        </w:rPr>
        <w:t xml:space="preserve">поддержание минимально возможной стоимости обслуживания долговых обязательств </w:t>
      </w:r>
      <w:r w:rsidRPr="00655436">
        <w:rPr>
          <w:rFonts w:ascii="Times New Roman" w:eastAsia="Calibri" w:hAnsi="Times New Roman"/>
          <w:sz w:val="28"/>
          <w:szCs w:val="28"/>
        </w:rPr>
        <w:t xml:space="preserve">Республики Мордовия </w:t>
      </w:r>
      <w:r w:rsidR="009B7F94" w:rsidRPr="00655436">
        <w:rPr>
          <w:rFonts w:ascii="Times New Roman" w:eastAsia="Calibri" w:hAnsi="Times New Roman"/>
          <w:sz w:val="28"/>
          <w:szCs w:val="28"/>
        </w:rPr>
        <w:t>с учетом ситуации на финансовом рынке;</w:t>
      </w:r>
    </w:p>
    <w:p w:rsidR="009B7F94" w:rsidRPr="00655436" w:rsidRDefault="000E5A47" w:rsidP="009B7F94">
      <w:pPr>
        <w:autoSpaceDE w:val="0"/>
        <w:autoSpaceDN w:val="0"/>
        <w:adjustRightInd w:val="0"/>
        <w:ind w:firstLine="709"/>
        <w:jc w:val="both"/>
        <w:rPr>
          <w:rFonts w:ascii="Times New Roman" w:eastAsia="Calibri" w:hAnsi="Times New Roman"/>
          <w:sz w:val="28"/>
          <w:szCs w:val="28"/>
        </w:rPr>
      </w:pPr>
      <w:r w:rsidRPr="00655436">
        <w:rPr>
          <w:rFonts w:ascii="Times New Roman" w:eastAsia="Calibri" w:hAnsi="Times New Roman"/>
          <w:sz w:val="28"/>
          <w:szCs w:val="28"/>
        </w:rPr>
        <w:t>7</w:t>
      </w:r>
      <w:r w:rsidR="009B7F94" w:rsidRPr="00655436">
        <w:rPr>
          <w:rFonts w:ascii="Times New Roman" w:eastAsia="Calibri" w:hAnsi="Times New Roman"/>
          <w:sz w:val="28"/>
          <w:szCs w:val="28"/>
        </w:rPr>
        <w:t>) активное участие в привлечении средств федерального бюджета, в том числе в рамках государственны</w:t>
      </w:r>
      <w:r w:rsidRPr="00655436">
        <w:rPr>
          <w:rFonts w:ascii="Times New Roman" w:eastAsia="Calibri" w:hAnsi="Times New Roman"/>
          <w:sz w:val="28"/>
          <w:szCs w:val="28"/>
        </w:rPr>
        <w:t>х программ Российской Федерации.</w:t>
      </w:r>
    </w:p>
    <w:p w:rsidR="00A101E6" w:rsidRPr="00655436" w:rsidRDefault="00CF7D09" w:rsidP="00CF7D09">
      <w:pPr>
        <w:ind w:firstLine="720"/>
        <w:jc w:val="both"/>
        <w:rPr>
          <w:rFonts w:ascii="Times New Roman" w:hAnsi="Times New Roman"/>
          <w:sz w:val="28"/>
          <w:szCs w:val="28"/>
          <w:lang w:eastAsia="en-US"/>
        </w:rPr>
      </w:pPr>
      <w:r w:rsidRPr="00655436">
        <w:rPr>
          <w:rFonts w:ascii="Times New Roman" w:hAnsi="Times New Roman"/>
          <w:sz w:val="28"/>
          <w:szCs w:val="28"/>
        </w:rPr>
        <w:t xml:space="preserve">Реализация </w:t>
      </w:r>
      <w:r w:rsidR="000E5A47" w:rsidRPr="00655436">
        <w:rPr>
          <w:rFonts w:ascii="Times New Roman" w:hAnsi="Times New Roman"/>
          <w:sz w:val="28"/>
          <w:szCs w:val="28"/>
        </w:rPr>
        <w:t xml:space="preserve">вышеуказанных </w:t>
      </w:r>
      <w:r w:rsidRPr="00655436">
        <w:rPr>
          <w:rFonts w:ascii="Times New Roman" w:hAnsi="Times New Roman"/>
          <w:sz w:val="28"/>
          <w:szCs w:val="28"/>
        </w:rPr>
        <w:t xml:space="preserve">мер, направленных на минимизацию </w:t>
      </w:r>
      <w:r w:rsidR="000E5A47" w:rsidRPr="00655436">
        <w:rPr>
          <w:rFonts w:ascii="Times New Roman" w:hAnsi="Times New Roman"/>
          <w:sz w:val="28"/>
          <w:szCs w:val="28"/>
        </w:rPr>
        <w:t>бюджетных</w:t>
      </w:r>
      <w:r w:rsidRPr="00655436">
        <w:rPr>
          <w:rFonts w:ascii="Times New Roman" w:hAnsi="Times New Roman"/>
          <w:sz w:val="28"/>
          <w:szCs w:val="28"/>
        </w:rPr>
        <w:t xml:space="preserve"> рисков, </w:t>
      </w:r>
      <w:r w:rsidRPr="00655436">
        <w:rPr>
          <w:rFonts w:ascii="Times New Roman" w:hAnsi="Times New Roman"/>
          <w:sz w:val="28"/>
          <w:szCs w:val="28"/>
          <w:lang w:eastAsia="en-US"/>
        </w:rPr>
        <w:t>должн</w:t>
      </w:r>
      <w:r w:rsidR="001E61E8" w:rsidRPr="00655436">
        <w:rPr>
          <w:rFonts w:ascii="Times New Roman" w:hAnsi="Times New Roman"/>
          <w:sz w:val="28"/>
          <w:szCs w:val="28"/>
          <w:lang w:eastAsia="en-US"/>
        </w:rPr>
        <w:t>а</w:t>
      </w:r>
      <w:r w:rsidRPr="00655436">
        <w:rPr>
          <w:rFonts w:ascii="Times New Roman" w:hAnsi="Times New Roman"/>
          <w:sz w:val="28"/>
          <w:szCs w:val="28"/>
          <w:lang w:eastAsia="en-US"/>
        </w:rPr>
        <w:t xml:space="preserve"> обеспечить достижение основной цели – созда</w:t>
      </w:r>
      <w:r w:rsidR="00A36430" w:rsidRPr="00655436">
        <w:rPr>
          <w:rFonts w:ascii="Times New Roman" w:hAnsi="Times New Roman"/>
          <w:sz w:val="28"/>
          <w:szCs w:val="28"/>
          <w:lang w:eastAsia="en-US"/>
        </w:rPr>
        <w:t>ние</w:t>
      </w:r>
      <w:r w:rsidRPr="00655436">
        <w:rPr>
          <w:rFonts w:ascii="Times New Roman" w:hAnsi="Times New Roman"/>
          <w:sz w:val="28"/>
          <w:szCs w:val="28"/>
          <w:lang w:eastAsia="en-US"/>
        </w:rPr>
        <w:t xml:space="preserve"> надежн</w:t>
      </w:r>
      <w:r w:rsidR="00A36430" w:rsidRPr="00655436">
        <w:rPr>
          <w:rFonts w:ascii="Times New Roman" w:hAnsi="Times New Roman"/>
          <w:sz w:val="28"/>
          <w:szCs w:val="28"/>
          <w:lang w:eastAsia="en-US"/>
        </w:rPr>
        <w:t>ой</w:t>
      </w:r>
      <w:r w:rsidRPr="00655436">
        <w:rPr>
          <w:rFonts w:ascii="Times New Roman" w:hAnsi="Times New Roman"/>
          <w:sz w:val="28"/>
          <w:szCs w:val="28"/>
          <w:lang w:eastAsia="en-US"/>
        </w:rPr>
        <w:t xml:space="preserve"> основ</w:t>
      </w:r>
      <w:r w:rsidR="00A36430" w:rsidRPr="00655436">
        <w:rPr>
          <w:rFonts w:ascii="Times New Roman" w:hAnsi="Times New Roman"/>
          <w:sz w:val="28"/>
          <w:szCs w:val="28"/>
          <w:lang w:eastAsia="en-US"/>
        </w:rPr>
        <w:t>ы</w:t>
      </w:r>
      <w:r w:rsidRPr="00655436">
        <w:rPr>
          <w:rFonts w:ascii="Times New Roman" w:hAnsi="Times New Roman"/>
          <w:sz w:val="28"/>
          <w:szCs w:val="28"/>
          <w:lang w:eastAsia="en-US"/>
        </w:rPr>
        <w:t xml:space="preserve"> для обеспечения устойчивости и сбалансированности</w:t>
      </w:r>
      <w:r w:rsidR="001E61E8" w:rsidRPr="00655436">
        <w:rPr>
          <w:rFonts w:ascii="Times New Roman" w:hAnsi="Times New Roman"/>
          <w:sz w:val="28"/>
          <w:szCs w:val="28"/>
          <w:lang w:eastAsia="en-US"/>
        </w:rPr>
        <w:t xml:space="preserve"> республиканского бюджета</w:t>
      </w:r>
      <w:r w:rsidRPr="00655436">
        <w:rPr>
          <w:rFonts w:ascii="Times New Roman" w:hAnsi="Times New Roman"/>
          <w:sz w:val="28"/>
          <w:szCs w:val="28"/>
          <w:lang w:eastAsia="en-US"/>
        </w:rPr>
        <w:t>, а также поддерж</w:t>
      </w:r>
      <w:r w:rsidR="00A36430" w:rsidRPr="00655436">
        <w:rPr>
          <w:rFonts w:ascii="Times New Roman" w:hAnsi="Times New Roman"/>
          <w:sz w:val="28"/>
          <w:szCs w:val="28"/>
          <w:lang w:eastAsia="en-US"/>
        </w:rPr>
        <w:t>ания</w:t>
      </w:r>
      <w:r w:rsidRPr="00655436">
        <w:rPr>
          <w:rFonts w:ascii="Times New Roman" w:hAnsi="Times New Roman"/>
          <w:sz w:val="28"/>
          <w:szCs w:val="28"/>
          <w:lang w:eastAsia="en-US"/>
        </w:rPr>
        <w:t xml:space="preserve"> б</w:t>
      </w:r>
      <w:r w:rsidR="00A36430" w:rsidRPr="00655436">
        <w:rPr>
          <w:rFonts w:ascii="Times New Roman" w:hAnsi="Times New Roman"/>
          <w:sz w:val="28"/>
          <w:szCs w:val="28"/>
          <w:lang w:eastAsia="en-US"/>
        </w:rPr>
        <w:t>лагоприятных</w:t>
      </w:r>
      <w:r w:rsidRPr="00655436">
        <w:rPr>
          <w:rFonts w:ascii="Times New Roman" w:hAnsi="Times New Roman"/>
          <w:sz w:val="28"/>
          <w:szCs w:val="28"/>
          <w:lang w:eastAsia="en-US"/>
        </w:rPr>
        <w:t xml:space="preserve"> услови</w:t>
      </w:r>
      <w:r w:rsidR="00A36430" w:rsidRPr="00655436">
        <w:rPr>
          <w:rFonts w:ascii="Times New Roman" w:hAnsi="Times New Roman"/>
          <w:sz w:val="28"/>
          <w:szCs w:val="28"/>
          <w:lang w:eastAsia="en-US"/>
        </w:rPr>
        <w:t>й</w:t>
      </w:r>
      <w:r w:rsidR="00546C6F" w:rsidRPr="00655436">
        <w:rPr>
          <w:rFonts w:ascii="Times New Roman" w:hAnsi="Times New Roman"/>
          <w:sz w:val="28"/>
          <w:szCs w:val="28"/>
          <w:lang w:eastAsia="en-US"/>
        </w:rPr>
        <w:t xml:space="preserve"> </w:t>
      </w:r>
      <w:r w:rsidRPr="00655436">
        <w:rPr>
          <w:rFonts w:ascii="Times New Roman" w:hAnsi="Times New Roman"/>
          <w:sz w:val="28"/>
          <w:szCs w:val="28"/>
          <w:lang w:eastAsia="en-US"/>
        </w:rPr>
        <w:t>для экономического роста и притока инвестиций.</w:t>
      </w:r>
    </w:p>
    <w:p w:rsidR="00A101E6" w:rsidRPr="00655436" w:rsidRDefault="00A101E6" w:rsidP="00CF7D09">
      <w:pPr>
        <w:ind w:firstLine="720"/>
        <w:jc w:val="both"/>
        <w:rPr>
          <w:rFonts w:ascii="Times New Roman" w:hAnsi="Times New Roman"/>
          <w:sz w:val="28"/>
          <w:szCs w:val="28"/>
          <w:lang w:eastAsia="en-US"/>
        </w:rPr>
        <w:sectPr w:rsidR="00A101E6" w:rsidRPr="00655436" w:rsidSect="00605AD0">
          <w:headerReference w:type="even" r:id="rId11"/>
          <w:headerReference w:type="default" r:id="rId12"/>
          <w:footnotePr>
            <w:numRestart w:val="eachPage"/>
          </w:footnotePr>
          <w:pgSz w:w="11900" w:h="16840"/>
          <w:pgMar w:top="1134" w:right="851" w:bottom="709" w:left="1701" w:header="709" w:footer="709" w:gutter="0"/>
          <w:cols w:space="708"/>
          <w:titlePg/>
          <w:docGrid w:linePitch="360"/>
        </w:sectPr>
      </w:pPr>
    </w:p>
    <w:p w:rsidR="006A6290" w:rsidRPr="00DB646F" w:rsidRDefault="006A6290" w:rsidP="006A6290">
      <w:pPr>
        <w:ind w:firstLine="10773"/>
        <w:jc w:val="center"/>
        <w:rPr>
          <w:rFonts w:ascii="Times New Roman" w:eastAsiaTheme="minorHAnsi" w:hAnsi="Times New Roman"/>
          <w:b/>
          <w:sz w:val="28"/>
          <w:szCs w:val="28"/>
          <w:lang w:eastAsia="en-US"/>
        </w:rPr>
      </w:pPr>
      <w:r w:rsidRPr="00DB646F">
        <w:rPr>
          <w:rFonts w:ascii="Times New Roman" w:eastAsiaTheme="minorHAnsi" w:hAnsi="Times New Roman"/>
          <w:b/>
          <w:sz w:val="28"/>
          <w:szCs w:val="28"/>
          <w:lang w:eastAsia="en-US"/>
        </w:rPr>
        <w:lastRenderedPageBreak/>
        <w:t>Приложение 1</w:t>
      </w:r>
    </w:p>
    <w:p w:rsidR="006A6290" w:rsidRPr="00DB646F" w:rsidRDefault="006A6290" w:rsidP="006A6290">
      <w:pPr>
        <w:ind w:firstLine="10773"/>
        <w:jc w:val="center"/>
        <w:rPr>
          <w:rFonts w:ascii="Times New Roman" w:eastAsiaTheme="minorHAnsi" w:hAnsi="Times New Roman"/>
          <w:sz w:val="28"/>
          <w:szCs w:val="28"/>
          <w:lang w:eastAsia="en-US"/>
        </w:rPr>
      </w:pPr>
      <w:r w:rsidRPr="00DB646F">
        <w:rPr>
          <w:rFonts w:ascii="Times New Roman" w:eastAsiaTheme="minorHAnsi" w:hAnsi="Times New Roman"/>
          <w:sz w:val="28"/>
          <w:szCs w:val="28"/>
          <w:lang w:eastAsia="en-US"/>
        </w:rPr>
        <w:t>к Бюджетному прогнозу</w:t>
      </w:r>
    </w:p>
    <w:p w:rsidR="006A6290" w:rsidRPr="00DB646F" w:rsidRDefault="006A6290" w:rsidP="006A6290">
      <w:pPr>
        <w:ind w:firstLine="10773"/>
        <w:jc w:val="center"/>
        <w:rPr>
          <w:rFonts w:ascii="Times New Roman" w:eastAsiaTheme="minorHAnsi" w:hAnsi="Times New Roman"/>
          <w:sz w:val="28"/>
          <w:szCs w:val="28"/>
          <w:lang w:eastAsia="en-US"/>
        </w:rPr>
      </w:pPr>
      <w:r w:rsidRPr="00DB646F">
        <w:rPr>
          <w:rFonts w:ascii="Times New Roman" w:eastAsiaTheme="minorHAnsi" w:hAnsi="Times New Roman"/>
          <w:sz w:val="28"/>
          <w:szCs w:val="28"/>
          <w:lang w:eastAsia="en-US"/>
        </w:rPr>
        <w:t>Республики Мордовия</w:t>
      </w:r>
    </w:p>
    <w:p w:rsidR="006A6290" w:rsidRPr="00655436" w:rsidRDefault="006A6290" w:rsidP="006A6290">
      <w:pPr>
        <w:ind w:firstLine="10773"/>
        <w:jc w:val="center"/>
        <w:rPr>
          <w:rFonts w:ascii="Times New Roman" w:eastAsiaTheme="minorHAnsi" w:hAnsi="Times New Roman"/>
          <w:sz w:val="28"/>
          <w:szCs w:val="28"/>
          <w:lang w:eastAsia="en-US"/>
        </w:rPr>
      </w:pPr>
      <w:r w:rsidRPr="00DB646F">
        <w:rPr>
          <w:rFonts w:ascii="Times New Roman" w:eastAsiaTheme="minorHAnsi" w:hAnsi="Times New Roman"/>
          <w:sz w:val="28"/>
          <w:szCs w:val="28"/>
          <w:lang w:eastAsia="en-US"/>
        </w:rPr>
        <w:t>на период до 202</w:t>
      </w:r>
      <w:r>
        <w:rPr>
          <w:rFonts w:ascii="Times New Roman" w:eastAsiaTheme="minorHAnsi" w:hAnsi="Times New Roman"/>
          <w:sz w:val="28"/>
          <w:szCs w:val="28"/>
          <w:lang w:eastAsia="en-US"/>
        </w:rPr>
        <w:t>9</w:t>
      </w:r>
      <w:r w:rsidRPr="00DB646F">
        <w:rPr>
          <w:rFonts w:ascii="Times New Roman" w:eastAsiaTheme="minorHAnsi" w:hAnsi="Times New Roman"/>
          <w:sz w:val="28"/>
          <w:szCs w:val="28"/>
          <w:lang w:eastAsia="en-US"/>
        </w:rPr>
        <w:t xml:space="preserve"> года</w:t>
      </w:r>
    </w:p>
    <w:p w:rsidR="006A6290" w:rsidRPr="00655436" w:rsidRDefault="006A6290" w:rsidP="006A6290">
      <w:pPr>
        <w:jc w:val="center"/>
        <w:rPr>
          <w:rFonts w:ascii="Times New Roman" w:eastAsiaTheme="minorHAnsi" w:hAnsi="Times New Roman" w:cstheme="minorBidi"/>
          <w:sz w:val="28"/>
          <w:szCs w:val="28"/>
          <w:lang w:eastAsia="en-US"/>
        </w:rPr>
      </w:pPr>
    </w:p>
    <w:p w:rsidR="006A6290" w:rsidRPr="00655436" w:rsidRDefault="006A6290" w:rsidP="006A6290">
      <w:pPr>
        <w:jc w:val="center"/>
        <w:rPr>
          <w:rFonts w:ascii="Times New Roman" w:eastAsiaTheme="minorHAnsi" w:hAnsi="Times New Roman" w:cstheme="minorBidi"/>
          <w:b/>
          <w:sz w:val="28"/>
          <w:szCs w:val="28"/>
          <w:lang w:eastAsia="en-US"/>
        </w:rPr>
      </w:pPr>
      <w:r w:rsidRPr="00655436">
        <w:rPr>
          <w:rFonts w:ascii="Times New Roman" w:eastAsiaTheme="minorHAnsi" w:hAnsi="Times New Roman" w:cstheme="minorBidi"/>
          <w:b/>
          <w:sz w:val="28"/>
          <w:szCs w:val="28"/>
          <w:lang w:eastAsia="en-US"/>
        </w:rPr>
        <w:t>Прогноз</w:t>
      </w:r>
    </w:p>
    <w:p w:rsidR="006A6290" w:rsidRPr="00655436" w:rsidRDefault="006A6290" w:rsidP="006A6290">
      <w:pPr>
        <w:jc w:val="center"/>
        <w:rPr>
          <w:rFonts w:ascii="Times New Roman" w:eastAsiaTheme="minorHAnsi" w:hAnsi="Times New Roman" w:cstheme="minorBidi"/>
          <w:sz w:val="28"/>
          <w:szCs w:val="28"/>
          <w:lang w:eastAsia="en-US"/>
        </w:rPr>
      </w:pPr>
      <w:r w:rsidRPr="00655436">
        <w:rPr>
          <w:rFonts w:ascii="Times New Roman" w:eastAsiaTheme="minorHAnsi" w:hAnsi="Times New Roman" w:cstheme="minorBidi"/>
          <w:sz w:val="28"/>
          <w:szCs w:val="28"/>
          <w:lang w:eastAsia="en-US"/>
        </w:rPr>
        <w:t xml:space="preserve">основных показателей консолидированного бюджета Республики Мордовия и республиканского бюджета </w:t>
      </w:r>
    </w:p>
    <w:p w:rsidR="006A6290" w:rsidRPr="00655436" w:rsidRDefault="006A6290" w:rsidP="006A6290">
      <w:pPr>
        <w:jc w:val="center"/>
        <w:rPr>
          <w:rFonts w:ascii="Times New Roman" w:hAnsi="Times New Roman"/>
          <w:sz w:val="28"/>
          <w:szCs w:val="28"/>
        </w:rPr>
      </w:pPr>
      <w:r w:rsidRPr="00655436">
        <w:rPr>
          <w:rFonts w:ascii="Times New Roman" w:eastAsiaTheme="minorHAnsi" w:hAnsi="Times New Roman" w:cstheme="minorBidi"/>
          <w:sz w:val="28"/>
          <w:szCs w:val="28"/>
          <w:lang w:eastAsia="en-US"/>
        </w:rPr>
        <w:t>Республики Мордовия на период до 202</w:t>
      </w:r>
      <w:r>
        <w:rPr>
          <w:rFonts w:ascii="Times New Roman" w:eastAsiaTheme="minorHAnsi" w:hAnsi="Times New Roman" w:cstheme="minorBidi"/>
          <w:sz w:val="28"/>
          <w:szCs w:val="28"/>
          <w:lang w:eastAsia="en-US"/>
        </w:rPr>
        <w:t>9</w:t>
      </w:r>
      <w:r w:rsidRPr="00655436">
        <w:rPr>
          <w:rFonts w:ascii="Times New Roman" w:eastAsiaTheme="minorHAnsi" w:hAnsi="Times New Roman" w:cstheme="minorBidi"/>
          <w:sz w:val="28"/>
          <w:szCs w:val="28"/>
          <w:lang w:eastAsia="en-US"/>
        </w:rPr>
        <w:t xml:space="preserve"> года</w:t>
      </w:r>
    </w:p>
    <w:p w:rsidR="006A6290" w:rsidRPr="00655436" w:rsidRDefault="006A6290" w:rsidP="006A6290">
      <w:pPr>
        <w:rPr>
          <w:rFonts w:ascii="Times New Roman" w:hAnsi="Times New Roman"/>
          <w:sz w:val="28"/>
          <w:szCs w:val="28"/>
        </w:rPr>
      </w:pPr>
    </w:p>
    <w:p w:rsidR="006A6290" w:rsidRDefault="006A6290" w:rsidP="006A6290">
      <w:pPr>
        <w:jc w:val="right"/>
        <w:rPr>
          <w:rFonts w:ascii="Times New Roman" w:hAnsi="Times New Roman"/>
          <w:sz w:val="22"/>
          <w:szCs w:val="22"/>
        </w:rPr>
      </w:pPr>
      <w:r w:rsidRPr="00655436">
        <w:rPr>
          <w:rFonts w:ascii="Times New Roman" w:hAnsi="Times New Roman"/>
          <w:sz w:val="22"/>
          <w:szCs w:val="22"/>
        </w:rPr>
        <w:t>млн. рублей</w:t>
      </w:r>
    </w:p>
    <w:tbl>
      <w:tblPr>
        <w:tblW w:w="14175" w:type="dxa"/>
        <w:tblInd w:w="108" w:type="dxa"/>
        <w:tblLayout w:type="fixed"/>
        <w:tblLook w:val="00A0" w:firstRow="1" w:lastRow="0" w:firstColumn="1" w:lastColumn="0" w:noHBand="0" w:noVBand="0"/>
      </w:tblPr>
      <w:tblGrid>
        <w:gridCol w:w="1985"/>
        <w:gridCol w:w="850"/>
        <w:gridCol w:w="851"/>
        <w:gridCol w:w="850"/>
        <w:gridCol w:w="851"/>
        <w:gridCol w:w="992"/>
        <w:gridCol w:w="851"/>
        <w:gridCol w:w="850"/>
        <w:gridCol w:w="992"/>
        <w:gridCol w:w="993"/>
        <w:gridCol w:w="992"/>
        <w:gridCol w:w="992"/>
        <w:gridCol w:w="992"/>
        <w:gridCol w:w="1134"/>
      </w:tblGrid>
      <w:tr w:rsidR="00A12D41" w:rsidRPr="002C5585" w:rsidTr="00FC7CB4">
        <w:trPr>
          <w:trHeight w:val="315"/>
        </w:trPr>
        <w:tc>
          <w:tcPr>
            <w:tcW w:w="1985" w:type="dxa"/>
            <w:tcBorders>
              <w:top w:val="single" w:sz="4" w:space="0" w:color="auto"/>
              <w:left w:val="single" w:sz="4" w:space="0" w:color="auto"/>
              <w:bottom w:val="single" w:sz="4" w:space="0" w:color="auto"/>
              <w:right w:val="single" w:sz="4" w:space="0" w:color="auto"/>
            </w:tcBorders>
            <w:vAlign w:val="center"/>
          </w:tcPr>
          <w:p w:rsidR="00A12D41" w:rsidRPr="002C5585" w:rsidRDefault="00A12D41" w:rsidP="00FC7CB4">
            <w:pPr>
              <w:ind w:left="-802" w:firstLine="694"/>
              <w:jc w:val="center"/>
              <w:rPr>
                <w:rFonts w:ascii="Times New Roman" w:hAnsi="Times New Roman"/>
                <w:b/>
                <w:bCs/>
                <w:color w:val="000000"/>
                <w:sz w:val="17"/>
                <w:szCs w:val="17"/>
              </w:rPr>
            </w:pPr>
            <w:r w:rsidRPr="002C5585">
              <w:rPr>
                <w:rFonts w:ascii="Times New Roman" w:hAnsi="Times New Roman"/>
                <w:b/>
                <w:bCs/>
                <w:color w:val="000000"/>
                <w:sz w:val="17"/>
                <w:szCs w:val="17"/>
              </w:rPr>
              <w:t>Показатель</w:t>
            </w:r>
          </w:p>
        </w:tc>
        <w:tc>
          <w:tcPr>
            <w:tcW w:w="850" w:type="dxa"/>
            <w:tcBorders>
              <w:top w:val="single" w:sz="4" w:space="0" w:color="auto"/>
              <w:left w:val="nil"/>
              <w:bottom w:val="single" w:sz="4" w:space="0" w:color="auto"/>
              <w:right w:val="single" w:sz="4" w:space="0" w:color="auto"/>
            </w:tcBorders>
            <w:vAlign w:val="center"/>
          </w:tcPr>
          <w:p w:rsidR="00A12D41" w:rsidRPr="002C5585" w:rsidRDefault="00A12D41" w:rsidP="00FC7CB4">
            <w:pPr>
              <w:jc w:val="center"/>
              <w:rPr>
                <w:rFonts w:ascii="Times New Roman" w:hAnsi="Times New Roman"/>
                <w:b/>
                <w:bCs/>
                <w:color w:val="000000"/>
                <w:sz w:val="17"/>
                <w:szCs w:val="17"/>
              </w:rPr>
            </w:pPr>
            <w:r w:rsidRPr="002C5585">
              <w:rPr>
                <w:rFonts w:ascii="Times New Roman" w:hAnsi="Times New Roman"/>
                <w:b/>
                <w:bCs/>
                <w:color w:val="000000"/>
                <w:sz w:val="17"/>
                <w:szCs w:val="17"/>
              </w:rPr>
              <w:t>2017 год</w:t>
            </w:r>
          </w:p>
        </w:tc>
        <w:tc>
          <w:tcPr>
            <w:tcW w:w="851" w:type="dxa"/>
            <w:tcBorders>
              <w:top w:val="single" w:sz="4" w:space="0" w:color="auto"/>
              <w:left w:val="nil"/>
              <w:bottom w:val="single" w:sz="4" w:space="0" w:color="auto"/>
              <w:right w:val="single" w:sz="4" w:space="0" w:color="auto"/>
            </w:tcBorders>
            <w:vAlign w:val="center"/>
          </w:tcPr>
          <w:p w:rsidR="00A12D41" w:rsidRPr="002C5585" w:rsidRDefault="00A12D41" w:rsidP="00FC7CB4">
            <w:pPr>
              <w:jc w:val="center"/>
              <w:rPr>
                <w:rFonts w:ascii="Times New Roman" w:hAnsi="Times New Roman"/>
                <w:b/>
                <w:bCs/>
                <w:color w:val="000000"/>
                <w:sz w:val="17"/>
                <w:szCs w:val="17"/>
              </w:rPr>
            </w:pPr>
            <w:r w:rsidRPr="002C5585">
              <w:rPr>
                <w:rFonts w:ascii="Times New Roman" w:hAnsi="Times New Roman"/>
                <w:b/>
                <w:bCs/>
                <w:color w:val="000000"/>
                <w:sz w:val="17"/>
                <w:szCs w:val="17"/>
              </w:rPr>
              <w:t>2018 год</w:t>
            </w:r>
          </w:p>
        </w:tc>
        <w:tc>
          <w:tcPr>
            <w:tcW w:w="850" w:type="dxa"/>
            <w:tcBorders>
              <w:top w:val="single" w:sz="4" w:space="0" w:color="auto"/>
              <w:left w:val="nil"/>
              <w:bottom w:val="single" w:sz="4" w:space="0" w:color="auto"/>
              <w:right w:val="single" w:sz="4" w:space="0" w:color="auto"/>
            </w:tcBorders>
            <w:vAlign w:val="center"/>
          </w:tcPr>
          <w:p w:rsidR="00A12D41" w:rsidRPr="002C5585" w:rsidRDefault="00A12D41" w:rsidP="00FC7CB4">
            <w:pPr>
              <w:jc w:val="center"/>
              <w:rPr>
                <w:rFonts w:ascii="Times New Roman" w:hAnsi="Times New Roman"/>
                <w:b/>
                <w:bCs/>
                <w:color w:val="000000"/>
                <w:sz w:val="17"/>
                <w:szCs w:val="17"/>
              </w:rPr>
            </w:pPr>
            <w:r w:rsidRPr="002C5585">
              <w:rPr>
                <w:rFonts w:ascii="Times New Roman" w:hAnsi="Times New Roman"/>
                <w:b/>
                <w:bCs/>
                <w:color w:val="000000"/>
                <w:sz w:val="17"/>
                <w:szCs w:val="17"/>
              </w:rPr>
              <w:t>2019 год</w:t>
            </w:r>
          </w:p>
        </w:tc>
        <w:tc>
          <w:tcPr>
            <w:tcW w:w="851" w:type="dxa"/>
            <w:tcBorders>
              <w:top w:val="single" w:sz="4" w:space="0" w:color="auto"/>
              <w:left w:val="nil"/>
              <w:bottom w:val="single" w:sz="4" w:space="0" w:color="auto"/>
              <w:right w:val="single" w:sz="4" w:space="0" w:color="auto"/>
            </w:tcBorders>
            <w:vAlign w:val="center"/>
          </w:tcPr>
          <w:p w:rsidR="00A12D41" w:rsidRPr="002C5585" w:rsidRDefault="00A12D41" w:rsidP="00FC7CB4">
            <w:pPr>
              <w:jc w:val="center"/>
              <w:rPr>
                <w:rFonts w:ascii="Times New Roman" w:hAnsi="Times New Roman"/>
                <w:b/>
                <w:bCs/>
                <w:color w:val="000000"/>
                <w:sz w:val="17"/>
                <w:szCs w:val="17"/>
              </w:rPr>
            </w:pPr>
            <w:r w:rsidRPr="002C5585">
              <w:rPr>
                <w:rFonts w:ascii="Times New Roman" w:hAnsi="Times New Roman"/>
                <w:b/>
                <w:bCs/>
                <w:color w:val="000000"/>
                <w:sz w:val="17"/>
                <w:szCs w:val="17"/>
              </w:rPr>
              <w:t>2020 год</w:t>
            </w:r>
          </w:p>
        </w:tc>
        <w:tc>
          <w:tcPr>
            <w:tcW w:w="992" w:type="dxa"/>
            <w:tcBorders>
              <w:top w:val="single" w:sz="4" w:space="0" w:color="auto"/>
              <w:left w:val="nil"/>
              <w:bottom w:val="single" w:sz="4" w:space="0" w:color="auto"/>
              <w:right w:val="single" w:sz="4" w:space="0" w:color="auto"/>
            </w:tcBorders>
            <w:vAlign w:val="center"/>
          </w:tcPr>
          <w:p w:rsidR="00A12D41" w:rsidRPr="002C5585" w:rsidRDefault="00A12D41" w:rsidP="00FC7CB4">
            <w:pPr>
              <w:jc w:val="center"/>
              <w:rPr>
                <w:rFonts w:ascii="Times New Roman" w:hAnsi="Times New Roman"/>
                <w:b/>
                <w:bCs/>
                <w:color w:val="000000"/>
                <w:sz w:val="17"/>
                <w:szCs w:val="17"/>
              </w:rPr>
            </w:pPr>
            <w:r w:rsidRPr="002C5585">
              <w:rPr>
                <w:rFonts w:ascii="Times New Roman" w:hAnsi="Times New Roman"/>
                <w:b/>
                <w:bCs/>
                <w:color w:val="000000"/>
                <w:sz w:val="17"/>
                <w:szCs w:val="17"/>
              </w:rPr>
              <w:t>2021 год</w:t>
            </w:r>
          </w:p>
        </w:tc>
        <w:tc>
          <w:tcPr>
            <w:tcW w:w="851" w:type="dxa"/>
            <w:tcBorders>
              <w:top w:val="single" w:sz="4" w:space="0" w:color="auto"/>
              <w:left w:val="nil"/>
              <w:bottom w:val="single" w:sz="4" w:space="0" w:color="auto"/>
              <w:right w:val="single" w:sz="4" w:space="0" w:color="auto"/>
            </w:tcBorders>
            <w:vAlign w:val="center"/>
          </w:tcPr>
          <w:p w:rsidR="00A12D41" w:rsidRPr="002C5585" w:rsidRDefault="00A12D41" w:rsidP="00FC7CB4">
            <w:pPr>
              <w:jc w:val="center"/>
              <w:rPr>
                <w:rFonts w:ascii="Times New Roman" w:hAnsi="Times New Roman"/>
                <w:b/>
                <w:bCs/>
                <w:color w:val="000000"/>
                <w:sz w:val="17"/>
                <w:szCs w:val="17"/>
              </w:rPr>
            </w:pPr>
            <w:r w:rsidRPr="002C5585">
              <w:rPr>
                <w:rFonts w:ascii="Times New Roman" w:hAnsi="Times New Roman"/>
                <w:b/>
                <w:bCs/>
                <w:color w:val="000000"/>
                <w:sz w:val="17"/>
                <w:szCs w:val="17"/>
              </w:rPr>
              <w:t>2022 год</w:t>
            </w:r>
          </w:p>
        </w:tc>
        <w:tc>
          <w:tcPr>
            <w:tcW w:w="850" w:type="dxa"/>
            <w:tcBorders>
              <w:top w:val="single" w:sz="4" w:space="0" w:color="auto"/>
              <w:left w:val="nil"/>
              <w:bottom w:val="single" w:sz="4" w:space="0" w:color="auto"/>
              <w:right w:val="single" w:sz="4" w:space="0" w:color="auto"/>
            </w:tcBorders>
            <w:vAlign w:val="center"/>
          </w:tcPr>
          <w:p w:rsidR="00A12D41" w:rsidRPr="002C5585" w:rsidRDefault="00A12D41" w:rsidP="00FC7CB4">
            <w:pPr>
              <w:jc w:val="center"/>
              <w:rPr>
                <w:rFonts w:ascii="Times New Roman" w:hAnsi="Times New Roman"/>
                <w:b/>
                <w:bCs/>
                <w:color w:val="000000"/>
                <w:sz w:val="17"/>
                <w:szCs w:val="17"/>
              </w:rPr>
            </w:pPr>
            <w:r w:rsidRPr="002C5585">
              <w:rPr>
                <w:rFonts w:ascii="Times New Roman" w:hAnsi="Times New Roman"/>
                <w:b/>
                <w:bCs/>
                <w:color w:val="000000"/>
                <w:sz w:val="17"/>
                <w:szCs w:val="17"/>
              </w:rPr>
              <w:t>2023 год</w:t>
            </w:r>
          </w:p>
        </w:tc>
        <w:tc>
          <w:tcPr>
            <w:tcW w:w="992" w:type="dxa"/>
            <w:tcBorders>
              <w:top w:val="single" w:sz="4" w:space="0" w:color="auto"/>
              <w:left w:val="nil"/>
              <w:bottom w:val="single" w:sz="4" w:space="0" w:color="auto"/>
              <w:right w:val="single" w:sz="4" w:space="0" w:color="auto"/>
            </w:tcBorders>
            <w:vAlign w:val="center"/>
          </w:tcPr>
          <w:p w:rsidR="00A12D41" w:rsidRPr="002C5585" w:rsidRDefault="00A12D41" w:rsidP="00FC7CB4">
            <w:pPr>
              <w:jc w:val="center"/>
              <w:rPr>
                <w:rFonts w:ascii="Times New Roman" w:hAnsi="Times New Roman"/>
                <w:b/>
                <w:bCs/>
                <w:color w:val="000000"/>
                <w:sz w:val="17"/>
                <w:szCs w:val="17"/>
              </w:rPr>
            </w:pPr>
            <w:r w:rsidRPr="002C5585">
              <w:rPr>
                <w:rFonts w:ascii="Times New Roman" w:hAnsi="Times New Roman"/>
                <w:b/>
                <w:bCs/>
                <w:color w:val="000000"/>
                <w:sz w:val="17"/>
                <w:szCs w:val="17"/>
              </w:rPr>
              <w:t>2024 год</w:t>
            </w:r>
          </w:p>
        </w:tc>
        <w:tc>
          <w:tcPr>
            <w:tcW w:w="993" w:type="dxa"/>
            <w:tcBorders>
              <w:top w:val="single" w:sz="4" w:space="0" w:color="auto"/>
              <w:left w:val="nil"/>
              <w:bottom w:val="single" w:sz="4" w:space="0" w:color="auto"/>
              <w:right w:val="single" w:sz="4" w:space="0" w:color="auto"/>
            </w:tcBorders>
            <w:vAlign w:val="center"/>
          </w:tcPr>
          <w:p w:rsidR="00A12D41" w:rsidRPr="002C5585" w:rsidRDefault="00A12D41" w:rsidP="00FC7CB4">
            <w:pPr>
              <w:jc w:val="center"/>
              <w:rPr>
                <w:rFonts w:ascii="Times New Roman" w:hAnsi="Times New Roman"/>
                <w:b/>
                <w:bCs/>
                <w:color w:val="000000"/>
                <w:sz w:val="17"/>
                <w:szCs w:val="17"/>
              </w:rPr>
            </w:pPr>
            <w:r w:rsidRPr="002C5585">
              <w:rPr>
                <w:rFonts w:ascii="Times New Roman" w:hAnsi="Times New Roman"/>
                <w:b/>
                <w:bCs/>
                <w:color w:val="000000"/>
                <w:sz w:val="17"/>
                <w:szCs w:val="17"/>
              </w:rPr>
              <w:t>2025 год</w:t>
            </w:r>
          </w:p>
        </w:tc>
        <w:tc>
          <w:tcPr>
            <w:tcW w:w="992" w:type="dxa"/>
            <w:tcBorders>
              <w:top w:val="single" w:sz="4" w:space="0" w:color="auto"/>
              <w:left w:val="nil"/>
              <w:bottom w:val="single" w:sz="4" w:space="0" w:color="auto"/>
              <w:right w:val="single" w:sz="4" w:space="0" w:color="auto"/>
            </w:tcBorders>
            <w:vAlign w:val="center"/>
          </w:tcPr>
          <w:p w:rsidR="00A12D41" w:rsidRPr="002C5585" w:rsidRDefault="00A12D41" w:rsidP="00FC7CB4">
            <w:pPr>
              <w:jc w:val="center"/>
              <w:rPr>
                <w:rFonts w:ascii="Times New Roman" w:hAnsi="Times New Roman"/>
                <w:b/>
                <w:bCs/>
                <w:color w:val="000000"/>
                <w:sz w:val="17"/>
                <w:szCs w:val="17"/>
              </w:rPr>
            </w:pPr>
            <w:r w:rsidRPr="002C5585">
              <w:rPr>
                <w:rFonts w:ascii="Times New Roman" w:hAnsi="Times New Roman"/>
                <w:b/>
                <w:bCs/>
                <w:color w:val="000000"/>
                <w:sz w:val="17"/>
                <w:szCs w:val="17"/>
              </w:rPr>
              <w:t>2026 год</w:t>
            </w:r>
          </w:p>
        </w:tc>
        <w:tc>
          <w:tcPr>
            <w:tcW w:w="992" w:type="dxa"/>
            <w:tcBorders>
              <w:top w:val="single" w:sz="4" w:space="0" w:color="auto"/>
              <w:left w:val="nil"/>
              <w:bottom w:val="single" w:sz="4" w:space="0" w:color="auto"/>
              <w:right w:val="single" w:sz="4" w:space="0" w:color="auto"/>
            </w:tcBorders>
            <w:vAlign w:val="center"/>
          </w:tcPr>
          <w:p w:rsidR="00A12D41" w:rsidRPr="002C5585" w:rsidRDefault="00A12D41" w:rsidP="00FC7CB4">
            <w:pPr>
              <w:jc w:val="center"/>
              <w:rPr>
                <w:rFonts w:ascii="Times New Roman" w:hAnsi="Times New Roman"/>
                <w:b/>
                <w:bCs/>
                <w:color w:val="000000"/>
                <w:sz w:val="17"/>
                <w:szCs w:val="17"/>
              </w:rPr>
            </w:pPr>
            <w:r w:rsidRPr="002C5585">
              <w:rPr>
                <w:rFonts w:ascii="Times New Roman" w:hAnsi="Times New Roman"/>
                <w:b/>
                <w:bCs/>
                <w:color w:val="000000"/>
                <w:sz w:val="17"/>
                <w:szCs w:val="17"/>
              </w:rPr>
              <w:t>2027 год</w:t>
            </w:r>
          </w:p>
        </w:tc>
        <w:tc>
          <w:tcPr>
            <w:tcW w:w="992" w:type="dxa"/>
            <w:tcBorders>
              <w:top w:val="single" w:sz="4" w:space="0" w:color="auto"/>
              <w:left w:val="nil"/>
              <w:bottom w:val="single" w:sz="4" w:space="0" w:color="auto"/>
              <w:right w:val="single" w:sz="4" w:space="0" w:color="auto"/>
            </w:tcBorders>
            <w:vAlign w:val="center"/>
          </w:tcPr>
          <w:p w:rsidR="00A12D41" w:rsidRPr="002C5585" w:rsidRDefault="00A12D41" w:rsidP="00FC7CB4">
            <w:pPr>
              <w:jc w:val="center"/>
              <w:rPr>
                <w:rFonts w:ascii="Times New Roman" w:hAnsi="Times New Roman"/>
                <w:b/>
                <w:bCs/>
                <w:color w:val="000000"/>
                <w:sz w:val="17"/>
                <w:szCs w:val="17"/>
              </w:rPr>
            </w:pPr>
            <w:r w:rsidRPr="002C5585">
              <w:rPr>
                <w:rFonts w:ascii="Times New Roman" w:hAnsi="Times New Roman"/>
                <w:b/>
                <w:bCs/>
                <w:color w:val="000000"/>
                <w:sz w:val="17"/>
                <w:szCs w:val="17"/>
              </w:rPr>
              <w:t>2028 год</w:t>
            </w:r>
          </w:p>
        </w:tc>
        <w:tc>
          <w:tcPr>
            <w:tcW w:w="1134" w:type="dxa"/>
            <w:tcBorders>
              <w:top w:val="single" w:sz="4" w:space="0" w:color="auto"/>
              <w:left w:val="nil"/>
              <w:bottom w:val="single" w:sz="4" w:space="0" w:color="auto"/>
              <w:right w:val="single" w:sz="4" w:space="0" w:color="auto"/>
            </w:tcBorders>
            <w:vAlign w:val="center"/>
          </w:tcPr>
          <w:p w:rsidR="00A12D41" w:rsidRPr="002C5585" w:rsidRDefault="00A12D41" w:rsidP="00FC7CB4">
            <w:pPr>
              <w:jc w:val="center"/>
              <w:rPr>
                <w:rFonts w:ascii="Times New Roman" w:hAnsi="Times New Roman"/>
                <w:b/>
                <w:bCs/>
                <w:color w:val="000000"/>
                <w:sz w:val="17"/>
                <w:szCs w:val="17"/>
              </w:rPr>
            </w:pPr>
            <w:r w:rsidRPr="002C5585">
              <w:rPr>
                <w:rFonts w:ascii="Times New Roman" w:hAnsi="Times New Roman"/>
                <w:b/>
                <w:bCs/>
                <w:color w:val="000000"/>
                <w:sz w:val="17"/>
                <w:szCs w:val="17"/>
              </w:rPr>
              <w:t>2029 год</w:t>
            </w:r>
          </w:p>
        </w:tc>
      </w:tr>
      <w:tr w:rsidR="00A12D41" w:rsidRPr="002C5585" w:rsidTr="00FC7CB4">
        <w:trPr>
          <w:trHeight w:val="315"/>
        </w:trPr>
        <w:tc>
          <w:tcPr>
            <w:tcW w:w="13041" w:type="dxa"/>
            <w:gridSpan w:val="13"/>
            <w:tcBorders>
              <w:top w:val="single" w:sz="4" w:space="0" w:color="auto"/>
              <w:left w:val="single" w:sz="4" w:space="0" w:color="auto"/>
              <w:bottom w:val="single" w:sz="4" w:space="0" w:color="auto"/>
              <w:right w:val="single" w:sz="4" w:space="0" w:color="auto"/>
            </w:tcBorders>
            <w:vAlign w:val="center"/>
          </w:tcPr>
          <w:p w:rsidR="00A12D41" w:rsidRPr="00F87952" w:rsidRDefault="00A12D41" w:rsidP="00FC7CB4">
            <w:pPr>
              <w:ind w:left="34"/>
              <w:jc w:val="center"/>
              <w:rPr>
                <w:rFonts w:ascii="Times New Roman" w:hAnsi="Times New Roman"/>
                <w:b/>
                <w:bCs/>
                <w:color w:val="000000"/>
                <w:sz w:val="17"/>
                <w:szCs w:val="17"/>
              </w:rPr>
            </w:pPr>
            <w:r w:rsidRPr="00F87952">
              <w:rPr>
                <w:rFonts w:ascii="Times New Roman" w:hAnsi="Times New Roman"/>
                <w:b/>
                <w:bCs/>
                <w:color w:val="000000"/>
                <w:sz w:val="17"/>
                <w:szCs w:val="17"/>
              </w:rPr>
              <w:t>Консолидированный бюджет Республики Мордовия</w:t>
            </w:r>
          </w:p>
        </w:tc>
        <w:tc>
          <w:tcPr>
            <w:tcW w:w="1134" w:type="dxa"/>
            <w:tcBorders>
              <w:top w:val="single" w:sz="4" w:space="0" w:color="auto"/>
              <w:left w:val="single" w:sz="4" w:space="0" w:color="auto"/>
              <w:bottom w:val="single" w:sz="4" w:space="0" w:color="auto"/>
              <w:right w:val="single" w:sz="4" w:space="0" w:color="auto"/>
            </w:tcBorders>
          </w:tcPr>
          <w:p w:rsidR="00A12D41" w:rsidRPr="00F87952" w:rsidRDefault="00A12D41" w:rsidP="00FC7CB4">
            <w:pPr>
              <w:ind w:left="34"/>
              <w:jc w:val="center"/>
              <w:rPr>
                <w:rFonts w:ascii="Times New Roman" w:hAnsi="Times New Roman"/>
                <w:b/>
                <w:bCs/>
                <w:color w:val="000000"/>
                <w:sz w:val="17"/>
                <w:szCs w:val="17"/>
              </w:rPr>
            </w:pPr>
          </w:p>
        </w:tc>
      </w:tr>
      <w:tr w:rsidR="00EA5816" w:rsidRPr="002C5585" w:rsidTr="00FC7CB4">
        <w:trPr>
          <w:trHeight w:val="315"/>
        </w:trPr>
        <w:tc>
          <w:tcPr>
            <w:tcW w:w="1985" w:type="dxa"/>
            <w:tcBorders>
              <w:top w:val="nil"/>
              <w:left w:val="single" w:sz="4" w:space="0" w:color="auto"/>
              <w:bottom w:val="single" w:sz="4" w:space="0" w:color="auto"/>
              <w:right w:val="single" w:sz="4" w:space="0" w:color="auto"/>
            </w:tcBorders>
            <w:vAlign w:val="center"/>
          </w:tcPr>
          <w:p w:rsidR="00EA5816" w:rsidRPr="00F87952" w:rsidRDefault="00EA5816" w:rsidP="00FC7CB4">
            <w:pPr>
              <w:rPr>
                <w:rFonts w:ascii="Times New Roman" w:hAnsi="Times New Roman"/>
                <w:b/>
                <w:bCs/>
                <w:color w:val="000000"/>
                <w:sz w:val="17"/>
                <w:szCs w:val="17"/>
              </w:rPr>
            </w:pPr>
            <w:r w:rsidRPr="00F87952">
              <w:rPr>
                <w:rFonts w:ascii="Times New Roman" w:hAnsi="Times New Roman"/>
                <w:b/>
                <w:bCs/>
                <w:color w:val="000000"/>
                <w:sz w:val="17"/>
                <w:szCs w:val="17"/>
              </w:rPr>
              <w:t>Доходы, в том числе:</w:t>
            </w:r>
          </w:p>
        </w:tc>
        <w:tc>
          <w:tcPr>
            <w:tcW w:w="850"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FC7CB4">
            <w:pPr>
              <w:jc w:val="center"/>
              <w:rPr>
                <w:rFonts w:ascii="Times New Roman" w:hAnsi="Times New Roman"/>
                <w:b/>
                <w:bCs/>
                <w:sz w:val="17"/>
                <w:szCs w:val="17"/>
              </w:rPr>
            </w:pPr>
            <w:r w:rsidRPr="00F87952">
              <w:rPr>
                <w:rFonts w:ascii="Times New Roman" w:hAnsi="Times New Roman"/>
                <w:b/>
                <w:bCs/>
                <w:sz w:val="17"/>
                <w:szCs w:val="17"/>
              </w:rPr>
              <w:t>32 832,3</w:t>
            </w:r>
          </w:p>
        </w:tc>
        <w:tc>
          <w:tcPr>
            <w:tcW w:w="851"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FC7CB4">
            <w:pPr>
              <w:jc w:val="center"/>
              <w:rPr>
                <w:rFonts w:ascii="Times New Roman" w:hAnsi="Times New Roman"/>
                <w:b/>
                <w:bCs/>
                <w:sz w:val="17"/>
                <w:szCs w:val="17"/>
              </w:rPr>
            </w:pPr>
            <w:r w:rsidRPr="00F87952">
              <w:rPr>
                <w:rFonts w:ascii="Times New Roman" w:hAnsi="Times New Roman"/>
                <w:b/>
                <w:bCs/>
                <w:sz w:val="17"/>
                <w:szCs w:val="17"/>
              </w:rPr>
              <w:t>37 981,9</w:t>
            </w:r>
          </w:p>
        </w:tc>
        <w:tc>
          <w:tcPr>
            <w:tcW w:w="850"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FC7CB4">
            <w:pPr>
              <w:jc w:val="center"/>
              <w:rPr>
                <w:rFonts w:ascii="Times New Roman" w:hAnsi="Times New Roman"/>
                <w:b/>
                <w:bCs/>
                <w:sz w:val="17"/>
                <w:szCs w:val="17"/>
              </w:rPr>
            </w:pPr>
            <w:r w:rsidRPr="00F87952">
              <w:rPr>
                <w:rFonts w:ascii="Times New Roman" w:hAnsi="Times New Roman"/>
                <w:b/>
                <w:bCs/>
                <w:sz w:val="17"/>
                <w:szCs w:val="17"/>
              </w:rPr>
              <w:t>42 652,8</w:t>
            </w:r>
          </w:p>
        </w:tc>
        <w:tc>
          <w:tcPr>
            <w:tcW w:w="851"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FC7CB4">
            <w:pPr>
              <w:jc w:val="center"/>
              <w:rPr>
                <w:rFonts w:ascii="Times New Roman" w:hAnsi="Times New Roman"/>
                <w:b/>
                <w:bCs/>
                <w:sz w:val="17"/>
                <w:szCs w:val="17"/>
              </w:rPr>
            </w:pPr>
            <w:r w:rsidRPr="00F87952">
              <w:rPr>
                <w:rFonts w:ascii="Times New Roman" w:hAnsi="Times New Roman"/>
                <w:b/>
                <w:bCs/>
                <w:sz w:val="17"/>
                <w:szCs w:val="17"/>
              </w:rPr>
              <w:t>48 054,7</w:t>
            </w:r>
          </w:p>
        </w:tc>
        <w:tc>
          <w:tcPr>
            <w:tcW w:w="992"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FC7CB4">
            <w:pPr>
              <w:jc w:val="center"/>
              <w:rPr>
                <w:rFonts w:ascii="Times New Roman" w:hAnsi="Times New Roman"/>
                <w:b/>
                <w:bCs/>
                <w:sz w:val="17"/>
                <w:szCs w:val="17"/>
              </w:rPr>
            </w:pPr>
            <w:r w:rsidRPr="00F87952">
              <w:rPr>
                <w:rFonts w:ascii="Times New Roman" w:hAnsi="Times New Roman"/>
                <w:b/>
                <w:bCs/>
                <w:sz w:val="17"/>
                <w:szCs w:val="17"/>
              </w:rPr>
              <w:t>47 981,9</w:t>
            </w:r>
          </w:p>
        </w:tc>
        <w:tc>
          <w:tcPr>
            <w:tcW w:w="851"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53 500,4</w:t>
            </w:r>
          </w:p>
        </w:tc>
        <w:tc>
          <w:tcPr>
            <w:tcW w:w="850"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50 965,1</w:t>
            </w:r>
          </w:p>
        </w:tc>
        <w:tc>
          <w:tcPr>
            <w:tcW w:w="992"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53 268,8</w:t>
            </w:r>
          </w:p>
        </w:tc>
        <w:tc>
          <w:tcPr>
            <w:tcW w:w="993"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40 778,4</w:t>
            </w:r>
          </w:p>
        </w:tc>
        <w:tc>
          <w:tcPr>
            <w:tcW w:w="992"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42 186,4</w:t>
            </w:r>
          </w:p>
        </w:tc>
        <w:tc>
          <w:tcPr>
            <w:tcW w:w="992"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43 650,8</w:t>
            </w:r>
          </w:p>
        </w:tc>
        <w:tc>
          <w:tcPr>
            <w:tcW w:w="992"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45 173,7</w:t>
            </w:r>
          </w:p>
        </w:tc>
        <w:tc>
          <w:tcPr>
            <w:tcW w:w="1134" w:type="dxa"/>
            <w:tcBorders>
              <w:top w:val="nil"/>
              <w:left w:val="nil"/>
              <w:bottom w:val="single" w:sz="4" w:space="0" w:color="auto"/>
              <w:right w:val="single" w:sz="4" w:space="0" w:color="auto"/>
            </w:tcBorders>
            <w:shd w:val="clear" w:color="000000" w:fill="FFFFFF"/>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46 757,6</w:t>
            </w:r>
          </w:p>
        </w:tc>
      </w:tr>
      <w:tr w:rsidR="00EA5816" w:rsidRPr="002C5585" w:rsidTr="00FC7CB4">
        <w:trPr>
          <w:trHeight w:val="431"/>
        </w:trPr>
        <w:tc>
          <w:tcPr>
            <w:tcW w:w="1985" w:type="dxa"/>
            <w:tcBorders>
              <w:top w:val="nil"/>
              <w:left w:val="single" w:sz="4" w:space="0" w:color="auto"/>
              <w:bottom w:val="single" w:sz="4" w:space="0" w:color="auto"/>
              <w:right w:val="single" w:sz="4" w:space="0" w:color="auto"/>
            </w:tcBorders>
            <w:vAlign w:val="center"/>
          </w:tcPr>
          <w:p w:rsidR="00EA5816" w:rsidRPr="00F87952" w:rsidRDefault="00EA5816" w:rsidP="00FC7CB4">
            <w:pPr>
              <w:rPr>
                <w:rFonts w:ascii="Times New Roman" w:hAnsi="Times New Roman"/>
                <w:i/>
                <w:iCs/>
                <w:color w:val="000000"/>
                <w:sz w:val="17"/>
                <w:szCs w:val="17"/>
              </w:rPr>
            </w:pPr>
            <w:r w:rsidRPr="00F87952">
              <w:rPr>
                <w:rFonts w:ascii="Times New Roman" w:hAnsi="Times New Roman"/>
                <w:i/>
                <w:iCs/>
                <w:color w:val="000000"/>
                <w:sz w:val="17"/>
                <w:szCs w:val="17"/>
              </w:rPr>
              <w:t>налоговые и неналоговые доходы</w:t>
            </w:r>
          </w:p>
        </w:tc>
        <w:tc>
          <w:tcPr>
            <w:tcW w:w="850"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FC7CB4">
            <w:pPr>
              <w:jc w:val="center"/>
              <w:rPr>
                <w:rFonts w:ascii="Times New Roman" w:hAnsi="Times New Roman"/>
                <w:color w:val="000000"/>
                <w:sz w:val="17"/>
                <w:szCs w:val="17"/>
              </w:rPr>
            </w:pPr>
            <w:r w:rsidRPr="00F87952">
              <w:rPr>
                <w:rFonts w:ascii="Times New Roman" w:hAnsi="Times New Roman"/>
                <w:color w:val="000000"/>
                <w:sz w:val="17"/>
                <w:szCs w:val="17"/>
              </w:rPr>
              <w:t>27 130,6</w:t>
            </w:r>
          </w:p>
        </w:tc>
        <w:tc>
          <w:tcPr>
            <w:tcW w:w="851"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FC7CB4">
            <w:pPr>
              <w:jc w:val="center"/>
              <w:rPr>
                <w:rFonts w:ascii="Times New Roman" w:hAnsi="Times New Roman"/>
                <w:color w:val="000000"/>
                <w:sz w:val="17"/>
                <w:szCs w:val="17"/>
              </w:rPr>
            </w:pPr>
            <w:r w:rsidRPr="00F87952">
              <w:rPr>
                <w:rFonts w:ascii="Times New Roman" w:hAnsi="Times New Roman"/>
                <w:color w:val="000000"/>
                <w:sz w:val="17"/>
                <w:szCs w:val="17"/>
              </w:rPr>
              <w:t>29 276,6</w:t>
            </w:r>
          </w:p>
        </w:tc>
        <w:tc>
          <w:tcPr>
            <w:tcW w:w="850"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FC7CB4">
            <w:pPr>
              <w:jc w:val="center"/>
              <w:rPr>
                <w:rFonts w:ascii="Times New Roman" w:hAnsi="Times New Roman"/>
                <w:color w:val="000000"/>
                <w:sz w:val="17"/>
                <w:szCs w:val="17"/>
              </w:rPr>
            </w:pPr>
            <w:r w:rsidRPr="00F87952">
              <w:rPr>
                <w:rFonts w:ascii="Times New Roman" w:hAnsi="Times New Roman"/>
                <w:color w:val="000000"/>
                <w:sz w:val="17"/>
                <w:szCs w:val="17"/>
              </w:rPr>
              <w:t>30 235,3</w:t>
            </w:r>
          </w:p>
        </w:tc>
        <w:tc>
          <w:tcPr>
            <w:tcW w:w="851"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FC7CB4">
            <w:pPr>
              <w:jc w:val="center"/>
              <w:rPr>
                <w:rFonts w:ascii="Times New Roman" w:hAnsi="Times New Roman"/>
                <w:color w:val="000000"/>
                <w:sz w:val="17"/>
                <w:szCs w:val="17"/>
              </w:rPr>
            </w:pPr>
            <w:r w:rsidRPr="00F87952">
              <w:rPr>
                <w:rFonts w:ascii="Times New Roman" w:hAnsi="Times New Roman"/>
                <w:color w:val="000000"/>
                <w:sz w:val="17"/>
                <w:szCs w:val="17"/>
              </w:rPr>
              <w:t>32 898,1</w:t>
            </w:r>
          </w:p>
        </w:tc>
        <w:tc>
          <w:tcPr>
            <w:tcW w:w="992"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FC7CB4">
            <w:pPr>
              <w:jc w:val="center"/>
              <w:rPr>
                <w:rFonts w:ascii="Times New Roman" w:hAnsi="Times New Roman"/>
                <w:sz w:val="17"/>
                <w:szCs w:val="17"/>
              </w:rPr>
            </w:pPr>
            <w:r w:rsidRPr="00F87952">
              <w:rPr>
                <w:rFonts w:ascii="Times New Roman" w:hAnsi="Times New Roman"/>
                <w:sz w:val="17"/>
                <w:szCs w:val="17"/>
              </w:rPr>
              <w:t>32 519,5</w:t>
            </w:r>
          </w:p>
        </w:tc>
        <w:tc>
          <w:tcPr>
            <w:tcW w:w="851"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sz w:val="17"/>
                <w:szCs w:val="17"/>
              </w:rPr>
            </w:pPr>
            <w:r w:rsidRPr="00F87952">
              <w:rPr>
                <w:rFonts w:ascii="Times New Roman" w:hAnsi="Times New Roman"/>
                <w:sz w:val="17"/>
                <w:szCs w:val="17"/>
              </w:rPr>
              <w:t>32 979,1</w:t>
            </w:r>
          </w:p>
        </w:tc>
        <w:tc>
          <w:tcPr>
            <w:tcW w:w="850"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sz w:val="17"/>
                <w:szCs w:val="17"/>
              </w:rPr>
            </w:pPr>
            <w:r w:rsidRPr="00F87952">
              <w:rPr>
                <w:rFonts w:ascii="Times New Roman" w:hAnsi="Times New Roman"/>
                <w:sz w:val="17"/>
                <w:szCs w:val="17"/>
              </w:rPr>
              <w:t>32 432,0</w:t>
            </w:r>
          </w:p>
        </w:tc>
        <w:tc>
          <w:tcPr>
            <w:tcW w:w="992"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sz w:val="17"/>
                <w:szCs w:val="17"/>
              </w:rPr>
            </w:pPr>
            <w:r w:rsidRPr="00F87952">
              <w:rPr>
                <w:rFonts w:ascii="Times New Roman" w:hAnsi="Times New Roman"/>
                <w:sz w:val="17"/>
                <w:szCs w:val="17"/>
              </w:rPr>
              <w:t>33 847,5</w:t>
            </w:r>
          </w:p>
        </w:tc>
        <w:tc>
          <w:tcPr>
            <w:tcW w:w="993"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sz w:val="17"/>
                <w:szCs w:val="17"/>
              </w:rPr>
            </w:pPr>
            <w:r w:rsidRPr="00F87952">
              <w:rPr>
                <w:rFonts w:ascii="Times New Roman" w:hAnsi="Times New Roman"/>
                <w:sz w:val="17"/>
                <w:szCs w:val="17"/>
              </w:rPr>
              <w:t>35 201,4</w:t>
            </w:r>
          </w:p>
        </w:tc>
        <w:tc>
          <w:tcPr>
            <w:tcW w:w="992"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sz w:val="17"/>
                <w:szCs w:val="17"/>
              </w:rPr>
            </w:pPr>
            <w:r w:rsidRPr="00F87952">
              <w:rPr>
                <w:rFonts w:ascii="Times New Roman" w:hAnsi="Times New Roman"/>
                <w:sz w:val="17"/>
                <w:szCs w:val="17"/>
              </w:rPr>
              <w:t>36 609,4</w:t>
            </w:r>
          </w:p>
        </w:tc>
        <w:tc>
          <w:tcPr>
            <w:tcW w:w="992"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sz w:val="17"/>
                <w:szCs w:val="17"/>
              </w:rPr>
            </w:pPr>
            <w:r w:rsidRPr="00F87952">
              <w:rPr>
                <w:rFonts w:ascii="Times New Roman" w:hAnsi="Times New Roman"/>
                <w:sz w:val="17"/>
                <w:szCs w:val="17"/>
              </w:rPr>
              <w:t>38 073,8</w:t>
            </w:r>
          </w:p>
        </w:tc>
        <w:tc>
          <w:tcPr>
            <w:tcW w:w="992"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sz w:val="17"/>
                <w:szCs w:val="17"/>
              </w:rPr>
            </w:pPr>
            <w:r w:rsidRPr="00F87952">
              <w:rPr>
                <w:rFonts w:ascii="Times New Roman" w:hAnsi="Times New Roman"/>
                <w:sz w:val="17"/>
                <w:szCs w:val="17"/>
              </w:rPr>
              <w:t>39 596,7</w:t>
            </w:r>
          </w:p>
        </w:tc>
        <w:tc>
          <w:tcPr>
            <w:tcW w:w="1134" w:type="dxa"/>
            <w:tcBorders>
              <w:top w:val="nil"/>
              <w:left w:val="nil"/>
              <w:bottom w:val="single" w:sz="4" w:space="0" w:color="auto"/>
              <w:right w:val="single" w:sz="4" w:space="0" w:color="auto"/>
            </w:tcBorders>
            <w:shd w:val="clear" w:color="000000" w:fill="FFFFFF"/>
            <w:vAlign w:val="center"/>
          </w:tcPr>
          <w:p w:rsidR="00EA5816" w:rsidRPr="00F87952" w:rsidRDefault="00EA5816" w:rsidP="001825B4">
            <w:pPr>
              <w:jc w:val="center"/>
              <w:rPr>
                <w:rFonts w:ascii="Times New Roman" w:hAnsi="Times New Roman"/>
                <w:sz w:val="17"/>
                <w:szCs w:val="17"/>
              </w:rPr>
            </w:pPr>
            <w:r w:rsidRPr="00F87952">
              <w:rPr>
                <w:rFonts w:ascii="Times New Roman" w:hAnsi="Times New Roman"/>
                <w:sz w:val="17"/>
                <w:szCs w:val="17"/>
              </w:rPr>
              <w:t>41 180,6</w:t>
            </w:r>
          </w:p>
        </w:tc>
      </w:tr>
      <w:tr w:rsidR="00EA5816" w:rsidRPr="002C5585" w:rsidTr="00FC7CB4">
        <w:trPr>
          <w:trHeight w:val="368"/>
        </w:trPr>
        <w:tc>
          <w:tcPr>
            <w:tcW w:w="1985" w:type="dxa"/>
            <w:tcBorders>
              <w:top w:val="nil"/>
              <w:left w:val="single" w:sz="4" w:space="0" w:color="auto"/>
              <w:bottom w:val="single" w:sz="4" w:space="0" w:color="auto"/>
              <w:right w:val="single" w:sz="4" w:space="0" w:color="auto"/>
            </w:tcBorders>
            <w:vAlign w:val="center"/>
          </w:tcPr>
          <w:p w:rsidR="00EA5816" w:rsidRPr="00F87952" w:rsidRDefault="00EA5816" w:rsidP="00FC7CB4">
            <w:pPr>
              <w:rPr>
                <w:rFonts w:ascii="Times New Roman" w:hAnsi="Times New Roman"/>
                <w:i/>
                <w:iCs/>
                <w:color w:val="000000"/>
                <w:sz w:val="17"/>
                <w:szCs w:val="17"/>
              </w:rPr>
            </w:pPr>
            <w:r w:rsidRPr="00F87952">
              <w:rPr>
                <w:rFonts w:ascii="Times New Roman" w:hAnsi="Times New Roman"/>
                <w:i/>
                <w:iCs/>
                <w:color w:val="000000"/>
                <w:sz w:val="17"/>
                <w:szCs w:val="17"/>
              </w:rPr>
              <w:t>безвозмездные поступления</w:t>
            </w:r>
          </w:p>
        </w:tc>
        <w:tc>
          <w:tcPr>
            <w:tcW w:w="850"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FC7CB4">
            <w:pPr>
              <w:jc w:val="center"/>
              <w:rPr>
                <w:rFonts w:ascii="Times New Roman" w:hAnsi="Times New Roman"/>
                <w:color w:val="000000"/>
                <w:sz w:val="17"/>
                <w:szCs w:val="17"/>
              </w:rPr>
            </w:pPr>
            <w:r w:rsidRPr="00F87952">
              <w:rPr>
                <w:rFonts w:ascii="Times New Roman" w:hAnsi="Times New Roman"/>
                <w:color w:val="000000"/>
                <w:sz w:val="17"/>
                <w:szCs w:val="17"/>
              </w:rPr>
              <w:t>5 701,7</w:t>
            </w:r>
          </w:p>
        </w:tc>
        <w:tc>
          <w:tcPr>
            <w:tcW w:w="851"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FC7CB4">
            <w:pPr>
              <w:jc w:val="center"/>
              <w:rPr>
                <w:rFonts w:ascii="Times New Roman" w:hAnsi="Times New Roman"/>
                <w:color w:val="000000"/>
                <w:sz w:val="17"/>
                <w:szCs w:val="17"/>
              </w:rPr>
            </w:pPr>
            <w:r w:rsidRPr="00F87952">
              <w:rPr>
                <w:rFonts w:ascii="Times New Roman" w:hAnsi="Times New Roman"/>
                <w:color w:val="000000"/>
                <w:sz w:val="17"/>
                <w:szCs w:val="17"/>
              </w:rPr>
              <w:t>8 705,3</w:t>
            </w:r>
          </w:p>
        </w:tc>
        <w:tc>
          <w:tcPr>
            <w:tcW w:w="850"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FC7CB4">
            <w:pPr>
              <w:jc w:val="center"/>
              <w:rPr>
                <w:rFonts w:ascii="Times New Roman" w:hAnsi="Times New Roman"/>
                <w:color w:val="000000"/>
                <w:sz w:val="17"/>
                <w:szCs w:val="17"/>
              </w:rPr>
            </w:pPr>
            <w:r w:rsidRPr="00F87952">
              <w:rPr>
                <w:rFonts w:ascii="Times New Roman" w:hAnsi="Times New Roman"/>
                <w:color w:val="000000"/>
                <w:sz w:val="17"/>
                <w:szCs w:val="17"/>
              </w:rPr>
              <w:t>12 417,5</w:t>
            </w:r>
          </w:p>
        </w:tc>
        <w:tc>
          <w:tcPr>
            <w:tcW w:w="851"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FC7CB4">
            <w:pPr>
              <w:jc w:val="center"/>
              <w:rPr>
                <w:rFonts w:ascii="Times New Roman" w:hAnsi="Times New Roman"/>
                <w:color w:val="000000"/>
                <w:sz w:val="17"/>
                <w:szCs w:val="17"/>
              </w:rPr>
            </w:pPr>
            <w:r w:rsidRPr="00F87952">
              <w:rPr>
                <w:rFonts w:ascii="Times New Roman" w:hAnsi="Times New Roman"/>
                <w:color w:val="000000"/>
                <w:sz w:val="17"/>
                <w:szCs w:val="17"/>
              </w:rPr>
              <w:t>15 156,6</w:t>
            </w:r>
          </w:p>
        </w:tc>
        <w:tc>
          <w:tcPr>
            <w:tcW w:w="992"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FC7CB4">
            <w:pPr>
              <w:jc w:val="center"/>
              <w:rPr>
                <w:rFonts w:ascii="Times New Roman" w:hAnsi="Times New Roman"/>
                <w:sz w:val="17"/>
                <w:szCs w:val="17"/>
              </w:rPr>
            </w:pPr>
            <w:r w:rsidRPr="00F87952">
              <w:rPr>
                <w:rFonts w:ascii="Times New Roman" w:hAnsi="Times New Roman"/>
                <w:sz w:val="17"/>
                <w:szCs w:val="17"/>
              </w:rPr>
              <w:t>15 462,4</w:t>
            </w:r>
          </w:p>
        </w:tc>
        <w:tc>
          <w:tcPr>
            <w:tcW w:w="851"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sz w:val="17"/>
                <w:szCs w:val="17"/>
              </w:rPr>
            </w:pPr>
            <w:r w:rsidRPr="00F87952">
              <w:rPr>
                <w:rFonts w:ascii="Times New Roman" w:hAnsi="Times New Roman"/>
                <w:sz w:val="17"/>
                <w:szCs w:val="17"/>
              </w:rPr>
              <w:t>20 521,3</w:t>
            </w:r>
          </w:p>
        </w:tc>
        <w:tc>
          <w:tcPr>
            <w:tcW w:w="850"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sz w:val="17"/>
                <w:szCs w:val="17"/>
              </w:rPr>
            </w:pPr>
            <w:r w:rsidRPr="00F87952">
              <w:rPr>
                <w:rFonts w:ascii="Times New Roman" w:hAnsi="Times New Roman"/>
                <w:sz w:val="17"/>
                <w:szCs w:val="17"/>
              </w:rPr>
              <w:t>18 533,1</w:t>
            </w:r>
          </w:p>
        </w:tc>
        <w:tc>
          <w:tcPr>
            <w:tcW w:w="992"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sz w:val="17"/>
                <w:szCs w:val="17"/>
              </w:rPr>
            </w:pPr>
            <w:r w:rsidRPr="00F87952">
              <w:rPr>
                <w:rFonts w:ascii="Times New Roman" w:hAnsi="Times New Roman"/>
                <w:sz w:val="17"/>
                <w:szCs w:val="17"/>
              </w:rPr>
              <w:t>19 421,3</w:t>
            </w:r>
          </w:p>
        </w:tc>
        <w:tc>
          <w:tcPr>
            <w:tcW w:w="993"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sz w:val="17"/>
                <w:szCs w:val="17"/>
              </w:rPr>
            </w:pPr>
            <w:r w:rsidRPr="00F87952">
              <w:rPr>
                <w:rFonts w:ascii="Times New Roman" w:hAnsi="Times New Roman"/>
                <w:sz w:val="17"/>
                <w:szCs w:val="17"/>
              </w:rPr>
              <w:t>5 577,0</w:t>
            </w:r>
          </w:p>
        </w:tc>
        <w:tc>
          <w:tcPr>
            <w:tcW w:w="992"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sz w:val="17"/>
                <w:szCs w:val="17"/>
              </w:rPr>
            </w:pPr>
            <w:r w:rsidRPr="00F87952">
              <w:rPr>
                <w:rFonts w:ascii="Times New Roman" w:hAnsi="Times New Roman"/>
                <w:sz w:val="17"/>
                <w:szCs w:val="17"/>
              </w:rPr>
              <w:t>5 577,0</w:t>
            </w:r>
          </w:p>
        </w:tc>
        <w:tc>
          <w:tcPr>
            <w:tcW w:w="992"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sz w:val="17"/>
                <w:szCs w:val="17"/>
              </w:rPr>
            </w:pPr>
            <w:r w:rsidRPr="00F87952">
              <w:rPr>
                <w:rFonts w:ascii="Times New Roman" w:hAnsi="Times New Roman"/>
                <w:sz w:val="17"/>
                <w:szCs w:val="17"/>
              </w:rPr>
              <w:t>5 577,0</w:t>
            </w:r>
          </w:p>
        </w:tc>
        <w:tc>
          <w:tcPr>
            <w:tcW w:w="992"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sz w:val="17"/>
                <w:szCs w:val="17"/>
              </w:rPr>
            </w:pPr>
            <w:r w:rsidRPr="00F87952">
              <w:rPr>
                <w:rFonts w:ascii="Times New Roman" w:hAnsi="Times New Roman"/>
                <w:sz w:val="17"/>
                <w:szCs w:val="17"/>
              </w:rPr>
              <w:t>5 577,0</w:t>
            </w:r>
          </w:p>
        </w:tc>
        <w:tc>
          <w:tcPr>
            <w:tcW w:w="1134" w:type="dxa"/>
            <w:tcBorders>
              <w:top w:val="nil"/>
              <w:left w:val="nil"/>
              <w:bottom w:val="single" w:sz="4" w:space="0" w:color="auto"/>
              <w:right w:val="single" w:sz="4" w:space="0" w:color="auto"/>
            </w:tcBorders>
            <w:shd w:val="clear" w:color="000000" w:fill="FFFFFF"/>
            <w:vAlign w:val="center"/>
          </w:tcPr>
          <w:p w:rsidR="00EA5816" w:rsidRPr="00F87952" w:rsidRDefault="00EA5816" w:rsidP="001825B4">
            <w:pPr>
              <w:jc w:val="center"/>
              <w:rPr>
                <w:rFonts w:ascii="Times New Roman" w:hAnsi="Times New Roman"/>
                <w:sz w:val="17"/>
                <w:szCs w:val="17"/>
              </w:rPr>
            </w:pPr>
            <w:r w:rsidRPr="00F87952">
              <w:rPr>
                <w:rFonts w:ascii="Times New Roman" w:hAnsi="Times New Roman"/>
                <w:sz w:val="17"/>
                <w:szCs w:val="17"/>
              </w:rPr>
              <w:t>5 577,0</w:t>
            </w:r>
          </w:p>
        </w:tc>
      </w:tr>
      <w:tr w:rsidR="00EA5816" w:rsidRPr="002C5585" w:rsidTr="00FC7CB4">
        <w:trPr>
          <w:trHeight w:val="315"/>
        </w:trPr>
        <w:tc>
          <w:tcPr>
            <w:tcW w:w="1985" w:type="dxa"/>
            <w:tcBorders>
              <w:top w:val="nil"/>
              <w:left w:val="single" w:sz="4" w:space="0" w:color="auto"/>
              <w:bottom w:val="single" w:sz="4" w:space="0" w:color="auto"/>
              <w:right w:val="single" w:sz="4" w:space="0" w:color="auto"/>
            </w:tcBorders>
            <w:vAlign w:val="center"/>
          </w:tcPr>
          <w:p w:rsidR="00EA5816" w:rsidRPr="00F87952" w:rsidRDefault="00EA5816" w:rsidP="00FC7CB4">
            <w:pPr>
              <w:rPr>
                <w:rFonts w:ascii="Times New Roman" w:hAnsi="Times New Roman"/>
                <w:b/>
                <w:bCs/>
                <w:color w:val="000000"/>
                <w:sz w:val="17"/>
                <w:szCs w:val="17"/>
              </w:rPr>
            </w:pPr>
            <w:r w:rsidRPr="00F87952">
              <w:rPr>
                <w:rFonts w:ascii="Times New Roman" w:hAnsi="Times New Roman"/>
                <w:b/>
                <w:bCs/>
                <w:color w:val="000000"/>
                <w:sz w:val="17"/>
                <w:szCs w:val="17"/>
              </w:rPr>
              <w:t>Расходы</w:t>
            </w:r>
          </w:p>
        </w:tc>
        <w:tc>
          <w:tcPr>
            <w:tcW w:w="850"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FC7CB4">
            <w:pPr>
              <w:jc w:val="center"/>
              <w:rPr>
                <w:rFonts w:ascii="Times New Roman" w:hAnsi="Times New Roman"/>
                <w:b/>
                <w:bCs/>
                <w:sz w:val="17"/>
                <w:szCs w:val="17"/>
              </w:rPr>
            </w:pPr>
            <w:r w:rsidRPr="00F87952">
              <w:rPr>
                <w:rFonts w:ascii="Times New Roman" w:hAnsi="Times New Roman"/>
                <w:b/>
                <w:bCs/>
                <w:sz w:val="17"/>
                <w:szCs w:val="17"/>
              </w:rPr>
              <w:t>34 693,7</w:t>
            </w:r>
          </w:p>
        </w:tc>
        <w:tc>
          <w:tcPr>
            <w:tcW w:w="851"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FC7CB4">
            <w:pPr>
              <w:jc w:val="center"/>
              <w:rPr>
                <w:rFonts w:ascii="Times New Roman" w:hAnsi="Times New Roman"/>
                <w:b/>
                <w:bCs/>
                <w:sz w:val="17"/>
                <w:szCs w:val="17"/>
              </w:rPr>
            </w:pPr>
            <w:r w:rsidRPr="00F87952">
              <w:rPr>
                <w:rFonts w:ascii="Times New Roman" w:hAnsi="Times New Roman"/>
                <w:b/>
                <w:bCs/>
                <w:sz w:val="17"/>
                <w:szCs w:val="17"/>
              </w:rPr>
              <w:t>40 780,4</w:t>
            </w:r>
          </w:p>
        </w:tc>
        <w:tc>
          <w:tcPr>
            <w:tcW w:w="850"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FC7CB4">
            <w:pPr>
              <w:jc w:val="center"/>
              <w:rPr>
                <w:rFonts w:ascii="Times New Roman" w:hAnsi="Times New Roman"/>
                <w:b/>
                <w:bCs/>
                <w:sz w:val="17"/>
                <w:szCs w:val="17"/>
              </w:rPr>
            </w:pPr>
            <w:r w:rsidRPr="00F87952">
              <w:rPr>
                <w:rFonts w:ascii="Times New Roman" w:hAnsi="Times New Roman"/>
                <w:b/>
                <w:bCs/>
                <w:sz w:val="17"/>
                <w:szCs w:val="17"/>
              </w:rPr>
              <w:t>42 637,6</w:t>
            </w:r>
          </w:p>
        </w:tc>
        <w:tc>
          <w:tcPr>
            <w:tcW w:w="851"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FC7CB4">
            <w:pPr>
              <w:jc w:val="center"/>
              <w:rPr>
                <w:rFonts w:ascii="Times New Roman" w:hAnsi="Times New Roman"/>
                <w:b/>
                <w:bCs/>
                <w:sz w:val="17"/>
                <w:szCs w:val="17"/>
              </w:rPr>
            </w:pPr>
            <w:r w:rsidRPr="00F87952">
              <w:rPr>
                <w:rFonts w:ascii="Times New Roman" w:hAnsi="Times New Roman"/>
                <w:b/>
                <w:bCs/>
                <w:sz w:val="17"/>
                <w:szCs w:val="17"/>
              </w:rPr>
              <w:t>45 963,3</w:t>
            </w:r>
          </w:p>
        </w:tc>
        <w:tc>
          <w:tcPr>
            <w:tcW w:w="992"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FC7CB4">
            <w:pPr>
              <w:jc w:val="center"/>
              <w:rPr>
                <w:rFonts w:ascii="Times New Roman" w:hAnsi="Times New Roman"/>
                <w:b/>
                <w:bCs/>
                <w:sz w:val="17"/>
                <w:szCs w:val="17"/>
              </w:rPr>
            </w:pPr>
            <w:r w:rsidRPr="00F87952">
              <w:rPr>
                <w:rFonts w:ascii="Times New Roman" w:hAnsi="Times New Roman"/>
                <w:b/>
                <w:bCs/>
                <w:sz w:val="17"/>
                <w:szCs w:val="17"/>
              </w:rPr>
              <w:t>47 190,6</w:t>
            </w:r>
          </w:p>
        </w:tc>
        <w:tc>
          <w:tcPr>
            <w:tcW w:w="851"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54 500,4</w:t>
            </w:r>
          </w:p>
        </w:tc>
        <w:tc>
          <w:tcPr>
            <w:tcW w:w="850"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50 870,1</w:t>
            </w:r>
          </w:p>
        </w:tc>
        <w:tc>
          <w:tcPr>
            <w:tcW w:w="992"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50 536,1</w:t>
            </w:r>
          </w:p>
        </w:tc>
        <w:tc>
          <w:tcPr>
            <w:tcW w:w="993"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33 497,1</w:t>
            </w:r>
          </w:p>
        </w:tc>
        <w:tc>
          <w:tcPr>
            <w:tcW w:w="992"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34 905,1</w:t>
            </w:r>
          </w:p>
        </w:tc>
        <w:tc>
          <w:tcPr>
            <w:tcW w:w="992"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36 369,5</w:t>
            </w:r>
          </w:p>
        </w:tc>
        <w:tc>
          <w:tcPr>
            <w:tcW w:w="992"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37 892,4</w:t>
            </w:r>
          </w:p>
        </w:tc>
        <w:tc>
          <w:tcPr>
            <w:tcW w:w="1134" w:type="dxa"/>
            <w:tcBorders>
              <w:top w:val="nil"/>
              <w:left w:val="nil"/>
              <w:bottom w:val="single" w:sz="4" w:space="0" w:color="auto"/>
              <w:right w:val="single" w:sz="4" w:space="0" w:color="auto"/>
            </w:tcBorders>
            <w:shd w:val="clear" w:color="000000" w:fill="FFFFFF"/>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39 476,3</w:t>
            </w:r>
          </w:p>
        </w:tc>
      </w:tr>
      <w:tr w:rsidR="00EA5816" w:rsidRPr="002C5585" w:rsidTr="00FC7CB4">
        <w:trPr>
          <w:trHeight w:val="315"/>
        </w:trPr>
        <w:tc>
          <w:tcPr>
            <w:tcW w:w="1985" w:type="dxa"/>
            <w:tcBorders>
              <w:top w:val="nil"/>
              <w:left w:val="single" w:sz="4" w:space="0" w:color="auto"/>
              <w:bottom w:val="single" w:sz="4" w:space="0" w:color="auto"/>
              <w:right w:val="single" w:sz="4" w:space="0" w:color="auto"/>
            </w:tcBorders>
            <w:vAlign w:val="center"/>
          </w:tcPr>
          <w:p w:rsidR="00EA5816" w:rsidRPr="00F87952" w:rsidRDefault="00EA5816" w:rsidP="00FC7CB4">
            <w:pPr>
              <w:rPr>
                <w:rFonts w:ascii="Times New Roman" w:hAnsi="Times New Roman"/>
                <w:b/>
                <w:bCs/>
                <w:color w:val="000000"/>
                <w:sz w:val="17"/>
                <w:szCs w:val="17"/>
              </w:rPr>
            </w:pPr>
            <w:r w:rsidRPr="00F87952">
              <w:rPr>
                <w:rFonts w:ascii="Times New Roman" w:hAnsi="Times New Roman"/>
                <w:b/>
                <w:bCs/>
                <w:color w:val="000000"/>
                <w:sz w:val="17"/>
                <w:szCs w:val="17"/>
              </w:rPr>
              <w:t>Дефицит/профицит</w:t>
            </w:r>
          </w:p>
        </w:tc>
        <w:tc>
          <w:tcPr>
            <w:tcW w:w="850" w:type="dxa"/>
            <w:tcBorders>
              <w:top w:val="nil"/>
              <w:left w:val="nil"/>
              <w:bottom w:val="single" w:sz="4" w:space="0" w:color="auto"/>
              <w:right w:val="single" w:sz="4" w:space="0" w:color="auto"/>
            </w:tcBorders>
            <w:noWrap/>
            <w:vAlign w:val="center"/>
          </w:tcPr>
          <w:p w:rsidR="00EA5816" w:rsidRPr="00F87952" w:rsidRDefault="00EA5816" w:rsidP="00FC7CB4">
            <w:pPr>
              <w:jc w:val="center"/>
              <w:rPr>
                <w:rFonts w:ascii="Times New Roman" w:hAnsi="Times New Roman"/>
                <w:b/>
                <w:bCs/>
                <w:sz w:val="17"/>
                <w:szCs w:val="17"/>
              </w:rPr>
            </w:pPr>
            <w:r w:rsidRPr="00F87952">
              <w:rPr>
                <w:rFonts w:ascii="Times New Roman" w:hAnsi="Times New Roman"/>
                <w:b/>
                <w:bCs/>
                <w:sz w:val="17"/>
                <w:szCs w:val="17"/>
              </w:rPr>
              <w:t>-1 861,4</w:t>
            </w:r>
          </w:p>
        </w:tc>
        <w:tc>
          <w:tcPr>
            <w:tcW w:w="851" w:type="dxa"/>
            <w:tcBorders>
              <w:top w:val="nil"/>
              <w:left w:val="nil"/>
              <w:bottom w:val="single" w:sz="4" w:space="0" w:color="auto"/>
              <w:right w:val="single" w:sz="4" w:space="0" w:color="auto"/>
            </w:tcBorders>
            <w:noWrap/>
            <w:vAlign w:val="center"/>
          </w:tcPr>
          <w:p w:rsidR="00EA5816" w:rsidRPr="00F87952" w:rsidRDefault="00EA5816" w:rsidP="00FC7CB4">
            <w:pPr>
              <w:jc w:val="center"/>
              <w:rPr>
                <w:rFonts w:ascii="Times New Roman" w:hAnsi="Times New Roman"/>
                <w:b/>
                <w:bCs/>
                <w:sz w:val="17"/>
                <w:szCs w:val="17"/>
              </w:rPr>
            </w:pPr>
            <w:r w:rsidRPr="00F87952">
              <w:rPr>
                <w:rFonts w:ascii="Times New Roman" w:hAnsi="Times New Roman"/>
                <w:b/>
                <w:bCs/>
                <w:sz w:val="17"/>
                <w:szCs w:val="17"/>
              </w:rPr>
              <w:t>-2 798,4</w:t>
            </w:r>
          </w:p>
        </w:tc>
        <w:tc>
          <w:tcPr>
            <w:tcW w:w="850" w:type="dxa"/>
            <w:tcBorders>
              <w:top w:val="nil"/>
              <w:left w:val="nil"/>
              <w:bottom w:val="single" w:sz="4" w:space="0" w:color="auto"/>
              <w:right w:val="single" w:sz="4" w:space="0" w:color="auto"/>
            </w:tcBorders>
            <w:noWrap/>
            <w:vAlign w:val="center"/>
          </w:tcPr>
          <w:p w:rsidR="00EA5816" w:rsidRPr="00F87952" w:rsidRDefault="00EA5816" w:rsidP="00FC7CB4">
            <w:pPr>
              <w:jc w:val="center"/>
              <w:rPr>
                <w:rFonts w:ascii="Times New Roman" w:hAnsi="Times New Roman"/>
                <w:b/>
                <w:bCs/>
                <w:sz w:val="17"/>
                <w:szCs w:val="17"/>
              </w:rPr>
            </w:pPr>
            <w:r w:rsidRPr="00F87952">
              <w:rPr>
                <w:rFonts w:ascii="Times New Roman" w:hAnsi="Times New Roman"/>
                <w:b/>
                <w:bCs/>
                <w:sz w:val="17"/>
                <w:szCs w:val="17"/>
              </w:rPr>
              <w:t>15,2</w:t>
            </w:r>
          </w:p>
        </w:tc>
        <w:tc>
          <w:tcPr>
            <w:tcW w:w="851" w:type="dxa"/>
            <w:tcBorders>
              <w:top w:val="nil"/>
              <w:left w:val="nil"/>
              <w:bottom w:val="single" w:sz="4" w:space="0" w:color="auto"/>
              <w:right w:val="single" w:sz="4" w:space="0" w:color="auto"/>
            </w:tcBorders>
            <w:noWrap/>
            <w:vAlign w:val="center"/>
          </w:tcPr>
          <w:p w:rsidR="00EA5816" w:rsidRPr="00F87952" w:rsidRDefault="00EA5816" w:rsidP="00FC7CB4">
            <w:pPr>
              <w:jc w:val="center"/>
              <w:rPr>
                <w:rFonts w:ascii="Times New Roman" w:hAnsi="Times New Roman"/>
                <w:b/>
                <w:bCs/>
                <w:sz w:val="17"/>
                <w:szCs w:val="17"/>
              </w:rPr>
            </w:pPr>
            <w:r w:rsidRPr="00F87952">
              <w:rPr>
                <w:rFonts w:ascii="Times New Roman" w:hAnsi="Times New Roman"/>
                <w:b/>
                <w:bCs/>
                <w:sz w:val="17"/>
                <w:szCs w:val="17"/>
              </w:rPr>
              <w:t>2 091,4</w:t>
            </w:r>
          </w:p>
        </w:tc>
        <w:tc>
          <w:tcPr>
            <w:tcW w:w="992" w:type="dxa"/>
            <w:tcBorders>
              <w:top w:val="nil"/>
              <w:left w:val="nil"/>
              <w:bottom w:val="single" w:sz="4" w:space="0" w:color="auto"/>
              <w:right w:val="single" w:sz="4" w:space="0" w:color="auto"/>
            </w:tcBorders>
            <w:noWrap/>
            <w:vAlign w:val="center"/>
          </w:tcPr>
          <w:p w:rsidR="00EA5816" w:rsidRPr="00F87952" w:rsidRDefault="00EA5816" w:rsidP="00FC7CB4">
            <w:pPr>
              <w:jc w:val="center"/>
              <w:rPr>
                <w:rFonts w:ascii="Times New Roman" w:hAnsi="Times New Roman"/>
                <w:b/>
                <w:bCs/>
                <w:sz w:val="17"/>
                <w:szCs w:val="17"/>
              </w:rPr>
            </w:pPr>
            <w:r w:rsidRPr="00F87952">
              <w:rPr>
                <w:rFonts w:ascii="Times New Roman" w:hAnsi="Times New Roman"/>
                <w:b/>
                <w:bCs/>
                <w:sz w:val="17"/>
                <w:szCs w:val="17"/>
              </w:rPr>
              <w:t>791,3</w:t>
            </w:r>
          </w:p>
        </w:tc>
        <w:tc>
          <w:tcPr>
            <w:tcW w:w="851"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-1 000,0</w:t>
            </w:r>
          </w:p>
        </w:tc>
        <w:tc>
          <w:tcPr>
            <w:tcW w:w="850"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95,0</w:t>
            </w:r>
          </w:p>
        </w:tc>
        <w:tc>
          <w:tcPr>
            <w:tcW w:w="992"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2 732,7</w:t>
            </w:r>
          </w:p>
        </w:tc>
        <w:tc>
          <w:tcPr>
            <w:tcW w:w="993"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7 281,3</w:t>
            </w:r>
          </w:p>
        </w:tc>
        <w:tc>
          <w:tcPr>
            <w:tcW w:w="992"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7 281,3</w:t>
            </w:r>
          </w:p>
        </w:tc>
        <w:tc>
          <w:tcPr>
            <w:tcW w:w="992"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7 281,3</w:t>
            </w:r>
          </w:p>
        </w:tc>
        <w:tc>
          <w:tcPr>
            <w:tcW w:w="992"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7 281,3</w:t>
            </w:r>
          </w:p>
        </w:tc>
        <w:tc>
          <w:tcPr>
            <w:tcW w:w="1134" w:type="dxa"/>
            <w:tcBorders>
              <w:top w:val="nil"/>
              <w:left w:val="nil"/>
              <w:bottom w:val="single" w:sz="4" w:space="0" w:color="auto"/>
              <w:right w:val="single" w:sz="4" w:space="0" w:color="auto"/>
            </w:tcBorders>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7 281,3</w:t>
            </w:r>
          </w:p>
        </w:tc>
      </w:tr>
      <w:tr w:rsidR="00A12D41" w:rsidRPr="002C5585" w:rsidTr="00FC7CB4">
        <w:trPr>
          <w:trHeight w:val="315"/>
        </w:trPr>
        <w:tc>
          <w:tcPr>
            <w:tcW w:w="13041" w:type="dxa"/>
            <w:gridSpan w:val="13"/>
            <w:tcBorders>
              <w:top w:val="single" w:sz="4" w:space="0" w:color="auto"/>
              <w:left w:val="single" w:sz="4" w:space="0" w:color="auto"/>
              <w:bottom w:val="single" w:sz="4" w:space="0" w:color="auto"/>
              <w:right w:val="single" w:sz="4" w:space="0" w:color="auto"/>
            </w:tcBorders>
            <w:vAlign w:val="center"/>
          </w:tcPr>
          <w:p w:rsidR="00A12D41" w:rsidRPr="00F87952" w:rsidRDefault="00A12D41" w:rsidP="00FC7CB4">
            <w:pPr>
              <w:jc w:val="center"/>
              <w:rPr>
                <w:rFonts w:ascii="Times New Roman" w:hAnsi="Times New Roman"/>
                <w:b/>
                <w:bCs/>
                <w:color w:val="000000"/>
                <w:sz w:val="17"/>
                <w:szCs w:val="17"/>
              </w:rPr>
            </w:pPr>
            <w:r w:rsidRPr="00F87952">
              <w:rPr>
                <w:rFonts w:ascii="Times New Roman" w:hAnsi="Times New Roman"/>
                <w:b/>
                <w:bCs/>
                <w:color w:val="000000"/>
                <w:sz w:val="17"/>
                <w:szCs w:val="17"/>
              </w:rPr>
              <w:t>Республиканский бюджет Республики Мордовия</w:t>
            </w:r>
          </w:p>
        </w:tc>
        <w:tc>
          <w:tcPr>
            <w:tcW w:w="1134" w:type="dxa"/>
            <w:tcBorders>
              <w:top w:val="single" w:sz="4" w:space="0" w:color="auto"/>
              <w:left w:val="single" w:sz="4" w:space="0" w:color="auto"/>
              <w:bottom w:val="single" w:sz="4" w:space="0" w:color="auto"/>
              <w:right w:val="single" w:sz="4" w:space="0" w:color="auto"/>
            </w:tcBorders>
          </w:tcPr>
          <w:p w:rsidR="00A12D41" w:rsidRPr="00F87952" w:rsidRDefault="00A12D41" w:rsidP="00FC7CB4">
            <w:pPr>
              <w:jc w:val="center"/>
              <w:rPr>
                <w:rFonts w:ascii="Times New Roman" w:hAnsi="Times New Roman"/>
                <w:b/>
                <w:bCs/>
                <w:color w:val="000000"/>
                <w:sz w:val="17"/>
                <w:szCs w:val="17"/>
              </w:rPr>
            </w:pPr>
          </w:p>
        </w:tc>
      </w:tr>
      <w:tr w:rsidR="00EA5816" w:rsidRPr="002C5585" w:rsidTr="00FC7CB4">
        <w:trPr>
          <w:trHeight w:val="315"/>
        </w:trPr>
        <w:tc>
          <w:tcPr>
            <w:tcW w:w="1985" w:type="dxa"/>
            <w:tcBorders>
              <w:top w:val="nil"/>
              <w:left w:val="single" w:sz="4" w:space="0" w:color="auto"/>
              <w:bottom w:val="single" w:sz="4" w:space="0" w:color="auto"/>
              <w:right w:val="single" w:sz="4" w:space="0" w:color="auto"/>
            </w:tcBorders>
            <w:vAlign w:val="center"/>
          </w:tcPr>
          <w:p w:rsidR="00EA5816" w:rsidRPr="00F87952" w:rsidRDefault="00EA5816" w:rsidP="00FC7CB4">
            <w:pPr>
              <w:rPr>
                <w:rFonts w:ascii="Times New Roman" w:hAnsi="Times New Roman"/>
                <w:b/>
                <w:bCs/>
                <w:color w:val="000000"/>
                <w:sz w:val="17"/>
                <w:szCs w:val="17"/>
              </w:rPr>
            </w:pPr>
            <w:r w:rsidRPr="00F87952">
              <w:rPr>
                <w:rFonts w:ascii="Times New Roman" w:hAnsi="Times New Roman"/>
                <w:b/>
                <w:bCs/>
                <w:color w:val="000000"/>
                <w:sz w:val="17"/>
                <w:szCs w:val="17"/>
              </w:rPr>
              <w:t>Доходы, в том числе:</w:t>
            </w:r>
          </w:p>
        </w:tc>
        <w:tc>
          <w:tcPr>
            <w:tcW w:w="850"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FC7CB4">
            <w:pPr>
              <w:jc w:val="center"/>
              <w:rPr>
                <w:rFonts w:ascii="Times New Roman" w:hAnsi="Times New Roman"/>
                <w:b/>
                <w:bCs/>
                <w:sz w:val="17"/>
                <w:szCs w:val="17"/>
              </w:rPr>
            </w:pPr>
            <w:r w:rsidRPr="00F87952">
              <w:rPr>
                <w:rFonts w:ascii="Times New Roman" w:hAnsi="Times New Roman"/>
                <w:b/>
                <w:bCs/>
                <w:sz w:val="17"/>
                <w:szCs w:val="17"/>
              </w:rPr>
              <w:t>27 886,4</w:t>
            </w:r>
          </w:p>
        </w:tc>
        <w:tc>
          <w:tcPr>
            <w:tcW w:w="851"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FC7CB4">
            <w:pPr>
              <w:jc w:val="center"/>
              <w:rPr>
                <w:rFonts w:ascii="Times New Roman" w:hAnsi="Times New Roman"/>
                <w:b/>
                <w:bCs/>
                <w:sz w:val="17"/>
                <w:szCs w:val="17"/>
              </w:rPr>
            </w:pPr>
            <w:r w:rsidRPr="00F87952">
              <w:rPr>
                <w:rFonts w:ascii="Times New Roman" w:hAnsi="Times New Roman"/>
                <w:b/>
                <w:bCs/>
                <w:sz w:val="17"/>
                <w:szCs w:val="17"/>
              </w:rPr>
              <w:t>32 886,6</w:t>
            </w:r>
          </w:p>
        </w:tc>
        <w:tc>
          <w:tcPr>
            <w:tcW w:w="850"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FC7CB4">
            <w:pPr>
              <w:jc w:val="center"/>
              <w:rPr>
                <w:rFonts w:ascii="Times New Roman" w:hAnsi="Times New Roman"/>
                <w:b/>
                <w:bCs/>
                <w:sz w:val="17"/>
                <w:szCs w:val="17"/>
              </w:rPr>
            </w:pPr>
            <w:r w:rsidRPr="00F87952">
              <w:rPr>
                <w:rFonts w:ascii="Times New Roman" w:hAnsi="Times New Roman"/>
                <w:b/>
                <w:bCs/>
                <w:sz w:val="17"/>
                <w:szCs w:val="17"/>
              </w:rPr>
              <w:t>37 540,4</w:t>
            </w:r>
          </w:p>
        </w:tc>
        <w:tc>
          <w:tcPr>
            <w:tcW w:w="851"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FC7CB4">
            <w:pPr>
              <w:jc w:val="center"/>
              <w:rPr>
                <w:rFonts w:ascii="Times New Roman" w:hAnsi="Times New Roman"/>
                <w:b/>
                <w:bCs/>
                <w:sz w:val="17"/>
                <w:szCs w:val="17"/>
              </w:rPr>
            </w:pPr>
            <w:r w:rsidRPr="00F87952">
              <w:rPr>
                <w:rFonts w:ascii="Times New Roman" w:hAnsi="Times New Roman"/>
                <w:b/>
                <w:bCs/>
                <w:sz w:val="17"/>
                <w:szCs w:val="17"/>
              </w:rPr>
              <w:t>42 920,8</w:t>
            </w:r>
          </w:p>
        </w:tc>
        <w:tc>
          <w:tcPr>
            <w:tcW w:w="992"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FC7CB4">
            <w:pPr>
              <w:jc w:val="center"/>
              <w:rPr>
                <w:rFonts w:ascii="Times New Roman" w:hAnsi="Times New Roman"/>
                <w:b/>
                <w:bCs/>
                <w:sz w:val="17"/>
                <w:szCs w:val="17"/>
              </w:rPr>
            </w:pPr>
            <w:r w:rsidRPr="00F87952">
              <w:rPr>
                <w:rFonts w:ascii="Times New Roman" w:hAnsi="Times New Roman"/>
                <w:b/>
                <w:bCs/>
                <w:sz w:val="17"/>
                <w:szCs w:val="17"/>
              </w:rPr>
              <w:t>42 783,1</w:t>
            </w:r>
          </w:p>
        </w:tc>
        <w:tc>
          <w:tcPr>
            <w:tcW w:w="851"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47 890,7</w:t>
            </w:r>
          </w:p>
        </w:tc>
        <w:tc>
          <w:tcPr>
            <w:tcW w:w="850"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45 080,2</w:t>
            </w:r>
          </w:p>
        </w:tc>
        <w:tc>
          <w:tcPr>
            <w:tcW w:w="992"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47 053,2</w:t>
            </w:r>
          </w:p>
        </w:tc>
        <w:tc>
          <w:tcPr>
            <w:tcW w:w="993"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34 314,1</w:t>
            </w:r>
          </w:p>
        </w:tc>
        <w:tc>
          <w:tcPr>
            <w:tcW w:w="992"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35 463,6</w:t>
            </w:r>
          </w:p>
        </w:tc>
        <w:tc>
          <w:tcPr>
            <w:tcW w:w="992"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36 659,1</w:t>
            </w:r>
          </w:p>
        </w:tc>
        <w:tc>
          <w:tcPr>
            <w:tcW w:w="992"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37 902,4</w:t>
            </w:r>
          </w:p>
        </w:tc>
        <w:tc>
          <w:tcPr>
            <w:tcW w:w="1134" w:type="dxa"/>
            <w:tcBorders>
              <w:top w:val="nil"/>
              <w:left w:val="nil"/>
              <w:bottom w:val="single" w:sz="4" w:space="0" w:color="auto"/>
              <w:right w:val="single" w:sz="4" w:space="0" w:color="auto"/>
            </w:tcBorders>
            <w:shd w:val="clear" w:color="000000" w:fill="FFFFFF"/>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39 195,4</w:t>
            </w:r>
          </w:p>
        </w:tc>
      </w:tr>
      <w:tr w:rsidR="00EA5816" w:rsidRPr="002C5585" w:rsidTr="00FC7CB4">
        <w:trPr>
          <w:trHeight w:val="451"/>
        </w:trPr>
        <w:tc>
          <w:tcPr>
            <w:tcW w:w="1985" w:type="dxa"/>
            <w:tcBorders>
              <w:top w:val="nil"/>
              <w:left w:val="single" w:sz="4" w:space="0" w:color="auto"/>
              <w:bottom w:val="single" w:sz="4" w:space="0" w:color="auto"/>
              <w:right w:val="single" w:sz="4" w:space="0" w:color="auto"/>
            </w:tcBorders>
            <w:vAlign w:val="center"/>
          </w:tcPr>
          <w:p w:rsidR="00EA5816" w:rsidRPr="00F87952" w:rsidRDefault="00EA5816" w:rsidP="00FC7CB4">
            <w:pPr>
              <w:rPr>
                <w:rFonts w:ascii="Times New Roman" w:hAnsi="Times New Roman"/>
                <w:i/>
                <w:iCs/>
                <w:color w:val="000000"/>
                <w:sz w:val="17"/>
                <w:szCs w:val="17"/>
              </w:rPr>
            </w:pPr>
            <w:r w:rsidRPr="00F87952">
              <w:rPr>
                <w:rFonts w:ascii="Times New Roman" w:hAnsi="Times New Roman"/>
                <w:i/>
                <w:iCs/>
                <w:color w:val="000000"/>
                <w:sz w:val="17"/>
                <w:szCs w:val="17"/>
              </w:rPr>
              <w:t>налоговые и неналоговые доходы</w:t>
            </w:r>
          </w:p>
        </w:tc>
        <w:tc>
          <w:tcPr>
            <w:tcW w:w="850"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FC7CB4">
            <w:pPr>
              <w:jc w:val="center"/>
              <w:rPr>
                <w:rFonts w:ascii="Times New Roman" w:hAnsi="Times New Roman"/>
                <w:sz w:val="17"/>
                <w:szCs w:val="17"/>
              </w:rPr>
            </w:pPr>
            <w:r w:rsidRPr="00F87952">
              <w:rPr>
                <w:rFonts w:ascii="Times New Roman" w:hAnsi="Times New Roman"/>
                <w:sz w:val="17"/>
                <w:szCs w:val="17"/>
              </w:rPr>
              <w:t>22 184,7</w:t>
            </w:r>
          </w:p>
        </w:tc>
        <w:tc>
          <w:tcPr>
            <w:tcW w:w="851" w:type="dxa"/>
            <w:tcBorders>
              <w:top w:val="nil"/>
              <w:left w:val="nil"/>
              <w:bottom w:val="single" w:sz="4" w:space="0" w:color="auto"/>
              <w:right w:val="single" w:sz="4" w:space="0" w:color="auto"/>
            </w:tcBorders>
            <w:noWrap/>
            <w:vAlign w:val="center"/>
          </w:tcPr>
          <w:p w:rsidR="00EA5816" w:rsidRPr="00F87952" w:rsidRDefault="00EA5816" w:rsidP="00FC7CB4">
            <w:pPr>
              <w:jc w:val="center"/>
              <w:rPr>
                <w:rFonts w:ascii="Times New Roman" w:hAnsi="Times New Roman"/>
                <w:sz w:val="17"/>
                <w:szCs w:val="17"/>
              </w:rPr>
            </w:pPr>
            <w:r w:rsidRPr="00F87952">
              <w:rPr>
                <w:rFonts w:ascii="Times New Roman" w:hAnsi="Times New Roman"/>
                <w:sz w:val="17"/>
                <w:szCs w:val="17"/>
              </w:rPr>
              <w:t>24 181,3</w:t>
            </w:r>
          </w:p>
        </w:tc>
        <w:tc>
          <w:tcPr>
            <w:tcW w:w="850" w:type="dxa"/>
            <w:tcBorders>
              <w:top w:val="nil"/>
              <w:left w:val="nil"/>
              <w:bottom w:val="single" w:sz="4" w:space="0" w:color="auto"/>
              <w:right w:val="single" w:sz="4" w:space="0" w:color="auto"/>
            </w:tcBorders>
            <w:noWrap/>
            <w:vAlign w:val="center"/>
          </w:tcPr>
          <w:p w:rsidR="00EA5816" w:rsidRPr="00F87952" w:rsidRDefault="00EA5816" w:rsidP="00FC7CB4">
            <w:pPr>
              <w:jc w:val="center"/>
              <w:rPr>
                <w:rFonts w:ascii="Times New Roman" w:hAnsi="Times New Roman"/>
                <w:sz w:val="17"/>
                <w:szCs w:val="17"/>
              </w:rPr>
            </w:pPr>
            <w:r w:rsidRPr="00F87952">
              <w:rPr>
                <w:rFonts w:ascii="Times New Roman" w:hAnsi="Times New Roman"/>
                <w:sz w:val="17"/>
                <w:szCs w:val="17"/>
              </w:rPr>
              <w:t>25 122,9</w:t>
            </w:r>
          </w:p>
        </w:tc>
        <w:tc>
          <w:tcPr>
            <w:tcW w:w="851" w:type="dxa"/>
            <w:tcBorders>
              <w:top w:val="nil"/>
              <w:left w:val="nil"/>
              <w:bottom w:val="single" w:sz="4" w:space="0" w:color="auto"/>
              <w:right w:val="single" w:sz="4" w:space="0" w:color="auto"/>
            </w:tcBorders>
            <w:noWrap/>
            <w:vAlign w:val="center"/>
          </w:tcPr>
          <w:p w:rsidR="00EA5816" w:rsidRPr="00F87952" w:rsidRDefault="00EA5816" w:rsidP="00FC7CB4">
            <w:pPr>
              <w:jc w:val="center"/>
              <w:rPr>
                <w:rFonts w:ascii="Times New Roman" w:hAnsi="Times New Roman"/>
                <w:sz w:val="17"/>
                <w:szCs w:val="17"/>
              </w:rPr>
            </w:pPr>
            <w:r w:rsidRPr="00F87952">
              <w:rPr>
                <w:rFonts w:ascii="Times New Roman" w:hAnsi="Times New Roman"/>
                <w:sz w:val="17"/>
                <w:szCs w:val="17"/>
              </w:rPr>
              <w:t>27 764,2</w:t>
            </w:r>
          </w:p>
        </w:tc>
        <w:tc>
          <w:tcPr>
            <w:tcW w:w="992" w:type="dxa"/>
            <w:tcBorders>
              <w:top w:val="nil"/>
              <w:left w:val="nil"/>
              <w:bottom w:val="single" w:sz="4" w:space="0" w:color="auto"/>
              <w:right w:val="single" w:sz="4" w:space="0" w:color="auto"/>
            </w:tcBorders>
            <w:noWrap/>
            <w:vAlign w:val="center"/>
          </w:tcPr>
          <w:p w:rsidR="00EA5816" w:rsidRPr="00F87952" w:rsidRDefault="00EA5816" w:rsidP="00FC7CB4">
            <w:pPr>
              <w:jc w:val="center"/>
              <w:rPr>
                <w:rFonts w:ascii="Times New Roman" w:hAnsi="Times New Roman"/>
                <w:sz w:val="17"/>
                <w:szCs w:val="17"/>
              </w:rPr>
            </w:pPr>
            <w:r w:rsidRPr="00F87952">
              <w:rPr>
                <w:rFonts w:ascii="Times New Roman" w:hAnsi="Times New Roman"/>
                <w:sz w:val="17"/>
                <w:szCs w:val="17"/>
              </w:rPr>
              <w:t>27 320,7</w:t>
            </w:r>
          </w:p>
        </w:tc>
        <w:tc>
          <w:tcPr>
            <w:tcW w:w="851"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sz w:val="17"/>
                <w:szCs w:val="17"/>
              </w:rPr>
            </w:pPr>
            <w:r w:rsidRPr="00F87952">
              <w:rPr>
                <w:rFonts w:ascii="Times New Roman" w:hAnsi="Times New Roman"/>
                <w:sz w:val="17"/>
                <w:szCs w:val="17"/>
              </w:rPr>
              <w:t>27 369,4</w:t>
            </w:r>
          </w:p>
        </w:tc>
        <w:tc>
          <w:tcPr>
            <w:tcW w:w="850"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sz w:val="17"/>
                <w:szCs w:val="17"/>
              </w:rPr>
            </w:pPr>
            <w:r w:rsidRPr="00F87952">
              <w:rPr>
                <w:rFonts w:ascii="Times New Roman" w:hAnsi="Times New Roman"/>
                <w:sz w:val="17"/>
                <w:szCs w:val="17"/>
              </w:rPr>
              <w:t>26 547,1</w:t>
            </w:r>
          </w:p>
        </w:tc>
        <w:tc>
          <w:tcPr>
            <w:tcW w:w="992"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sz w:val="17"/>
                <w:szCs w:val="17"/>
              </w:rPr>
            </w:pPr>
            <w:r w:rsidRPr="00F87952">
              <w:rPr>
                <w:rFonts w:ascii="Times New Roman" w:hAnsi="Times New Roman"/>
                <w:sz w:val="17"/>
                <w:szCs w:val="17"/>
              </w:rPr>
              <w:t>27 631,9</w:t>
            </w:r>
          </w:p>
        </w:tc>
        <w:tc>
          <w:tcPr>
            <w:tcW w:w="993"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sz w:val="17"/>
                <w:szCs w:val="17"/>
              </w:rPr>
            </w:pPr>
            <w:r w:rsidRPr="00F87952">
              <w:rPr>
                <w:rFonts w:ascii="Times New Roman" w:hAnsi="Times New Roman"/>
                <w:sz w:val="17"/>
                <w:szCs w:val="17"/>
              </w:rPr>
              <w:t>28 737,1</w:t>
            </w:r>
          </w:p>
        </w:tc>
        <w:tc>
          <w:tcPr>
            <w:tcW w:w="992"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sz w:val="17"/>
                <w:szCs w:val="17"/>
              </w:rPr>
            </w:pPr>
            <w:r w:rsidRPr="00F87952">
              <w:rPr>
                <w:rFonts w:ascii="Times New Roman" w:hAnsi="Times New Roman"/>
                <w:sz w:val="17"/>
                <w:szCs w:val="17"/>
              </w:rPr>
              <w:t>29 886,6</w:t>
            </w:r>
          </w:p>
        </w:tc>
        <w:tc>
          <w:tcPr>
            <w:tcW w:w="992"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sz w:val="17"/>
                <w:szCs w:val="17"/>
              </w:rPr>
            </w:pPr>
            <w:r w:rsidRPr="00F87952">
              <w:rPr>
                <w:rFonts w:ascii="Times New Roman" w:hAnsi="Times New Roman"/>
                <w:sz w:val="17"/>
                <w:szCs w:val="17"/>
              </w:rPr>
              <w:t>31 082,1</w:t>
            </w:r>
          </w:p>
        </w:tc>
        <w:tc>
          <w:tcPr>
            <w:tcW w:w="992"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sz w:val="17"/>
                <w:szCs w:val="17"/>
              </w:rPr>
            </w:pPr>
            <w:r w:rsidRPr="00F87952">
              <w:rPr>
                <w:rFonts w:ascii="Times New Roman" w:hAnsi="Times New Roman"/>
                <w:sz w:val="17"/>
                <w:szCs w:val="17"/>
              </w:rPr>
              <w:t>32 325,4</w:t>
            </w:r>
          </w:p>
        </w:tc>
        <w:tc>
          <w:tcPr>
            <w:tcW w:w="1134" w:type="dxa"/>
            <w:tcBorders>
              <w:top w:val="nil"/>
              <w:left w:val="nil"/>
              <w:bottom w:val="single" w:sz="4" w:space="0" w:color="auto"/>
              <w:right w:val="single" w:sz="4" w:space="0" w:color="auto"/>
            </w:tcBorders>
            <w:vAlign w:val="center"/>
          </w:tcPr>
          <w:p w:rsidR="00EA5816" w:rsidRPr="00F87952" w:rsidRDefault="00EA5816" w:rsidP="001825B4">
            <w:pPr>
              <w:jc w:val="center"/>
              <w:rPr>
                <w:rFonts w:ascii="Times New Roman" w:hAnsi="Times New Roman"/>
                <w:sz w:val="17"/>
                <w:szCs w:val="17"/>
              </w:rPr>
            </w:pPr>
            <w:r w:rsidRPr="00F87952">
              <w:rPr>
                <w:rFonts w:ascii="Times New Roman" w:hAnsi="Times New Roman"/>
                <w:sz w:val="17"/>
                <w:szCs w:val="17"/>
              </w:rPr>
              <w:t>33 618,4</w:t>
            </w:r>
          </w:p>
        </w:tc>
      </w:tr>
      <w:tr w:rsidR="00EA5816" w:rsidRPr="002C5585" w:rsidTr="00FC7CB4">
        <w:trPr>
          <w:trHeight w:val="401"/>
        </w:trPr>
        <w:tc>
          <w:tcPr>
            <w:tcW w:w="1985" w:type="dxa"/>
            <w:tcBorders>
              <w:top w:val="nil"/>
              <w:left w:val="single" w:sz="4" w:space="0" w:color="auto"/>
              <w:bottom w:val="single" w:sz="4" w:space="0" w:color="auto"/>
              <w:right w:val="single" w:sz="4" w:space="0" w:color="auto"/>
            </w:tcBorders>
            <w:vAlign w:val="center"/>
          </w:tcPr>
          <w:p w:rsidR="00EA5816" w:rsidRPr="00F87952" w:rsidRDefault="00EA5816" w:rsidP="00FC7CB4">
            <w:pPr>
              <w:rPr>
                <w:rFonts w:ascii="Times New Roman" w:hAnsi="Times New Roman"/>
                <w:i/>
                <w:iCs/>
                <w:color w:val="000000"/>
                <w:sz w:val="17"/>
                <w:szCs w:val="17"/>
              </w:rPr>
            </w:pPr>
            <w:r w:rsidRPr="00F87952">
              <w:rPr>
                <w:rFonts w:ascii="Times New Roman" w:hAnsi="Times New Roman"/>
                <w:i/>
                <w:iCs/>
                <w:color w:val="000000"/>
                <w:sz w:val="17"/>
                <w:szCs w:val="17"/>
              </w:rPr>
              <w:t>безвозмездные поступления</w:t>
            </w:r>
          </w:p>
        </w:tc>
        <w:tc>
          <w:tcPr>
            <w:tcW w:w="850"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FC7CB4">
            <w:pPr>
              <w:jc w:val="center"/>
              <w:rPr>
                <w:rFonts w:ascii="Times New Roman" w:hAnsi="Times New Roman"/>
                <w:sz w:val="17"/>
                <w:szCs w:val="17"/>
              </w:rPr>
            </w:pPr>
            <w:r w:rsidRPr="00F87952">
              <w:rPr>
                <w:rFonts w:ascii="Times New Roman" w:hAnsi="Times New Roman"/>
                <w:sz w:val="17"/>
                <w:szCs w:val="17"/>
              </w:rPr>
              <w:t>5 701,7</w:t>
            </w:r>
          </w:p>
        </w:tc>
        <w:tc>
          <w:tcPr>
            <w:tcW w:w="851"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FC7CB4">
            <w:pPr>
              <w:jc w:val="center"/>
              <w:rPr>
                <w:rFonts w:ascii="Times New Roman" w:hAnsi="Times New Roman"/>
                <w:sz w:val="17"/>
                <w:szCs w:val="17"/>
              </w:rPr>
            </w:pPr>
            <w:r w:rsidRPr="00F87952">
              <w:rPr>
                <w:rFonts w:ascii="Times New Roman" w:hAnsi="Times New Roman"/>
                <w:sz w:val="17"/>
                <w:szCs w:val="17"/>
              </w:rPr>
              <w:t>8 705,3</w:t>
            </w:r>
          </w:p>
        </w:tc>
        <w:tc>
          <w:tcPr>
            <w:tcW w:w="850"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FC7CB4">
            <w:pPr>
              <w:jc w:val="center"/>
              <w:rPr>
                <w:rFonts w:ascii="Times New Roman" w:hAnsi="Times New Roman"/>
                <w:sz w:val="17"/>
                <w:szCs w:val="17"/>
              </w:rPr>
            </w:pPr>
            <w:r w:rsidRPr="00F87952">
              <w:rPr>
                <w:rFonts w:ascii="Times New Roman" w:hAnsi="Times New Roman"/>
                <w:sz w:val="17"/>
                <w:szCs w:val="17"/>
              </w:rPr>
              <w:t>12 417,5</w:t>
            </w:r>
          </w:p>
        </w:tc>
        <w:tc>
          <w:tcPr>
            <w:tcW w:w="851" w:type="dxa"/>
            <w:tcBorders>
              <w:top w:val="nil"/>
              <w:left w:val="nil"/>
              <w:bottom w:val="single" w:sz="4" w:space="0" w:color="auto"/>
              <w:right w:val="single" w:sz="4" w:space="0" w:color="auto"/>
            </w:tcBorders>
            <w:noWrap/>
            <w:vAlign w:val="center"/>
          </w:tcPr>
          <w:p w:rsidR="00EA5816" w:rsidRPr="00F87952" w:rsidRDefault="00EA5816" w:rsidP="00FC7CB4">
            <w:pPr>
              <w:jc w:val="center"/>
              <w:rPr>
                <w:rFonts w:ascii="Times New Roman" w:hAnsi="Times New Roman"/>
                <w:sz w:val="17"/>
                <w:szCs w:val="17"/>
              </w:rPr>
            </w:pPr>
            <w:r w:rsidRPr="00F87952">
              <w:rPr>
                <w:rFonts w:ascii="Times New Roman" w:hAnsi="Times New Roman"/>
                <w:sz w:val="17"/>
                <w:szCs w:val="17"/>
              </w:rPr>
              <w:t>15 156,6</w:t>
            </w:r>
          </w:p>
        </w:tc>
        <w:tc>
          <w:tcPr>
            <w:tcW w:w="992" w:type="dxa"/>
            <w:tcBorders>
              <w:top w:val="nil"/>
              <w:left w:val="nil"/>
              <w:bottom w:val="single" w:sz="4" w:space="0" w:color="auto"/>
              <w:right w:val="single" w:sz="4" w:space="0" w:color="auto"/>
            </w:tcBorders>
            <w:noWrap/>
            <w:vAlign w:val="center"/>
          </w:tcPr>
          <w:p w:rsidR="00EA5816" w:rsidRPr="00F87952" w:rsidRDefault="00EA5816" w:rsidP="00FC7CB4">
            <w:pPr>
              <w:jc w:val="center"/>
              <w:rPr>
                <w:rFonts w:ascii="Times New Roman" w:hAnsi="Times New Roman"/>
                <w:sz w:val="17"/>
                <w:szCs w:val="17"/>
              </w:rPr>
            </w:pPr>
            <w:r w:rsidRPr="00F87952">
              <w:rPr>
                <w:rFonts w:ascii="Times New Roman" w:hAnsi="Times New Roman"/>
                <w:sz w:val="17"/>
                <w:szCs w:val="17"/>
              </w:rPr>
              <w:t>15 462,4</w:t>
            </w:r>
          </w:p>
        </w:tc>
        <w:tc>
          <w:tcPr>
            <w:tcW w:w="851"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sz w:val="17"/>
                <w:szCs w:val="17"/>
              </w:rPr>
            </w:pPr>
            <w:r w:rsidRPr="00F87952">
              <w:rPr>
                <w:rFonts w:ascii="Times New Roman" w:hAnsi="Times New Roman"/>
                <w:sz w:val="17"/>
                <w:szCs w:val="17"/>
              </w:rPr>
              <w:t>20 521,3</w:t>
            </w:r>
          </w:p>
        </w:tc>
        <w:tc>
          <w:tcPr>
            <w:tcW w:w="850"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sz w:val="17"/>
                <w:szCs w:val="17"/>
              </w:rPr>
            </w:pPr>
            <w:r w:rsidRPr="00F87952">
              <w:rPr>
                <w:rFonts w:ascii="Times New Roman" w:hAnsi="Times New Roman"/>
                <w:sz w:val="17"/>
                <w:szCs w:val="17"/>
              </w:rPr>
              <w:t>18 533,1</w:t>
            </w:r>
          </w:p>
        </w:tc>
        <w:tc>
          <w:tcPr>
            <w:tcW w:w="992"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sz w:val="17"/>
                <w:szCs w:val="17"/>
              </w:rPr>
            </w:pPr>
            <w:r w:rsidRPr="00F87952">
              <w:rPr>
                <w:rFonts w:ascii="Times New Roman" w:hAnsi="Times New Roman"/>
                <w:sz w:val="17"/>
                <w:szCs w:val="17"/>
              </w:rPr>
              <w:t>19 421,3</w:t>
            </w:r>
          </w:p>
        </w:tc>
        <w:tc>
          <w:tcPr>
            <w:tcW w:w="993"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sz w:val="17"/>
                <w:szCs w:val="17"/>
              </w:rPr>
            </w:pPr>
            <w:r w:rsidRPr="00F87952">
              <w:rPr>
                <w:rFonts w:ascii="Times New Roman" w:hAnsi="Times New Roman"/>
                <w:sz w:val="17"/>
                <w:szCs w:val="17"/>
              </w:rPr>
              <w:t>5 577,0</w:t>
            </w:r>
          </w:p>
        </w:tc>
        <w:tc>
          <w:tcPr>
            <w:tcW w:w="992"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sz w:val="17"/>
                <w:szCs w:val="17"/>
              </w:rPr>
            </w:pPr>
            <w:r w:rsidRPr="00F87952">
              <w:rPr>
                <w:rFonts w:ascii="Times New Roman" w:hAnsi="Times New Roman"/>
                <w:sz w:val="17"/>
                <w:szCs w:val="17"/>
              </w:rPr>
              <w:t>5 577,0</w:t>
            </w:r>
          </w:p>
        </w:tc>
        <w:tc>
          <w:tcPr>
            <w:tcW w:w="992"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sz w:val="17"/>
                <w:szCs w:val="17"/>
              </w:rPr>
            </w:pPr>
            <w:r w:rsidRPr="00F87952">
              <w:rPr>
                <w:rFonts w:ascii="Times New Roman" w:hAnsi="Times New Roman"/>
                <w:sz w:val="17"/>
                <w:szCs w:val="17"/>
              </w:rPr>
              <w:t>5 577,0</w:t>
            </w:r>
          </w:p>
        </w:tc>
        <w:tc>
          <w:tcPr>
            <w:tcW w:w="992"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sz w:val="17"/>
                <w:szCs w:val="17"/>
              </w:rPr>
            </w:pPr>
            <w:r w:rsidRPr="00F87952">
              <w:rPr>
                <w:rFonts w:ascii="Times New Roman" w:hAnsi="Times New Roman"/>
                <w:sz w:val="17"/>
                <w:szCs w:val="17"/>
              </w:rPr>
              <w:t>5 577,0</w:t>
            </w:r>
          </w:p>
        </w:tc>
        <w:tc>
          <w:tcPr>
            <w:tcW w:w="1134" w:type="dxa"/>
            <w:tcBorders>
              <w:top w:val="nil"/>
              <w:left w:val="nil"/>
              <w:bottom w:val="single" w:sz="4" w:space="0" w:color="auto"/>
              <w:right w:val="single" w:sz="4" w:space="0" w:color="auto"/>
            </w:tcBorders>
            <w:vAlign w:val="center"/>
          </w:tcPr>
          <w:p w:rsidR="00EA5816" w:rsidRPr="00F87952" w:rsidRDefault="00EA5816" w:rsidP="001825B4">
            <w:pPr>
              <w:jc w:val="center"/>
              <w:rPr>
                <w:rFonts w:ascii="Times New Roman" w:hAnsi="Times New Roman"/>
                <w:sz w:val="17"/>
                <w:szCs w:val="17"/>
              </w:rPr>
            </w:pPr>
            <w:r w:rsidRPr="00F87952">
              <w:rPr>
                <w:rFonts w:ascii="Times New Roman" w:hAnsi="Times New Roman"/>
                <w:sz w:val="17"/>
                <w:szCs w:val="17"/>
              </w:rPr>
              <w:t>5 577,0</w:t>
            </w:r>
          </w:p>
        </w:tc>
      </w:tr>
      <w:tr w:rsidR="00EA5816" w:rsidRPr="002C5585" w:rsidTr="00FC7CB4">
        <w:trPr>
          <w:trHeight w:val="315"/>
        </w:trPr>
        <w:tc>
          <w:tcPr>
            <w:tcW w:w="1985" w:type="dxa"/>
            <w:tcBorders>
              <w:top w:val="nil"/>
              <w:left w:val="single" w:sz="4" w:space="0" w:color="auto"/>
              <w:bottom w:val="single" w:sz="4" w:space="0" w:color="auto"/>
              <w:right w:val="single" w:sz="4" w:space="0" w:color="auto"/>
            </w:tcBorders>
            <w:vAlign w:val="center"/>
          </w:tcPr>
          <w:p w:rsidR="00EA5816" w:rsidRPr="00F87952" w:rsidRDefault="00EA5816" w:rsidP="00FC7CB4">
            <w:pPr>
              <w:rPr>
                <w:rFonts w:ascii="Times New Roman" w:hAnsi="Times New Roman"/>
                <w:b/>
                <w:bCs/>
                <w:color w:val="000000"/>
                <w:sz w:val="17"/>
                <w:szCs w:val="17"/>
              </w:rPr>
            </w:pPr>
            <w:r w:rsidRPr="00F87952">
              <w:rPr>
                <w:rFonts w:ascii="Times New Roman" w:hAnsi="Times New Roman"/>
                <w:b/>
                <w:bCs/>
                <w:color w:val="000000"/>
                <w:sz w:val="17"/>
                <w:szCs w:val="17"/>
              </w:rPr>
              <w:t>Расходы</w:t>
            </w:r>
          </w:p>
        </w:tc>
        <w:tc>
          <w:tcPr>
            <w:tcW w:w="850"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FC7CB4">
            <w:pPr>
              <w:jc w:val="center"/>
              <w:rPr>
                <w:rFonts w:ascii="Times New Roman" w:hAnsi="Times New Roman"/>
                <w:b/>
                <w:bCs/>
                <w:sz w:val="17"/>
                <w:szCs w:val="17"/>
              </w:rPr>
            </w:pPr>
            <w:r w:rsidRPr="00F87952">
              <w:rPr>
                <w:rFonts w:ascii="Times New Roman" w:hAnsi="Times New Roman"/>
                <w:b/>
                <w:bCs/>
                <w:sz w:val="17"/>
                <w:szCs w:val="17"/>
              </w:rPr>
              <w:t>30 087,7</w:t>
            </w:r>
          </w:p>
        </w:tc>
        <w:tc>
          <w:tcPr>
            <w:tcW w:w="851"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FC7CB4">
            <w:pPr>
              <w:jc w:val="center"/>
              <w:rPr>
                <w:rFonts w:ascii="Times New Roman" w:hAnsi="Times New Roman"/>
                <w:b/>
                <w:bCs/>
                <w:sz w:val="17"/>
                <w:szCs w:val="17"/>
              </w:rPr>
            </w:pPr>
            <w:r w:rsidRPr="00F87952">
              <w:rPr>
                <w:rFonts w:ascii="Times New Roman" w:hAnsi="Times New Roman"/>
                <w:b/>
                <w:bCs/>
                <w:sz w:val="17"/>
                <w:szCs w:val="17"/>
              </w:rPr>
              <w:t>35 304,7</w:t>
            </w:r>
          </w:p>
        </w:tc>
        <w:tc>
          <w:tcPr>
            <w:tcW w:w="850" w:type="dxa"/>
            <w:tcBorders>
              <w:top w:val="nil"/>
              <w:left w:val="nil"/>
              <w:bottom w:val="single" w:sz="4" w:space="0" w:color="auto"/>
              <w:right w:val="single" w:sz="4" w:space="0" w:color="auto"/>
            </w:tcBorders>
            <w:shd w:val="clear" w:color="000000" w:fill="FFFFFF"/>
            <w:noWrap/>
            <w:vAlign w:val="center"/>
          </w:tcPr>
          <w:p w:rsidR="00EA5816" w:rsidRPr="00F87952" w:rsidRDefault="00EA5816" w:rsidP="00FC7CB4">
            <w:pPr>
              <w:jc w:val="center"/>
              <w:rPr>
                <w:rFonts w:ascii="Times New Roman" w:hAnsi="Times New Roman"/>
                <w:b/>
                <w:bCs/>
                <w:sz w:val="17"/>
                <w:szCs w:val="17"/>
              </w:rPr>
            </w:pPr>
            <w:r w:rsidRPr="00F87952">
              <w:rPr>
                <w:rFonts w:ascii="Times New Roman" w:hAnsi="Times New Roman"/>
                <w:b/>
                <w:bCs/>
                <w:sz w:val="17"/>
                <w:szCs w:val="17"/>
              </w:rPr>
              <w:t>37 525,2</w:t>
            </w:r>
          </w:p>
        </w:tc>
        <w:tc>
          <w:tcPr>
            <w:tcW w:w="851" w:type="dxa"/>
            <w:tcBorders>
              <w:top w:val="nil"/>
              <w:left w:val="nil"/>
              <w:bottom w:val="single" w:sz="4" w:space="0" w:color="auto"/>
              <w:right w:val="single" w:sz="4" w:space="0" w:color="auto"/>
            </w:tcBorders>
            <w:noWrap/>
            <w:vAlign w:val="center"/>
          </w:tcPr>
          <w:p w:rsidR="00EA5816" w:rsidRPr="00F87952" w:rsidRDefault="00EA5816" w:rsidP="00FC7CB4">
            <w:pPr>
              <w:jc w:val="center"/>
              <w:rPr>
                <w:rFonts w:ascii="Times New Roman" w:hAnsi="Times New Roman"/>
                <w:b/>
                <w:bCs/>
                <w:sz w:val="17"/>
                <w:szCs w:val="17"/>
              </w:rPr>
            </w:pPr>
            <w:r w:rsidRPr="00F87952">
              <w:rPr>
                <w:rFonts w:ascii="Times New Roman" w:hAnsi="Times New Roman"/>
                <w:b/>
                <w:bCs/>
                <w:sz w:val="17"/>
                <w:szCs w:val="17"/>
              </w:rPr>
              <w:t>40 829,4</w:t>
            </w:r>
          </w:p>
        </w:tc>
        <w:tc>
          <w:tcPr>
            <w:tcW w:w="992" w:type="dxa"/>
            <w:tcBorders>
              <w:top w:val="nil"/>
              <w:left w:val="nil"/>
              <w:bottom w:val="single" w:sz="4" w:space="0" w:color="auto"/>
              <w:right w:val="single" w:sz="4" w:space="0" w:color="auto"/>
            </w:tcBorders>
            <w:noWrap/>
            <w:vAlign w:val="center"/>
          </w:tcPr>
          <w:p w:rsidR="00EA5816" w:rsidRPr="00F87952" w:rsidRDefault="00EA5816" w:rsidP="00FC7CB4">
            <w:pPr>
              <w:jc w:val="center"/>
              <w:rPr>
                <w:rFonts w:ascii="Times New Roman" w:hAnsi="Times New Roman"/>
                <w:b/>
                <w:bCs/>
                <w:sz w:val="17"/>
                <w:szCs w:val="17"/>
              </w:rPr>
            </w:pPr>
            <w:r w:rsidRPr="00F87952">
              <w:rPr>
                <w:rFonts w:ascii="Times New Roman" w:hAnsi="Times New Roman"/>
                <w:b/>
                <w:bCs/>
                <w:sz w:val="17"/>
                <w:szCs w:val="17"/>
              </w:rPr>
              <w:t>41 991,8</w:t>
            </w:r>
          </w:p>
        </w:tc>
        <w:tc>
          <w:tcPr>
            <w:tcW w:w="851"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48 890,7</w:t>
            </w:r>
          </w:p>
        </w:tc>
        <w:tc>
          <w:tcPr>
            <w:tcW w:w="850"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44 985,2</w:t>
            </w:r>
          </w:p>
        </w:tc>
        <w:tc>
          <w:tcPr>
            <w:tcW w:w="992"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44 320,5</w:t>
            </w:r>
          </w:p>
        </w:tc>
        <w:tc>
          <w:tcPr>
            <w:tcW w:w="993"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27 032,8</w:t>
            </w:r>
          </w:p>
        </w:tc>
        <w:tc>
          <w:tcPr>
            <w:tcW w:w="992"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28 182,3</w:t>
            </w:r>
          </w:p>
        </w:tc>
        <w:tc>
          <w:tcPr>
            <w:tcW w:w="992"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29 377,8</w:t>
            </w:r>
          </w:p>
        </w:tc>
        <w:tc>
          <w:tcPr>
            <w:tcW w:w="992"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30 621,1</w:t>
            </w:r>
          </w:p>
        </w:tc>
        <w:tc>
          <w:tcPr>
            <w:tcW w:w="1134" w:type="dxa"/>
            <w:tcBorders>
              <w:top w:val="nil"/>
              <w:left w:val="nil"/>
              <w:bottom w:val="single" w:sz="4" w:space="0" w:color="auto"/>
              <w:right w:val="single" w:sz="4" w:space="0" w:color="auto"/>
            </w:tcBorders>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31 914,1</w:t>
            </w:r>
          </w:p>
        </w:tc>
      </w:tr>
      <w:tr w:rsidR="00EA5816" w:rsidRPr="002C5585" w:rsidTr="00FC7CB4">
        <w:trPr>
          <w:trHeight w:val="315"/>
        </w:trPr>
        <w:tc>
          <w:tcPr>
            <w:tcW w:w="1985" w:type="dxa"/>
            <w:tcBorders>
              <w:top w:val="nil"/>
              <w:left w:val="single" w:sz="4" w:space="0" w:color="auto"/>
              <w:bottom w:val="single" w:sz="4" w:space="0" w:color="auto"/>
              <w:right w:val="single" w:sz="4" w:space="0" w:color="auto"/>
            </w:tcBorders>
            <w:vAlign w:val="center"/>
          </w:tcPr>
          <w:p w:rsidR="00EA5816" w:rsidRPr="00F87952" w:rsidRDefault="00EA5816" w:rsidP="00FC7CB4">
            <w:pPr>
              <w:rPr>
                <w:rFonts w:ascii="Times New Roman" w:hAnsi="Times New Roman"/>
                <w:b/>
                <w:bCs/>
                <w:color w:val="000000"/>
                <w:sz w:val="17"/>
                <w:szCs w:val="17"/>
              </w:rPr>
            </w:pPr>
            <w:r w:rsidRPr="00F87952">
              <w:rPr>
                <w:rFonts w:ascii="Times New Roman" w:hAnsi="Times New Roman"/>
                <w:b/>
                <w:bCs/>
                <w:color w:val="000000"/>
                <w:sz w:val="17"/>
                <w:szCs w:val="17"/>
              </w:rPr>
              <w:t>Дефицит/профицит</w:t>
            </w:r>
          </w:p>
        </w:tc>
        <w:tc>
          <w:tcPr>
            <w:tcW w:w="850" w:type="dxa"/>
            <w:tcBorders>
              <w:top w:val="nil"/>
              <w:left w:val="nil"/>
              <w:bottom w:val="single" w:sz="4" w:space="0" w:color="auto"/>
              <w:right w:val="single" w:sz="4" w:space="0" w:color="auto"/>
            </w:tcBorders>
            <w:noWrap/>
            <w:vAlign w:val="center"/>
          </w:tcPr>
          <w:p w:rsidR="00EA5816" w:rsidRPr="00F87952" w:rsidRDefault="00EA5816" w:rsidP="00FC7CB4">
            <w:pPr>
              <w:jc w:val="center"/>
              <w:rPr>
                <w:rFonts w:ascii="Times New Roman" w:hAnsi="Times New Roman"/>
                <w:b/>
                <w:bCs/>
                <w:sz w:val="17"/>
                <w:szCs w:val="17"/>
              </w:rPr>
            </w:pPr>
            <w:r w:rsidRPr="00F87952">
              <w:rPr>
                <w:rFonts w:ascii="Times New Roman" w:hAnsi="Times New Roman"/>
                <w:b/>
                <w:bCs/>
                <w:sz w:val="17"/>
                <w:szCs w:val="17"/>
              </w:rPr>
              <w:t>-2 201,3</w:t>
            </w:r>
          </w:p>
        </w:tc>
        <w:tc>
          <w:tcPr>
            <w:tcW w:w="851" w:type="dxa"/>
            <w:tcBorders>
              <w:top w:val="nil"/>
              <w:left w:val="nil"/>
              <w:bottom w:val="single" w:sz="4" w:space="0" w:color="auto"/>
              <w:right w:val="single" w:sz="4" w:space="0" w:color="auto"/>
            </w:tcBorders>
            <w:noWrap/>
            <w:vAlign w:val="center"/>
          </w:tcPr>
          <w:p w:rsidR="00EA5816" w:rsidRPr="00F87952" w:rsidRDefault="00EA5816" w:rsidP="00FC7CB4">
            <w:pPr>
              <w:jc w:val="center"/>
              <w:rPr>
                <w:rFonts w:ascii="Times New Roman" w:hAnsi="Times New Roman"/>
                <w:b/>
                <w:bCs/>
                <w:sz w:val="17"/>
                <w:szCs w:val="17"/>
              </w:rPr>
            </w:pPr>
            <w:r w:rsidRPr="00F87952">
              <w:rPr>
                <w:rFonts w:ascii="Times New Roman" w:hAnsi="Times New Roman"/>
                <w:b/>
                <w:bCs/>
                <w:sz w:val="17"/>
                <w:szCs w:val="17"/>
              </w:rPr>
              <w:t>-2 418,1</w:t>
            </w:r>
          </w:p>
        </w:tc>
        <w:tc>
          <w:tcPr>
            <w:tcW w:w="850" w:type="dxa"/>
            <w:tcBorders>
              <w:top w:val="nil"/>
              <w:left w:val="nil"/>
              <w:bottom w:val="single" w:sz="4" w:space="0" w:color="auto"/>
              <w:right w:val="single" w:sz="4" w:space="0" w:color="auto"/>
            </w:tcBorders>
            <w:noWrap/>
            <w:vAlign w:val="center"/>
          </w:tcPr>
          <w:p w:rsidR="00EA5816" w:rsidRPr="00F87952" w:rsidRDefault="00EA5816" w:rsidP="00FC7CB4">
            <w:pPr>
              <w:jc w:val="center"/>
              <w:rPr>
                <w:rFonts w:ascii="Times New Roman" w:hAnsi="Times New Roman"/>
                <w:b/>
                <w:bCs/>
                <w:sz w:val="17"/>
                <w:szCs w:val="17"/>
              </w:rPr>
            </w:pPr>
            <w:r w:rsidRPr="00F87952">
              <w:rPr>
                <w:rFonts w:ascii="Times New Roman" w:hAnsi="Times New Roman"/>
                <w:b/>
                <w:bCs/>
                <w:sz w:val="17"/>
                <w:szCs w:val="17"/>
              </w:rPr>
              <w:t>15,2</w:t>
            </w:r>
          </w:p>
        </w:tc>
        <w:tc>
          <w:tcPr>
            <w:tcW w:w="851" w:type="dxa"/>
            <w:tcBorders>
              <w:top w:val="nil"/>
              <w:left w:val="nil"/>
              <w:bottom w:val="single" w:sz="4" w:space="0" w:color="auto"/>
              <w:right w:val="single" w:sz="4" w:space="0" w:color="auto"/>
            </w:tcBorders>
            <w:noWrap/>
            <w:vAlign w:val="center"/>
          </w:tcPr>
          <w:p w:rsidR="00EA5816" w:rsidRPr="00F87952" w:rsidRDefault="00EA5816" w:rsidP="00FC7CB4">
            <w:pPr>
              <w:jc w:val="center"/>
              <w:rPr>
                <w:rFonts w:ascii="Times New Roman" w:hAnsi="Times New Roman"/>
                <w:b/>
                <w:bCs/>
                <w:sz w:val="17"/>
                <w:szCs w:val="17"/>
              </w:rPr>
            </w:pPr>
            <w:r w:rsidRPr="00F87952">
              <w:rPr>
                <w:rFonts w:ascii="Times New Roman" w:hAnsi="Times New Roman"/>
                <w:b/>
                <w:bCs/>
                <w:sz w:val="17"/>
                <w:szCs w:val="17"/>
              </w:rPr>
              <w:t>2 091,4</w:t>
            </w:r>
          </w:p>
        </w:tc>
        <w:tc>
          <w:tcPr>
            <w:tcW w:w="992" w:type="dxa"/>
            <w:tcBorders>
              <w:top w:val="nil"/>
              <w:left w:val="nil"/>
              <w:bottom w:val="single" w:sz="4" w:space="0" w:color="auto"/>
              <w:right w:val="single" w:sz="4" w:space="0" w:color="auto"/>
            </w:tcBorders>
            <w:noWrap/>
            <w:vAlign w:val="center"/>
          </w:tcPr>
          <w:p w:rsidR="00EA5816" w:rsidRPr="00F87952" w:rsidRDefault="00EA5816" w:rsidP="00FC7CB4">
            <w:pPr>
              <w:jc w:val="center"/>
              <w:rPr>
                <w:rFonts w:ascii="Times New Roman" w:hAnsi="Times New Roman"/>
                <w:b/>
                <w:bCs/>
                <w:sz w:val="17"/>
                <w:szCs w:val="17"/>
              </w:rPr>
            </w:pPr>
            <w:r w:rsidRPr="00F87952">
              <w:rPr>
                <w:rFonts w:ascii="Times New Roman" w:hAnsi="Times New Roman"/>
                <w:b/>
                <w:bCs/>
                <w:sz w:val="17"/>
                <w:szCs w:val="17"/>
              </w:rPr>
              <w:t>791,3</w:t>
            </w:r>
          </w:p>
        </w:tc>
        <w:tc>
          <w:tcPr>
            <w:tcW w:w="851"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-1 000,0</w:t>
            </w:r>
          </w:p>
        </w:tc>
        <w:tc>
          <w:tcPr>
            <w:tcW w:w="850"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95,0</w:t>
            </w:r>
          </w:p>
        </w:tc>
        <w:tc>
          <w:tcPr>
            <w:tcW w:w="992"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2 732,7</w:t>
            </w:r>
          </w:p>
        </w:tc>
        <w:tc>
          <w:tcPr>
            <w:tcW w:w="993"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7 281,3</w:t>
            </w:r>
          </w:p>
        </w:tc>
        <w:tc>
          <w:tcPr>
            <w:tcW w:w="992"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7 281,3</w:t>
            </w:r>
          </w:p>
        </w:tc>
        <w:tc>
          <w:tcPr>
            <w:tcW w:w="992"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7 281,3</w:t>
            </w:r>
          </w:p>
        </w:tc>
        <w:tc>
          <w:tcPr>
            <w:tcW w:w="992" w:type="dxa"/>
            <w:tcBorders>
              <w:top w:val="nil"/>
              <w:left w:val="nil"/>
              <w:bottom w:val="single" w:sz="4" w:space="0" w:color="auto"/>
              <w:right w:val="single" w:sz="4" w:space="0" w:color="auto"/>
            </w:tcBorders>
            <w:noWrap/>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7 281,3</w:t>
            </w:r>
          </w:p>
        </w:tc>
        <w:tc>
          <w:tcPr>
            <w:tcW w:w="1134" w:type="dxa"/>
            <w:tcBorders>
              <w:top w:val="nil"/>
              <w:left w:val="nil"/>
              <w:bottom w:val="single" w:sz="4" w:space="0" w:color="auto"/>
              <w:right w:val="single" w:sz="4" w:space="0" w:color="auto"/>
            </w:tcBorders>
            <w:vAlign w:val="center"/>
          </w:tcPr>
          <w:p w:rsidR="00EA5816" w:rsidRPr="00F87952" w:rsidRDefault="00EA5816" w:rsidP="001825B4">
            <w:pPr>
              <w:jc w:val="center"/>
              <w:rPr>
                <w:rFonts w:ascii="Times New Roman" w:hAnsi="Times New Roman"/>
                <w:b/>
                <w:bCs/>
                <w:sz w:val="17"/>
                <w:szCs w:val="17"/>
              </w:rPr>
            </w:pPr>
            <w:r w:rsidRPr="00F87952">
              <w:rPr>
                <w:rFonts w:ascii="Times New Roman" w:hAnsi="Times New Roman"/>
                <w:b/>
                <w:bCs/>
                <w:sz w:val="17"/>
                <w:szCs w:val="17"/>
              </w:rPr>
              <w:t>7 281,3</w:t>
            </w:r>
          </w:p>
        </w:tc>
      </w:tr>
    </w:tbl>
    <w:p w:rsidR="00A12D41" w:rsidRDefault="00A12D41" w:rsidP="006A6290">
      <w:pPr>
        <w:jc w:val="right"/>
        <w:rPr>
          <w:rFonts w:ascii="Times New Roman" w:hAnsi="Times New Roman"/>
          <w:sz w:val="22"/>
          <w:szCs w:val="22"/>
        </w:rPr>
      </w:pPr>
    </w:p>
    <w:p w:rsidR="00A12D41" w:rsidRDefault="00A12D41" w:rsidP="006A6290">
      <w:pPr>
        <w:jc w:val="right"/>
        <w:rPr>
          <w:rFonts w:ascii="Times New Roman" w:hAnsi="Times New Roman"/>
          <w:sz w:val="22"/>
          <w:szCs w:val="22"/>
        </w:rPr>
      </w:pPr>
    </w:p>
    <w:p w:rsidR="00A12D41" w:rsidRDefault="00A12D41" w:rsidP="006A6290">
      <w:pPr>
        <w:jc w:val="right"/>
        <w:rPr>
          <w:rFonts w:ascii="Times New Roman" w:hAnsi="Times New Roman"/>
          <w:sz w:val="22"/>
          <w:szCs w:val="22"/>
        </w:rPr>
      </w:pPr>
    </w:p>
    <w:p w:rsidR="00A12D41" w:rsidRDefault="00A12D41" w:rsidP="006A6290">
      <w:pPr>
        <w:jc w:val="right"/>
        <w:rPr>
          <w:rFonts w:ascii="Times New Roman" w:hAnsi="Times New Roman"/>
          <w:sz w:val="22"/>
          <w:szCs w:val="22"/>
        </w:rPr>
      </w:pPr>
    </w:p>
    <w:p w:rsidR="006A6290" w:rsidRDefault="006A6290" w:rsidP="006A6290">
      <w:pPr>
        <w:jc w:val="right"/>
        <w:rPr>
          <w:rFonts w:ascii="Times New Roman" w:hAnsi="Times New Roman"/>
          <w:sz w:val="22"/>
          <w:szCs w:val="22"/>
        </w:rPr>
      </w:pPr>
    </w:p>
    <w:p w:rsidR="006A6290" w:rsidRDefault="006A6290" w:rsidP="006A6290">
      <w:pPr>
        <w:rPr>
          <w:rFonts w:ascii="Times New Roman" w:hAnsi="Times New Roman"/>
          <w:sz w:val="22"/>
          <w:szCs w:val="22"/>
        </w:rPr>
      </w:pPr>
    </w:p>
    <w:p w:rsidR="006A6290" w:rsidRDefault="006A6290" w:rsidP="006A6290">
      <w:pPr>
        <w:jc w:val="right"/>
        <w:rPr>
          <w:rFonts w:ascii="Times New Roman" w:hAnsi="Times New Roman"/>
          <w:sz w:val="22"/>
          <w:szCs w:val="22"/>
        </w:rPr>
        <w:sectPr w:rsidR="006A6290" w:rsidSect="00610E0B">
          <w:headerReference w:type="even" r:id="rId13"/>
          <w:headerReference w:type="default" r:id="rId14"/>
          <w:footnotePr>
            <w:numRestart w:val="eachPage"/>
          </w:footnotePr>
          <w:pgSz w:w="16840" w:h="11900" w:orient="landscape"/>
          <w:pgMar w:top="993" w:right="1134" w:bottom="709" w:left="1701" w:header="709" w:footer="709" w:gutter="0"/>
          <w:cols w:space="708"/>
          <w:titlePg/>
          <w:docGrid w:linePitch="360"/>
        </w:sectPr>
      </w:pPr>
    </w:p>
    <w:p w:rsidR="006A6290" w:rsidRPr="00DB646F" w:rsidRDefault="006A6290" w:rsidP="006A6290">
      <w:pPr>
        <w:ind w:firstLine="10773"/>
        <w:jc w:val="center"/>
        <w:rPr>
          <w:rFonts w:ascii="Times New Roman" w:eastAsiaTheme="minorHAnsi" w:hAnsi="Times New Roman"/>
          <w:b/>
          <w:sz w:val="28"/>
          <w:szCs w:val="28"/>
          <w:lang w:eastAsia="en-US"/>
        </w:rPr>
      </w:pPr>
      <w:r w:rsidRPr="00DB646F">
        <w:rPr>
          <w:rFonts w:ascii="Times New Roman" w:eastAsiaTheme="minorHAnsi" w:hAnsi="Times New Roman"/>
          <w:b/>
          <w:sz w:val="28"/>
          <w:szCs w:val="28"/>
          <w:lang w:eastAsia="en-US"/>
        </w:rPr>
        <w:lastRenderedPageBreak/>
        <w:t xml:space="preserve">Приложение </w:t>
      </w:r>
      <w:r>
        <w:rPr>
          <w:rFonts w:ascii="Times New Roman" w:eastAsiaTheme="minorHAnsi" w:hAnsi="Times New Roman"/>
          <w:b/>
          <w:sz w:val="28"/>
          <w:szCs w:val="28"/>
          <w:lang w:eastAsia="en-US"/>
        </w:rPr>
        <w:t>2</w:t>
      </w:r>
    </w:p>
    <w:p w:rsidR="006A6290" w:rsidRPr="00DB646F" w:rsidRDefault="006A6290" w:rsidP="006A6290">
      <w:pPr>
        <w:ind w:firstLine="10773"/>
        <w:jc w:val="center"/>
        <w:rPr>
          <w:rFonts w:ascii="Times New Roman" w:eastAsiaTheme="minorHAnsi" w:hAnsi="Times New Roman"/>
          <w:sz w:val="28"/>
          <w:szCs w:val="28"/>
          <w:lang w:eastAsia="en-US"/>
        </w:rPr>
      </w:pPr>
      <w:r w:rsidRPr="00DB646F">
        <w:rPr>
          <w:rFonts w:ascii="Times New Roman" w:eastAsiaTheme="minorHAnsi" w:hAnsi="Times New Roman"/>
          <w:sz w:val="28"/>
          <w:szCs w:val="28"/>
          <w:lang w:eastAsia="en-US"/>
        </w:rPr>
        <w:t>к Бюджетному прогнозу</w:t>
      </w:r>
    </w:p>
    <w:p w:rsidR="006A6290" w:rsidRPr="00DB646F" w:rsidRDefault="006A6290" w:rsidP="006A6290">
      <w:pPr>
        <w:ind w:firstLine="10773"/>
        <w:jc w:val="center"/>
        <w:rPr>
          <w:rFonts w:ascii="Times New Roman" w:eastAsiaTheme="minorHAnsi" w:hAnsi="Times New Roman"/>
          <w:sz w:val="28"/>
          <w:szCs w:val="28"/>
          <w:lang w:eastAsia="en-US"/>
        </w:rPr>
      </w:pPr>
      <w:r w:rsidRPr="00DB646F">
        <w:rPr>
          <w:rFonts w:ascii="Times New Roman" w:eastAsiaTheme="minorHAnsi" w:hAnsi="Times New Roman"/>
          <w:sz w:val="28"/>
          <w:szCs w:val="28"/>
          <w:lang w:eastAsia="en-US"/>
        </w:rPr>
        <w:t>Республики Мордовия</w:t>
      </w:r>
    </w:p>
    <w:p w:rsidR="006A6290" w:rsidRPr="00655436" w:rsidRDefault="006A6290" w:rsidP="006A6290">
      <w:pPr>
        <w:ind w:firstLine="10773"/>
        <w:jc w:val="center"/>
        <w:rPr>
          <w:rFonts w:ascii="Times New Roman" w:eastAsiaTheme="minorHAnsi" w:hAnsi="Times New Roman"/>
          <w:sz w:val="28"/>
          <w:szCs w:val="28"/>
          <w:lang w:eastAsia="en-US"/>
        </w:rPr>
      </w:pPr>
      <w:r w:rsidRPr="00DB646F">
        <w:rPr>
          <w:rFonts w:ascii="Times New Roman" w:eastAsiaTheme="minorHAnsi" w:hAnsi="Times New Roman"/>
          <w:sz w:val="28"/>
          <w:szCs w:val="28"/>
          <w:lang w:eastAsia="en-US"/>
        </w:rPr>
        <w:t>на период до 202</w:t>
      </w:r>
      <w:r>
        <w:rPr>
          <w:rFonts w:ascii="Times New Roman" w:eastAsiaTheme="minorHAnsi" w:hAnsi="Times New Roman"/>
          <w:sz w:val="28"/>
          <w:szCs w:val="28"/>
          <w:lang w:eastAsia="en-US"/>
        </w:rPr>
        <w:t>9</w:t>
      </w:r>
      <w:r w:rsidRPr="00DB646F">
        <w:rPr>
          <w:rFonts w:ascii="Times New Roman" w:eastAsiaTheme="minorHAnsi" w:hAnsi="Times New Roman"/>
          <w:sz w:val="28"/>
          <w:szCs w:val="28"/>
          <w:lang w:eastAsia="en-US"/>
        </w:rPr>
        <w:t xml:space="preserve"> года</w:t>
      </w:r>
    </w:p>
    <w:p w:rsidR="006A6290" w:rsidRPr="006653C9" w:rsidRDefault="006A6290" w:rsidP="006A6290">
      <w:pPr>
        <w:jc w:val="center"/>
        <w:rPr>
          <w:rFonts w:ascii="Times New Roman" w:eastAsiaTheme="minorHAnsi" w:hAnsi="Times New Roman" w:cstheme="minorBidi"/>
          <w:sz w:val="28"/>
          <w:szCs w:val="28"/>
          <w:lang w:eastAsia="en-US"/>
        </w:rPr>
      </w:pPr>
    </w:p>
    <w:p w:rsidR="006A6290" w:rsidRPr="00655436" w:rsidRDefault="006A6290" w:rsidP="006A6290">
      <w:pPr>
        <w:jc w:val="center"/>
        <w:rPr>
          <w:rFonts w:ascii="Times New Roman" w:eastAsiaTheme="minorHAnsi" w:hAnsi="Times New Roman" w:cstheme="minorBidi"/>
          <w:b/>
          <w:sz w:val="28"/>
          <w:szCs w:val="28"/>
          <w:lang w:eastAsia="en-US"/>
        </w:rPr>
      </w:pPr>
      <w:r w:rsidRPr="00655436">
        <w:rPr>
          <w:rFonts w:ascii="Times New Roman" w:eastAsiaTheme="minorHAnsi" w:hAnsi="Times New Roman" w:cstheme="minorBidi"/>
          <w:b/>
          <w:sz w:val="28"/>
          <w:szCs w:val="28"/>
          <w:lang w:eastAsia="en-US"/>
        </w:rPr>
        <w:t>Показатели</w:t>
      </w:r>
    </w:p>
    <w:p w:rsidR="006A6290" w:rsidRPr="00655436" w:rsidRDefault="006A6290" w:rsidP="006A6290">
      <w:pPr>
        <w:jc w:val="center"/>
        <w:rPr>
          <w:rFonts w:ascii="Times New Roman" w:hAnsi="Times New Roman"/>
          <w:sz w:val="28"/>
          <w:szCs w:val="28"/>
        </w:rPr>
      </w:pPr>
      <w:r w:rsidRPr="00655436">
        <w:rPr>
          <w:rFonts w:ascii="Times New Roman" w:eastAsiaTheme="minorHAnsi" w:hAnsi="Times New Roman" w:cstheme="minorBidi"/>
          <w:sz w:val="28"/>
          <w:szCs w:val="28"/>
          <w:lang w:eastAsia="en-US"/>
        </w:rPr>
        <w:t>финансового обеспечения государственных программ Республики Мордовия на период до 202</w:t>
      </w:r>
      <w:r>
        <w:rPr>
          <w:rFonts w:ascii="Times New Roman" w:eastAsiaTheme="minorHAnsi" w:hAnsi="Times New Roman" w:cstheme="minorBidi"/>
          <w:sz w:val="28"/>
          <w:szCs w:val="28"/>
          <w:lang w:eastAsia="en-US"/>
        </w:rPr>
        <w:t>9</w:t>
      </w:r>
      <w:r w:rsidRPr="00655436">
        <w:rPr>
          <w:rFonts w:ascii="Times New Roman" w:eastAsiaTheme="minorHAnsi" w:hAnsi="Times New Roman" w:cstheme="minorBidi"/>
          <w:sz w:val="28"/>
          <w:szCs w:val="28"/>
          <w:lang w:eastAsia="en-US"/>
        </w:rPr>
        <w:t xml:space="preserve"> года</w:t>
      </w:r>
    </w:p>
    <w:p w:rsidR="006A6290" w:rsidRPr="006653C9" w:rsidRDefault="006A6290" w:rsidP="006A6290">
      <w:pPr>
        <w:rPr>
          <w:rFonts w:ascii="Times New Roman" w:hAnsi="Times New Roman"/>
          <w:sz w:val="28"/>
          <w:szCs w:val="28"/>
        </w:rPr>
      </w:pPr>
      <w:bookmarkStart w:id="0" w:name="_GoBack"/>
      <w:bookmarkEnd w:id="0"/>
    </w:p>
    <w:p w:rsidR="006A6290" w:rsidRDefault="006A6290" w:rsidP="006A6290">
      <w:pPr>
        <w:jc w:val="right"/>
        <w:rPr>
          <w:rFonts w:ascii="Times New Roman" w:hAnsi="Times New Roman"/>
          <w:sz w:val="22"/>
          <w:szCs w:val="22"/>
        </w:rPr>
      </w:pPr>
      <w:r w:rsidRPr="00655436">
        <w:rPr>
          <w:rFonts w:ascii="Times New Roman" w:hAnsi="Times New Roman"/>
          <w:sz w:val="22"/>
          <w:szCs w:val="22"/>
        </w:rPr>
        <w:t>млн. рублей</w:t>
      </w:r>
    </w:p>
    <w:tbl>
      <w:tblPr>
        <w:tblW w:w="1545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850"/>
        <w:gridCol w:w="851"/>
        <w:gridCol w:w="850"/>
        <w:gridCol w:w="851"/>
        <w:gridCol w:w="850"/>
        <w:gridCol w:w="851"/>
        <w:gridCol w:w="850"/>
        <w:gridCol w:w="851"/>
        <w:gridCol w:w="850"/>
        <w:gridCol w:w="851"/>
        <w:gridCol w:w="850"/>
        <w:gridCol w:w="993"/>
        <w:gridCol w:w="850"/>
        <w:gridCol w:w="1134"/>
      </w:tblGrid>
      <w:tr w:rsidR="00114886" w:rsidRPr="002C5585" w:rsidTr="00F87952">
        <w:trPr>
          <w:gridAfter w:val="1"/>
          <w:wAfter w:w="1134" w:type="dxa"/>
          <w:cantSplit/>
          <w:trHeight w:val="710"/>
          <w:tblHeader/>
        </w:trPr>
        <w:tc>
          <w:tcPr>
            <w:tcW w:w="3119" w:type="dxa"/>
            <w:vAlign w:val="center"/>
          </w:tcPr>
          <w:p w:rsidR="00384936" w:rsidRPr="002C5585" w:rsidRDefault="00384936" w:rsidP="001825B4">
            <w:pPr>
              <w:spacing w:line="276" w:lineRule="auto"/>
              <w:jc w:val="center"/>
              <w:rPr>
                <w:rFonts w:ascii="Times New Roman" w:hAnsi="Times New Roman"/>
                <w:b/>
                <w:bCs/>
                <w:color w:val="000000"/>
                <w:sz w:val="17"/>
                <w:szCs w:val="17"/>
                <w:lang w:eastAsia="en-US"/>
              </w:rPr>
            </w:pPr>
            <w:r w:rsidRPr="002C5585">
              <w:rPr>
                <w:rFonts w:ascii="Times New Roman" w:hAnsi="Times New Roman"/>
                <w:b/>
                <w:bCs/>
                <w:color w:val="000000"/>
                <w:sz w:val="17"/>
                <w:szCs w:val="17"/>
                <w:lang w:eastAsia="en-US"/>
              </w:rPr>
              <w:t xml:space="preserve">Наименование   </w:t>
            </w:r>
          </w:p>
          <w:p w:rsidR="00384936" w:rsidRPr="002C5585" w:rsidRDefault="00384936" w:rsidP="001825B4">
            <w:pPr>
              <w:spacing w:line="276" w:lineRule="auto"/>
              <w:jc w:val="center"/>
              <w:rPr>
                <w:rFonts w:ascii="Times New Roman" w:hAnsi="Times New Roman"/>
                <w:b/>
                <w:bCs/>
                <w:color w:val="000000"/>
                <w:sz w:val="17"/>
                <w:szCs w:val="17"/>
                <w:lang w:eastAsia="en-US"/>
              </w:rPr>
            </w:pPr>
            <w:r w:rsidRPr="002C5585">
              <w:rPr>
                <w:rFonts w:ascii="Times New Roman" w:hAnsi="Times New Roman"/>
                <w:b/>
                <w:bCs/>
                <w:color w:val="000000"/>
                <w:sz w:val="17"/>
                <w:szCs w:val="17"/>
                <w:lang w:eastAsia="en-US"/>
              </w:rPr>
              <w:t xml:space="preserve">государственной программы </w:t>
            </w:r>
            <w:r w:rsidRPr="002C5585">
              <w:rPr>
                <w:rFonts w:ascii="Times New Roman" w:hAnsi="Times New Roman"/>
                <w:b/>
                <w:bCs/>
                <w:color w:val="000000"/>
                <w:sz w:val="17"/>
                <w:szCs w:val="17"/>
                <w:lang w:eastAsia="en-US"/>
              </w:rPr>
              <w:br/>
              <w:t>Республики Мордовия</w:t>
            </w:r>
          </w:p>
        </w:tc>
        <w:tc>
          <w:tcPr>
            <w:tcW w:w="850" w:type="dxa"/>
            <w:vAlign w:val="center"/>
          </w:tcPr>
          <w:p w:rsidR="00384936" w:rsidRPr="002C5585" w:rsidRDefault="00384936" w:rsidP="001825B4">
            <w:pPr>
              <w:spacing w:line="276" w:lineRule="auto"/>
              <w:jc w:val="center"/>
              <w:rPr>
                <w:rFonts w:ascii="Times New Roman" w:hAnsi="Times New Roman"/>
                <w:b/>
                <w:bCs/>
                <w:color w:val="000000"/>
                <w:sz w:val="17"/>
                <w:szCs w:val="17"/>
                <w:lang w:eastAsia="en-US"/>
              </w:rPr>
            </w:pPr>
            <w:r w:rsidRPr="002C5585">
              <w:rPr>
                <w:rFonts w:ascii="Times New Roman" w:hAnsi="Times New Roman"/>
                <w:b/>
                <w:bCs/>
                <w:color w:val="000000"/>
                <w:sz w:val="17"/>
                <w:szCs w:val="17"/>
                <w:lang w:eastAsia="en-US"/>
              </w:rPr>
              <w:t>2017 год</w:t>
            </w:r>
          </w:p>
        </w:tc>
        <w:tc>
          <w:tcPr>
            <w:tcW w:w="851" w:type="dxa"/>
            <w:vAlign w:val="center"/>
          </w:tcPr>
          <w:p w:rsidR="00384936" w:rsidRPr="002C5585" w:rsidRDefault="00384936" w:rsidP="001825B4">
            <w:pPr>
              <w:spacing w:line="276" w:lineRule="auto"/>
              <w:jc w:val="center"/>
              <w:rPr>
                <w:rFonts w:ascii="Times New Roman" w:hAnsi="Times New Roman"/>
                <w:b/>
                <w:bCs/>
                <w:color w:val="000000"/>
                <w:sz w:val="17"/>
                <w:szCs w:val="17"/>
                <w:lang w:eastAsia="en-US"/>
              </w:rPr>
            </w:pPr>
            <w:r w:rsidRPr="002C5585">
              <w:rPr>
                <w:rFonts w:ascii="Times New Roman" w:hAnsi="Times New Roman"/>
                <w:b/>
                <w:bCs/>
                <w:color w:val="000000"/>
                <w:sz w:val="17"/>
                <w:szCs w:val="17"/>
                <w:lang w:eastAsia="en-US"/>
              </w:rPr>
              <w:t>2018 год</w:t>
            </w:r>
          </w:p>
        </w:tc>
        <w:tc>
          <w:tcPr>
            <w:tcW w:w="850" w:type="dxa"/>
            <w:vAlign w:val="center"/>
          </w:tcPr>
          <w:p w:rsidR="00384936" w:rsidRPr="002C5585" w:rsidRDefault="00384936" w:rsidP="001825B4">
            <w:pPr>
              <w:spacing w:line="276" w:lineRule="auto"/>
              <w:jc w:val="center"/>
              <w:rPr>
                <w:rFonts w:ascii="Times New Roman" w:hAnsi="Times New Roman"/>
                <w:b/>
                <w:bCs/>
                <w:color w:val="000000"/>
                <w:sz w:val="17"/>
                <w:szCs w:val="17"/>
                <w:lang w:eastAsia="en-US"/>
              </w:rPr>
            </w:pPr>
            <w:r w:rsidRPr="002C5585">
              <w:rPr>
                <w:rFonts w:ascii="Times New Roman" w:hAnsi="Times New Roman"/>
                <w:b/>
                <w:bCs/>
                <w:color w:val="000000"/>
                <w:sz w:val="17"/>
                <w:szCs w:val="17"/>
                <w:lang w:eastAsia="en-US"/>
              </w:rPr>
              <w:t>2019 год</w:t>
            </w:r>
          </w:p>
        </w:tc>
        <w:tc>
          <w:tcPr>
            <w:tcW w:w="851" w:type="dxa"/>
            <w:vAlign w:val="center"/>
          </w:tcPr>
          <w:p w:rsidR="00384936" w:rsidRPr="002C5585" w:rsidRDefault="00384936" w:rsidP="001825B4">
            <w:pPr>
              <w:spacing w:line="276" w:lineRule="auto"/>
              <w:jc w:val="center"/>
              <w:rPr>
                <w:rFonts w:ascii="Times New Roman" w:hAnsi="Times New Roman"/>
                <w:b/>
                <w:bCs/>
                <w:sz w:val="17"/>
                <w:szCs w:val="17"/>
                <w:lang w:eastAsia="en-US"/>
              </w:rPr>
            </w:pPr>
            <w:r w:rsidRPr="002C5585">
              <w:rPr>
                <w:rFonts w:ascii="Times New Roman" w:hAnsi="Times New Roman"/>
                <w:b/>
                <w:bCs/>
                <w:sz w:val="17"/>
                <w:szCs w:val="17"/>
                <w:lang w:eastAsia="en-US"/>
              </w:rPr>
              <w:t>2020 год</w:t>
            </w:r>
          </w:p>
        </w:tc>
        <w:tc>
          <w:tcPr>
            <w:tcW w:w="850" w:type="dxa"/>
            <w:vAlign w:val="center"/>
          </w:tcPr>
          <w:p w:rsidR="00384936" w:rsidRPr="002C5585" w:rsidRDefault="00384936" w:rsidP="001825B4">
            <w:pPr>
              <w:spacing w:line="276" w:lineRule="auto"/>
              <w:jc w:val="center"/>
              <w:rPr>
                <w:rFonts w:ascii="Times New Roman" w:hAnsi="Times New Roman"/>
                <w:b/>
                <w:bCs/>
                <w:color w:val="000000"/>
                <w:sz w:val="17"/>
                <w:szCs w:val="17"/>
                <w:lang w:eastAsia="en-US"/>
              </w:rPr>
            </w:pPr>
            <w:r w:rsidRPr="002C5585">
              <w:rPr>
                <w:rFonts w:ascii="Times New Roman" w:hAnsi="Times New Roman"/>
                <w:b/>
                <w:bCs/>
                <w:color w:val="000000"/>
                <w:sz w:val="17"/>
                <w:szCs w:val="17"/>
                <w:lang w:eastAsia="en-US"/>
              </w:rPr>
              <w:t>2021 год</w:t>
            </w:r>
          </w:p>
        </w:tc>
        <w:tc>
          <w:tcPr>
            <w:tcW w:w="851" w:type="dxa"/>
            <w:vAlign w:val="center"/>
          </w:tcPr>
          <w:p w:rsidR="00384936" w:rsidRPr="00F87952" w:rsidRDefault="00384936" w:rsidP="001825B4">
            <w:pPr>
              <w:spacing w:line="276" w:lineRule="auto"/>
              <w:jc w:val="center"/>
              <w:rPr>
                <w:rFonts w:ascii="Times New Roman" w:hAnsi="Times New Roman"/>
                <w:b/>
                <w:bCs/>
                <w:color w:val="000000"/>
                <w:sz w:val="17"/>
                <w:szCs w:val="17"/>
                <w:lang w:eastAsia="en-US"/>
              </w:rPr>
            </w:pPr>
            <w:r w:rsidRPr="00F87952">
              <w:rPr>
                <w:rFonts w:ascii="Times New Roman" w:hAnsi="Times New Roman"/>
                <w:b/>
                <w:bCs/>
                <w:color w:val="000000"/>
                <w:sz w:val="17"/>
                <w:szCs w:val="17"/>
                <w:lang w:eastAsia="en-US"/>
              </w:rPr>
              <w:t>2022 год</w:t>
            </w:r>
          </w:p>
        </w:tc>
        <w:tc>
          <w:tcPr>
            <w:tcW w:w="850" w:type="dxa"/>
            <w:vAlign w:val="center"/>
          </w:tcPr>
          <w:p w:rsidR="00384936" w:rsidRPr="00F87952" w:rsidRDefault="00384936" w:rsidP="001825B4">
            <w:pPr>
              <w:spacing w:line="276" w:lineRule="auto"/>
              <w:jc w:val="center"/>
              <w:rPr>
                <w:rFonts w:ascii="Times New Roman" w:hAnsi="Times New Roman"/>
                <w:b/>
                <w:bCs/>
                <w:color w:val="000000"/>
                <w:sz w:val="17"/>
                <w:szCs w:val="17"/>
                <w:lang w:eastAsia="en-US"/>
              </w:rPr>
            </w:pPr>
            <w:r w:rsidRPr="00F87952">
              <w:rPr>
                <w:rFonts w:ascii="Times New Roman" w:hAnsi="Times New Roman"/>
                <w:b/>
                <w:bCs/>
                <w:color w:val="000000"/>
                <w:sz w:val="17"/>
                <w:szCs w:val="17"/>
                <w:lang w:eastAsia="en-US"/>
              </w:rPr>
              <w:t>2023 год</w:t>
            </w:r>
          </w:p>
        </w:tc>
        <w:tc>
          <w:tcPr>
            <w:tcW w:w="851" w:type="dxa"/>
            <w:vAlign w:val="center"/>
          </w:tcPr>
          <w:p w:rsidR="00384936" w:rsidRPr="00F87952" w:rsidRDefault="00384936" w:rsidP="001825B4">
            <w:pPr>
              <w:spacing w:line="276" w:lineRule="auto"/>
              <w:jc w:val="center"/>
              <w:rPr>
                <w:rFonts w:ascii="Times New Roman" w:hAnsi="Times New Roman"/>
                <w:b/>
                <w:bCs/>
                <w:color w:val="000000"/>
                <w:sz w:val="17"/>
                <w:szCs w:val="17"/>
                <w:lang w:eastAsia="en-US"/>
              </w:rPr>
            </w:pPr>
            <w:r w:rsidRPr="00F87952">
              <w:rPr>
                <w:rFonts w:ascii="Times New Roman" w:hAnsi="Times New Roman"/>
                <w:b/>
                <w:bCs/>
                <w:color w:val="000000"/>
                <w:sz w:val="17"/>
                <w:szCs w:val="17"/>
                <w:lang w:eastAsia="en-US"/>
              </w:rPr>
              <w:t>2024 год</w:t>
            </w:r>
          </w:p>
        </w:tc>
        <w:tc>
          <w:tcPr>
            <w:tcW w:w="850" w:type="dxa"/>
            <w:vAlign w:val="center"/>
          </w:tcPr>
          <w:p w:rsidR="00384936" w:rsidRPr="00F87952" w:rsidRDefault="00384936" w:rsidP="001825B4">
            <w:pPr>
              <w:spacing w:line="276" w:lineRule="auto"/>
              <w:jc w:val="center"/>
              <w:rPr>
                <w:rFonts w:ascii="Times New Roman" w:hAnsi="Times New Roman"/>
                <w:b/>
                <w:bCs/>
                <w:color w:val="000000"/>
                <w:sz w:val="17"/>
                <w:szCs w:val="17"/>
                <w:lang w:eastAsia="en-US"/>
              </w:rPr>
            </w:pPr>
            <w:r w:rsidRPr="00F87952">
              <w:rPr>
                <w:rFonts w:ascii="Times New Roman" w:hAnsi="Times New Roman"/>
                <w:b/>
                <w:bCs/>
                <w:color w:val="000000"/>
                <w:sz w:val="17"/>
                <w:szCs w:val="17"/>
                <w:lang w:eastAsia="en-US"/>
              </w:rPr>
              <w:t>2025 год</w:t>
            </w:r>
          </w:p>
        </w:tc>
        <w:tc>
          <w:tcPr>
            <w:tcW w:w="851" w:type="dxa"/>
            <w:vAlign w:val="center"/>
          </w:tcPr>
          <w:p w:rsidR="00384936" w:rsidRPr="00F87952" w:rsidRDefault="00384936" w:rsidP="001825B4">
            <w:pPr>
              <w:spacing w:line="276" w:lineRule="auto"/>
              <w:jc w:val="center"/>
              <w:rPr>
                <w:rFonts w:ascii="Times New Roman" w:hAnsi="Times New Roman"/>
                <w:b/>
                <w:bCs/>
                <w:color w:val="000000"/>
                <w:sz w:val="17"/>
                <w:szCs w:val="17"/>
                <w:lang w:eastAsia="en-US"/>
              </w:rPr>
            </w:pPr>
            <w:r w:rsidRPr="00F87952">
              <w:rPr>
                <w:rFonts w:ascii="Times New Roman" w:hAnsi="Times New Roman"/>
                <w:b/>
                <w:bCs/>
                <w:color w:val="000000"/>
                <w:sz w:val="17"/>
                <w:szCs w:val="17"/>
                <w:lang w:eastAsia="en-US"/>
              </w:rPr>
              <w:t>2026 год</w:t>
            </w:r>
          </w:p>
        </w:tc>
        <w:tc>
          <w:tcPr>
            <w:tcW w:w="850" w:type="dxa"/>
            <w:vAlign w:val="center"/>
          </w:tcPr>
          <w:p w:rsidR="00384936" w:rsidRPr="00F87952" w:rsidRDefault="00384936" w:rsidP="001825B4">
            <w:pPr>
              <w:spacing w:line="276" w:lineRule="auto"/>
              <w:jc w:val="center"/>
              <w:rPr>
                <w:rFonts w:ascii="Times New Roman" w:hAnsi="Times New Roman"/>
                <w:b/>
                <w:bCs/>
                <w:color w:val="000000"/>
                <w:sz w:val="17"/>
                <w:szCs w:val="17"/>
                <w:lang w:eastAsia="en-US"/>
              </w:rPr>
            </w:pPr>
            <w:r w:rsidRPr="00F87952">
              <w:rPr>
                <w:rFonts w:ascii="Times New Roman" w:hAnsi="Times New Roman"/>
                <w:b/>
                <w:bCs/>
                <w:color w:val="000000"/>
                <w:sz w:val="17"/>
                <w:szCs w:val="17"/>
                <w:lang w:eastAsia="en-US"/>
              </w:rPr>
              <w:t>2027 год</w:t>
            </w:r>
          </w:p>
        </w:tc>
        <w:tc>
          <w:tcPr>
            <w:tcW w:w="993" w:type="dxa"/>
            <w:vAlign w:val="center"/>
          </w:tcPr>
          <w:p w:rsidR="00384936" w:rsidRPr="00F87952" w:rsidRDefault="00384936" w:rsidP="001825B4">
            <w:pPr>
              <w:spacing w:line="276" w:lineRule="auto"/>
              <w:jc w:val="center"/>
              <w:rPr>
                <w:rFonts w:ascii="Times New Roman" w:hAnsi="Times New Roman"/>
                <w:b/>
                <w:bCs/>
                <w:color w:val="000000"/>
                <w:sz w:val="17"/>
                <w:szCs w:val="17"/>
                <w:lang w:eastAsia="en-US"/>
              </w:rPr>
            </w:pPr>
            <w:r w:rsidRPr="00F87952">
              <w:rPr>
                <w:rFonts w:ascii="Times New Roman" w:hAnsi="Times New Roman"/>
                <w:b/>
                <w:bCs/>
                <w:color w:val="000000"/>
                <w:sz w:val="17"/>
                <w:szCs w:val="17"/>
                <w:lang w:eastAsia="en-US"/>
              </w:rPr>
              <w:t>2028 год</w:t>
            </w:r>
          </w:p>
        </w:tc>
        <w:tc>
          <w:tcPr>
            <w:tcW w:w="850" w:type="dxa"/>
            <w:vAlign w:val="center"/>
          </w:tcPr>
          <w:p w:rsidR="00384936" w:rsidRPr="00F87952" w:rsidRDefault="00384936" w:rsidP="001825B4">
            <w:pPr>
              <w:spacing w:line="276" w:lineRule="auto"/>
              <w:jc w:val="center"/>
              <w:rPr>
                <w:rFonts w:ascii="Times New Roman" w:hAnsi="Times New Roman"/>
                <w:b/>
                <w:bCs/>
                <w:color w:val="000000"/>
                <w:sz w:val="17"/>
                <w:szCs w:val="17"/>
                <w:lang w:eastAsia="en-US"/>
              </w:rPr>
            </w:pPr>
            <w:r w:rsidRPr="00F87952">
              <w:rPr>
                <w:rFonts w:ascii="Times New Roman" w:hAnsi="Times New Roman"/>
                <w:b/>
                <w:bCs/>
                <w:color w:val="000000"/>
                <w:sz w:val="17"/>
                <w:szCs w:val="17"/>
                <w:lang w:eastAsia="en-US"/>
              </w:rPr>
              <w:t>2029 год</w:t>
            </w:r>
          </w:p>
        </w:tc>
      </w:tr>
      <w:tr w:rsidR="00114886" w:rsidRPr="002C5585" w:rsidTr="00114886">
        <w:trPr>
          <w:gridAfter w:val="1"/>
          <w:wAfter w:w="1134" w:type="dxa"/>
          <w:trHeight w:val="269"/>
        </w:trPr>
        <w:tc>
          <w:tcPr>
            <w:tcW w:w="3119" w:type="dxa"/>
            <w:vAlign w:val="center"/>
          </w:tcPr>
          <w:p w:rsidR="00384936" w:rsidRPr="002C5585" w:rsidRDefault="00384936" w:rsidP="001825B4">
            <w:pPr>
              <w:spacing w:line="276" w:lineRule="auto"/>
              <w:rPr>
                <w:rFonts w:ascii="Times New Roman" w:hAnsi="Times New Roman"/>
                <w:b/>
                <w:bCs/>
                <w:color w:val="000000"/>
                <w:sz w:val="17"/>
                <w:szCs w:val="17"/>
                <w:lang w:eastAsia="en-US"/>
              </w:rPr>
            </w:pPr>
            <w:r w:rsidRPr="002C5585">
              <w:rPr>
                <w:rFonts w:ascii="Times New Roman" w:hAnsi="Times New Roman"/>
                <w:b/>
                <w:bCs/>
                <w:color w:val="000000"/>
                <w:sz w:val="17"/>
                <w:szCs w:val="17"/>
                <w:lang w:eastAsia="en-US"/>
              </w:rPr>
              <w:t>Расходы, всего</w:t>
            </w:r>
          </w:p>
        </w:tc>
        <w:tc>
          <w:tcPr>
            <w:tcW w:w="850" w:type="dxa"/>
            <w:vAlign w:val="center"/>
          </w:tcPr>
          <w:p w:rsidR="00384936" w:rsidRPr="002C5585" w:rsidRDefault="00384936" w:rsidP="001825B4">
            <w:pPr>
              <w:jc w:val="center"/>
              <w:rPr>
                <w:rFonts w:ascii="Times New Roman" w:hAnsi="Times New Roman"/>
                <w:b/>
                <w:bCs/>
                <w:sz w:val="17"/>
                <w:szCs w:val="17"/>
              </w:rPr>
            </w:pPr>
            <w:r w:rsidRPr="002C5585">
              <w:rPr>
                <w:rFonts w:ascii="Times New Roman" w:hAnsi="Times New Roman"/>
                <w:b/>
                <w:bCs/>
                <w:sz w:val="17"/>
                <w:szCs w:val="17"/>
              </w:rPr>
              <w:t>30 087,7</w:t>
            </w:r>
          </w:p>
        </w:tc>
        <w:tc>
          <w:tcPr>
            <w:tcW w:w="851" w:type="dxa"/>
            <w:vAlign w:val="center"/>
          </w:tcPr>
          <w:p w:rsidR="00384936" w:rsidRPr="002C5585" w:rsidRDefault="00384936" w:rsidP="001825B4">
            <w:pPr>
              <w:jc w:val="center"/>
              <w:rPr>
                <w:rFonts w:ascii="Times New Roman" w:hAnsi="Times New Roman"/>
                <w:b/>
                <w:bCs/>
                <w:sz w:val="17"/>
                <w:szCs w:val="17"/>
              </w:rPr>
            </w:pPr>
            <w:r w:rsidRPr="002C5585">
              <w:rPr>
                <w:rFonts w:ascii="Times New Roman" w:hAnsi="Times New Roman"/>
                <w:b/>
                <w:bCs/>
                <w:sz w:val="17"/>
                <w:szCs w:val="17"/>
              </w:rPr>
              <w:t>35 304,7</w:t>
            </w:r>
          </w:p>
        </w:tc>
        <w:tc>
          <w:tcPr>
            <w:tcW w:w="850" w:type="dxa"/>
            <w:vAlign w:val="center"/>
          </w:tcPr>
          <w:p w:rsidR="00384936" w:rsidRPr="002C5585" w:rsidRDefault="00384936" w:rsidP="001825B4">
            <w:pPr>
              <w:jc w:val="center"/>
              <w:rPr>
                <w:rFonts w:ascii="Times New Roman" w:hAnsi="Times New Roman"/>
                <w:b/>
                <w:bCs/>
                <w:sz w:val="17"/>
                <w:szCs w:val="17"/>
              </w:rPr>
            </w:pPr>
            <w:r w:rsidRPr="002C5585">
              <w:rPr>
                <w:rFonts w:ascii="Times New Roman" w:hAnsi="Times New Roman"/>
                <w:b/>
                <w:bCs/>
                <w:sz w:val="17"/>
                <w:szCs w:val="17"/>
              </w:rPr>
              <w:t>37 525,2</w:t>
            </w:r>
          </w:p>
        </w:tc>
        <w:tc>
          <w:tcPr>
            <w:tcW w:w="851" w:type="dxa"/>
            <w:vAlign w:val="center"/>
          </w:tcPr>
          <w:p w:rsidR="00384936" w:rsidRPr="002C5585" w:rsidRDefault="00384936" w:rsidP="001825B4">
            <w:pPr>
              <w:jc w:val="center"/>
              <w:rPr>
                <w:rFonts w:ascii="Times New Roman" w:hAnsi="Times New Roman"/>
                <w:b/>
                <w:bCs/>
                <w:sz w:val="17"/>
                <w:szCs w:val="17"/>
              </w:rPr>
            </w:pPr>
            <w:r w:rsidRPr="002C5585">
              <w:rPr>
                <w:rFonts w:ascii="Times New Roman" w:hAnsi="Times New Roman"/>
                <w:b/>
                <w:bCs/>
                <w:sz w:val="17"/>
                <w:szCs w:val="17"/>
              </w:rPr>
              <w:t>40 829,4</w:t>
            </w:r>
          </w:p>
        </w:tc>
        <w:tc>
          <w:tcPr>
            <w:tcW w:w="850" w:type="dxa"/>
            <w:vAlign w:val="center"/>
          </w:tcPr>
          <w:p w:rsidR="00384936" w:rsidRPr="001960A3" w:rsidRDefault="00384936" w:rsidP="001825B4">
            <w:pPr>
              <w:jc w:val="center"/>
              <w:rPr>
                <w:rFonts w:ascii="Times New Roman" w:hAnsi="Times New Roman"/>
                <w:b/>
                <w:bCs/>
                <w:sz w:val="17"/>
                <w:szCs w:val="17"/>
              </w:rPr>
            </w:pPr>
            <w:r w:rsidRPr="001960A3">
              <w:rPr>
                <w:rFonts w:ascii="Times New Roman" w:hAnsi="Times New Roman"/>
                <w:b/>
                <w:bCs/>
                <w:sz w:val="17"/>
                <w:szCs w:val="17"/>
              </w:rPr>
              <w:t>41 991,8</w:t>
            </w:r>
          </w:p>
        </w:tc>
        <w:tc>
          <w:tcPr>
            <w:tcW w:w="851" w:type="dxa"/>
            <w:vAlign w:val="center"/>
          </w:tcPr>
          <w:p w:rsidR="00384936" w:rsidRPr="00F87952" w:rsidRDefault="00384936" w:rsidP="001825B4">
            <w:pPr>
              <w:jc w:val="center"/>
              <w:rPr>
                <w:rFonts w:ascii="Times New Roman" w:hAnsi="Times New Roman"/>
                <w:b/>
                <w:sz w:val="17"/>
                <w:szCs w:val="17"/>
              </w:rPr>
            </w:pPr>
            <w:r w:rsidRPr="00F87952">
              <w:rPr>
                <w:rFonts w:ascii="Times New Roman" w:hAnsi="Times New Roman"/>
                <w:b/>
                <w:sz w:val="17"/>
                <w:szCs w:val="17"/>
              </w:rPr>
              <w:t>48 890,7</w:t>
            </w:r>
          </w:p>
        </w:tc>
        <w:tc>
          <w:tcPr>
            <w:tcW w:w="850" w:type="dxa"/>
            <w:vAlign w:val="center"/>
          </w:tcPr>
          <w:p w:rsidR="00384936" w:rsidRPr="00F87952" w:rsidRDefault="00384936" w:rsidP="001825B4">
            <w:pPr>
              <w:jc w:val="center"/>
              <w:rPr>
                <w:rFonts w:ascii="Times New Roman" w:hAnsi="Times New Roman"/>
                <w:b/>
                <w:sz w:val="17"/>
                <w:szCs w:val="17"/>
              </w:rPr>
            </w:pPr>
            <w:r w:rsidRPr="00F87952">
              <w:rPr>
                <w:rFonts w:ascii="Times New Roman" w:hAnsi="Times New Roman"/>
                <w:b/>
                <w:sz w:val="17"/>
                <w:szCs w:val="17"/>
              </w:rPr>
              <w:t>44 985,2</w:t>
            </w:r>
          </w:p>
        </w:tc>
        <w:tc>
          <w:tcPr>
            <w:tcW w:w="851" w:type="dxa"/>
            <w:vAlign w:val="center"/>
          </w:tcPr>
          <w:p w:rsidR="00384936" w:rsidRPr="00F87952" w:rsidRDefault="00384936" w:rsidP="001825B4">
            <w:pPr>
              <w:jc w:val="center"/>
              <w:rPr>
                <w:rFonts w:ascii="Times New Roman" w:hAnsi="Times New Roman"/>
                <w:b/>
                <w:sz w:val="17"/>
                <w:szCs w:val="17"/>
              </w:rPr>
            </w:pPr>
            <w:r w:rsidRPr="00F87952">
              <w:rPr>
                <w:rFonts w:ascii="Times New Roman" w:hAnsi="Times New Roman"/>
                <w:b/>
                <w:sz w:val="17"/>
                <w:szCs w:val="17"/>
              </w:rPr>
              <w:t>44 320,5</w:t>
            </w:r>
          </w:p>
        </w:tc>
        <w:tc>
          <w:tcPr>
            <w:tcW w:w="850" w:type="dxa"/>
            <w:vAlign w:val="center"/>
          </w:tcPr>
          <w:p w:rsidR="00384936" w:rsidRPr="00F87952" w:rsidRDefault="00384936" w:rsidP="001825B4">
            <w:pPr>
              <w:jc w:val="center"/>
              <w:rPr>
                <w:rFonts w:ascii="Times New Roman" w:hAnsi="Times New Roman"/>
                <w:b/>
                <w:sz w:val="17"/>
                <w:szCs w:val="17"/>
              </w:rPr>
            </w:pPr>
            <w:r w:rsidRPr="00F87952">
              <w:rPr>
                <w:rFonts w:ascii="Times New Roman" w:hAnsi="Times New Roman"/>
                <w:b/>
                <w:sz w:val="17"/>
                <w:szCs w:val="17"/>
              </w:rPr>
              <w:t>27 032,8</w:t>
            </w:r>
          </w:p>
        </w:tc>
        <w:tc>
          <w:tcPr>
            <w:tcW w:w="851" w:type="dxa"/>
            <w:vAlign w:val="center"/>
          </w:tcPr>
          <w:p w:rsidR="00384936" w:rsidRPr="00F87952" w:rsidRDefault="00384936" w:rsidP="001825B4">
            <w:pPr>
              <w:jc w:val="center"/>
              <w:rPr>
                <w:rFonts w:ascii="Times New Roman" w:hAnsi="Times New Roman"/>
                <w:b/>
                <w:sz w:val="17"/>
                <w:szCs w:val="17"/>
              </w:rPr>
            </w:pPr>
            <w:r w:rsidRPr="00F87952">
              <w:rPr>
                <w:rFonts w:ascii="Times New Roman" w:hAnsi="Times New Roman"/>
                <w:b/>
                <w:sz w:val="17"/>
                <w:szCs w:val="17"/>
              </w:rPr>
              <w:t>28 182,3</w:t>
            </w:r>
          </w:p>
        </w:tc>
        <w:tc>
          <w:tcPr>
            <w:tcW w:w="850" w:type="dxa"/>
            <w:vAlign w:val="center"/>
          </w:tcPr>
          <w:p w:rsidR="00384936" w:rsidRPr="00F87952" w:rsidRDefault="00384936" w:rsidP="001825B4">
            <w:pPr>
              <w:jc w:val="center"/>
              <w:rPr>
                <w:rFonts w:ascii="Times New Roman" w:hAnsi="Times New Roman"/>
                <w:b/>
                <w:sz w:val="17"/>
                <w:szCs w:val="17"/>
              </w:rPr>
            </w:pPr>
            <w:r w:rsidRPr="00F87952">
              <w:rPr>
                <w:rFonts w:ascii="Times New Roman" w:hAnsi="Times New Roman"/>
                <w:b/>
                <w:sz w:val="17"/>
                <w:szCs w:val="17"/>
              </w:rPr>
              <w:t>29 377,8</w:t>
            </w:r>
          </w:p>
        </w:tc>
        <w:tc>
          <w:tcPr>
            <w:tcW w:w="993" w:type="dxa"/>
            <w:vAlign w:val="center"/>
          </w:tcPr>
          <w:p w:rsidR="00384936" w:rsidRPr="00F87952" w:rsidRDefault="00384936" w:rsidP="001825B4">
            <w:pPr>
              <w:jc w:val="center"/>
              <w:rPr>
                <w:rFonts w:ascii="Times New Roman" w:hAnsi="Times New Roman"/>
                <w:b/>
                <w:sz w:val="17"/>
                <w:szCs w:val="17"/>
              </w:rPr>
            </w:pPr>
            <w:r w:rsidRPr="00F87952">
              <w:rPr>
                <w:rFonts w:ascii="Times New Roman" w:hAnsi="Times New Roman"/>
                <w:b/>
                <w:sz w:val="17"/>
                <w:szCs w:val="17"/>
              </w:rPr>
              <w:t>30 621,1</w:t>
            </w:r>
          </w:p>
        </w:tc>
        <w:tc>
          <w:tcPr>
            <w:tcW w:w="850" w:type="dxa"/>
            <w:vAlign w:val="center"/>
          </w:tcPr>
          <w:p w:rsidR="00384936" w:rsidRPr="00F87952" w:rsidRDefault="00384936" w:rsidP="001825B4">
            <w:pPr>
              <w:jc w:val="center"/>
              <w:rPr>
                <w:rFonts w:ascii="Times New Roman" w:hAnsi="Times New Roman"/>
                <w:b/>
                <w:sz w:val="17"/>
                <w:szCs w:val="17"/>
              </w:rPr>
            </w:pPr>
            <w:r w:rsidRPr="00F87952">
              <w:rPr>
                <w:rFonts w:ascii="Times New Roman" w:hAnsi="Times New Roman"/>
                <w:b/>
                <w:sz w:val="17"/>
                <w:szCs w:val="17"/>
              </w:rPr>
              <w:t>31 914,1</w:t>
            </w:r>
          </w:p>
        </w:tc>
      </w:tr>
      <w:tr w:rsidR="00114886" w:rsidRPr="002C5585" w:rsidTr="00114886">
        <w:trPr>
          <w:gridAfter w:val="1"/>
          <w:wAfter w:w="1134" w:type="dxa"/>
          <w:trHeight w:val="696"/>
        </w:trPr>
        <w:tc>
          <w:tcPr>
            <w:tcW w:w="3119" w:type="dxa"/>
            <w:vAlign w:val="center"/>
          </w:tcPr>
          <w:p w:rsidR="00384936" w:rsidRPr="002C5585" w:rsidRDefault="00384936" w:rsidP="001825B4">
            <w:pPr>
              <w:spacing w:line="276" w:lineRule="auto"/>
              <w:rPr>
                <w:rFonts w:ascii="Times New Roman" w:hAnsi="Times New Roman"/>
                <w:color w:val="000000"/>
                <w:sz w:val="17"/>
                <w:szCs w:val="17"/>
                <w:lang w:eastAsia="en-US"/>
              </w:rPr>
            </w:pPr>
            <w:r w:rsidRPr="002C5585">
              <w:rPr>
                <w:rFonts w:ascii="Times New Roman" w:hAnsi="Times New Roman"/>
                <w:color w:val="000000"/>
                <w:sz w:val="17"/>
                <w:szCs w:val="17"/>
                <w:lang w:eastAsia="en-US"/>
              </w:rPr>
              <w:t>Расходы, распределенные по государственным программам Республики Мордовия</w:t>
            </w:r>
          </w:p>
        </w:tc>
        <w:tc>
          <w:tcPr>
            <w:tcW w:w="850" w:type="dxa"/>
            <w:vAlign w:val="center"/>
          </w:tcPr>
          <w:p w:rsidR="00384936" w:rsidRPr="002C5585" w:rsidRDefault="00384936" w:rsidP="001825B4">
            <w:pPr>
              <w:jc w:val="center"/>
              <w:rPr>
                <w:rFonts w:ascii="Times New Roman" w:hAnsi="Times New Roman"/>
                <w:color w:val="000000"/>
                <w:sz w:val="17"/>
                <w:szCs w:val="17"/>
              </w:rPr>
            </w:pPr>
            <w:r w:rsidRPr="002C5585">
              <w:rPr>
                <w:rFonts w:ascii="Times New Roman" w:hAnsi="Times New Roman"/>
                <w:color w:val="000000"/>
                <w:sz w:val="17"/>
                <w:szCs w:val="17"/>
              </w:rPr>
              <w:t>27 286,1</w:t>
            </w:r>
          </w:p>
        </w:tc>
        <w:tc>
          <w:tcPr>
            <w:tcW w:w="851" w:type="dxa"/>
            <w:vAlign w:val="center"/>
          </w:tcPr>
          <w:p w:rsidR="00384936" w:rsidRPr="002C5585" w:rsidRDefault="00384936" w:rsidP="001825B4">
            <w:pPr>
              <w:jc w:val="center"/>
              <w:rPr>
                <w:rFonts w:ascii="Times New Roman" w:hAnsi="Times New Roman"/>
                <w:color w:val="000000"/>
                <w:sz w:val="17"/>
                <w:szCs w:val="17"/>
              </w:rPr>
            </w:pPr>
            <w:r w:rsidRPr="002C5585">
              <w:rPr>
                <w:rFonts w:ascii="Times New Roman" w:hAnsi="Times New Roman"/>
                <w:color w:val="000000"/>
                <w:sz w:val="17"/>
                <w:szCs w:val="17"/>
              </w:rPr>
              <w:t>33 923,4</w:t>
            </w:r>
          </w:p>
        </w:tc>
        <w:tc>
          <w:tcPr>
            <w:tcW w:w="850" w:type="dxa"/>
            <w:vAlign w:val="center"/>
          </w:tcPr>
          <w:p w:rsidR="00384936" w:rsidRPr="002C5585" w:rsidRDefault="00384936" w:rsidP="001825B4">
            <w:pPr>
              <w:jc w:val="center"/>
              <w:rPr>
                <w:rFonts w:ascii="Times New Roman" w:hAnsi="Times New Roman"/>
                <w:color w:val="000000"/>
                <w:sz w:val="17"/>
                <w:szCs w:val="17"/>
              </w:rPr>
            </w:pPr>
            <w:r w:rsidRPr="002C5585">
              <w:rPr>
                <w:rFonts w:ascii="Times New Roman" w:hAnsi="Times New Roman"/>
                <w:color w:val="000000"/>
                <w:sz w:val="17"/>
                <w:szCs w:val="17"/>
              </w:rPr>
              <w:t>36 139,4</w:t>
            </w:r>
          </w:p>
        </w:tc>
        <w:tc>
          <w:tcPr>
            <w:tcW w:w="851" w:type="dxa"/>
            <w:vAlign w:val="center"/>
          </w:tcPr>
          <w:p w:rsidR="00384936" w:rsidRPr="002C5585" w:rsidRDefault="00384936" w:rsidP="001825B4">
            <w:pPr>
              <w:jc w:val="center"/>
              <w:rPr>
                <w:rFonts w:ascii="Times New Roman" w:hAnsi="Times New Roman"/>
                <w:sz w:val="17"/>
                <w:szCs w:val="17"/>
              </w:rPr>
            </w:pPr>
            <w:r w:rsidRPr="002C5585">
              <w:rPr>
                <w:rFonts w:ascii="Times New Roman" w:hAnsi="Times New Roman"/>
                <w:sz w:val="17"/>
                <w:szCs w:val="17"/>
              </w:rPr>
              <w:t>39 300,4</w:t>
            </w:r>
          </w:p>
        </w:tc>
        <w:tc>
          <w:tcPr>
            <w:tcW w:w="850" w:type="dxa"/>
            <w:vAlign w:val="center"/>
          </w:tcPr>
          <w:p w:rsidR="00384936" w:rsidRPr="001960A3" w:rsidRDefault="00384936" w:rsidP="001825B4">
            <w:pPr>
              <w:jc w:val="center"/>
              <w:rPr>
                <w:rFonts w:ascii="Times New Roman" w:hAnsi="Times New Roman"/>
                <w:color w:val="000000"/>
                <w:sz w:val="17"/>
                <w:szCs w:val="17"/>
              </w:rPr>
            </w:pPr>
            <w:r w:rsidRPr="001960A3">
              <w:rPr>
                <w:rFonts w:ascii="Times New Roman" w:hAnsi="Times New Roman"/>
                <w:color w:val="000000"/>
                <w:sz w:val="17"/>
                <w:szCs w:val="17"/>
              </w:rPr>
              <w:t>40 520,2</w:t>
            </w:r>
          </w:p>
        </w:tc>
        <w:tc>
          <w:tcPr>
            <w:tcW w:w="851" w:type="dxa"/>
            <w:vAlign w:val="center"/>
          </w:tcPr>
          <w:p w:rsidR="00384936" w:rsidRPr="00F87952" w:rsidRDefault="00384936" w:rsidP="001825B4">
            <w:pPr>
              <w:jc w:val="center"/>
              <w:rPr>
                <w:rFonts w:ascii="Times New Roman" w:hAnsi="Times New Roman"/>
                <w:color w:val="000000"/>
                <w:sz w:val="17"/>
                <w:szCs w:val="17"/>
              </w:rPr>
            </w:pPr>
            <w:r w:rsidRPr="00F87952">
              <w:rPr>
                <w:rFonts w:ascii="Times New Roman" w:hAnsi="Times New Roman"/>
                <w:color w:val="000000"/>
                <w:sz w:val="17"/>
                <w:szCs w:val="17"/>
              </w:rPr>
              <w:t>46 198,7</w:t>
            </w:r>
          </w:p>
        </w:tc>
        <w:tc>
          <w:tcPr>
            <w:tcW w:w="850" w:type="dxa"/>
            <w:vAlign w:val="center"/>
          </w:tcPr>
          <w:p w:rsidR="00384936" w:rsidRPr="00F87952" w:rsidRDefault="00384936" w:rsidP="001825B4">
            <w:pPr>
              <w:jc w:val="center"/>
              <w:rPr>
                <w:rFonts w:ascii="Times New Roman" w:hAnsi="Times New Roman"/>
                <w:color w:val="000000"/>
                <w:sz w:val="17"/>
                <w:szCs w:val="17"/>
              </w:rPr>
            </w:pPr>
            <w:r w:rsidRPr="00F87952">
              <w:rPr>
                <w:rFonts w:ascii="Times New Roman" w:hAnsi="Times New Roman"/>
                <w:color w:val="000000"/>
                <w:sz w:val="17"/>
                <w:szCs w:val="17"/>
              </w:rPr>
              <w:t>42 122,3</w:t>
            </w:r>
          </w:p>
        </w:tc>
        <w:tc>
          <w:tcPr>
            <w:tcW w:w="851" w:type="dxa"/>
            <w:vAlign w:val="center"/>
          </w:tcPr>
          <w:p w:rsidR="00384936" w:rsidRPr="00F87952" w:rsidRDefault="00384936" w:rsidP="001825B4">
            <w:pPr>
              <w:jc w:val="center"/>
              <w:rPr>
                <w:rFonts w:ascii="Times New Roman" w:hAnsi="Times New Roman"/>
                <w:color w:val="000000"/>
                <w:sz w:val="17"/>
                <w:szCs w:val="17"/>
              </w:rPr>
            </w:pPr>
            <w:r w:rsidRPr="00F87952">
              <w:rPr>
                <w:rFonts w:ascii="Times New Roman" w:hAnsi="Times New Roman"/>
                <w:color w:val="000000"/>
                <w:sz w:val="17"/>
                <w:szCs w:val="17"/>
              </w:rPr>
              <w:t>40 684,2</w:t>
            </w:r>
          </w:p>
        </w:tc>
        <w:tc>
          <w:tcPr>
            <w:tcW w:w="850" w:type="dxa"/>
            <w:vAlign w:val="center"/>
          </w:tcPr>
          <w:p w:rsidR="00384936" w:rsidRPr="00F87952" w:rsidRDefault="00384936" w:rsidP="001825B4">
            <w:pPr>
              <w:jc w:val="center"/>
              <w:rPr>
                <w:rFonts w:ascii="Times New Roman" w:hAnsi="Times New Roman"/>
                <w:color w:val="000000"/>
                <w:sz w:val="17"/>
                <w:szCs w:val="17"/>
              </w:rPr>
            </w:pPr>
            <w:r w:rsidRPr="00F87952">
              <w:rPr>
                <w:rFonts w:ascii="Times New Roman" w:hAnsi="Times New Roman"/>
                <w:color w:val="000000"/>
                <w:sz w:val="17"/>
                <w:szCs w:val="17"/>
              </w:rPr>
              <w:t>22 551,5</w:t>
            </w:r>
          </w:p>
        </w:tc>
        <w:tc>
          <w:tcPr>
            <w:tcW w:w="851" w:type="dxa"/>
            <w:vAlign w:val="center"/>
          </w:tcPr>
          <w:p w:rsidR="00384936" w:rsidRPr="00F87952" w:rsidRDefault="00384936" w:rsidP="001825B4">
            <w:pPr>
              <w:jc w:val="center"/>
              <w:rPr>
                <w:rFonts w:ascii="Times New Roman" w:hAnsi="Times New Roman"/>
                <w:color w:val="000000"/>
                <w:sz w:val="17"/>
                <w:szCs w:val="17"/>
              </w:rPr>
            </w:pPr>
            <w:r w:rsidRPr="00F87952">
              <w:rPr>
                <w:rFonts w:ascii="Times New Roman" w:hAnsi="Times New Roman"/>
                <w:color w:val="000000"/>
                <w:sz w:val="17"/>
                <w:szCs w:val="17"/>
              </w:rPr>
              <w:t>7 639,8</w:t>
            </w:r>
          </w:p>
        </w:tc>
        <w:tc>
          <w:tcPr>
            <w:tcW w:w="850" w:type="dxa"/>
            <w:vAlign w:val="center"/>
          </w:tcPr>
          <w:p w:rsidR="00384936" w:rsidRPr="00F87952" w:rsidRDefault="00384936" w:rsidP="001825B4">
            <w:pPr>
              <w:jc w:val="center"/>
              <w:rPr>
                <w:rFonts w:ascii="Times New Roman" w:hAnsi="Times New Roman"/>
                <w:color w:val="000000"/>
                <w:sz w:val="17"/>
                <w:szCs w:val="17"/>
              </w:rPr>
            </w:pPr>
            <w:r w:rsidRPr="00F87952">
              <w:rPr>
                <w:rFonts w:ascii="Times New Roman" w:hAnsi="Times New Roman"/>
                <w:color w:val="000000"/>
                <w:sz w:val="17"/>
                <w:szCs w:val="17"/>
              </w:rPr>
              <w:t>436,2</w:t>
            </w:r>
          </w:p>
        </w:tc>
        <w:tc>
          <w:tcPr>
            <w:tcW w:w="993" w:type="dxa"/>
            <w:vAlign w:val="center"/>
          </w:tcPr>
          <w:p w:rsidR="00384936" w:rsidRPr="00F87952" w:rsidRDefault="00384936" w:rsidP="001825B4">
            <w:pPr>
              <w:jc w:val="center"/>
              <w:rPr>
                <w:rFonts w:ascii="Times New Roman" w:hAnsi="Times New Roman"/>
                <w:color w:val="000000"/>
                <w:sz w:val="17"/>
                <w:szCs w:val="17"/>
              </w:rPr>
            </w:pPr>
            <w:r w:rsidRPr="00F87952">
              <w:rPr>
                <w:rFonts w:ascii="Times New Roman" w:hAnsi="Times New Roman"/>
                <w:color w:val="000000"/>
                <w:sz w:val="17"/>
                <w:szCs w:val="17"/>
              </w:rPr>
              <w:t>453,6</w:t>
            </w:r>
          </w:p>
        </w:tc>
        <w:tc>
          <w:tcPr>
            <w:tcW w:w="850" w:type="dxa"/>
            <w:vAlign w:val="center"/>
          </w:tcPr>
          <w:p w:rsidR="00384936" w:rsidRPr="00F87952" w:rsidRDefault="00384936" w:rsidP="001825B4">
            <w:pPr>
              <w:jc w:val="center"/>
              <w:rPr>
                <w:rFonts w:ascii="Times New Roman" w:hAnsi="Times New Roman"/>
                <w:color w:val="000000"/>
                <w:sz w:val="17"/>
                <w:szCs w:val="17"/>
              </w:rPr>
            </w:pPr>
            <w:r w:rsidRPr="00F87952">
              <w:rPr>
                <w:rFonts w:ascii="Times New Roman" w:hAnsi="Times New Roman"/>
                <w:color w:val="000000"/>
                <w:sz w:val="17"/>
                <w:szCs w:val="17"/>
              </w:rPr>
              <w:t>471,7</w:t>
            </w:r>
          </w:p>
        </w:tc>
      </w:tr>
      <w:tr w:rsidR="00114886" w:rsidRPr="002C5585" w:rsidTr="00114886">
        <w:trPr>
          <w:gridAfter w:val="1"/>
          <w:wAfter w:w="1134" w:type="dxa"/>
        </w:trPr>
        <w:tc>
          <w:tcPr>
            <w:tcW w:w="3119" w:type="dxa"/>
            <w:vAlign w:val="center"/>
          </w:tcPr>
          <w:p w:rsidR="00384936" w:rsidRPr="00937A8C" w:rsidRDefault="00384936" w:rsidP="001825B4">
            <w:pPr>
              <w:rPr>
                <w:rFonts w:ascii="Times New Roman" w:hAnsi="Times New Roman"/>
                <w:i/>
                <w:iCs/>
                <w:color w:val="000000"/>
                <w:sz w:val="17"/>
                <w:szCs w:val="17"/>
              </w:rPr>
            </w:pPr>
            <w:r w:rsidRPr="00937A8C">
              <w:rPr>
                <w:rFonts w:ascii="Times New Roman" w:hAnsi="Times New Roman"/>
                <w:i/>
                <w:iCs/>
                <w:color w:val="000000"/>
                <w:sz w:val="17"/>
                <w:szCs w:val="17"/>
              </w:rPr>
              <w:t>Государственная программа «Развитие здравоохранения Республики Мордовия»</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3 848,2</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5 570,5</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7 162,2</w:t>
            </w:r>
          </w:p>
        </w:tc>
        <w:tc>
          <w:tcPr>
            <w:tcW w:w="851" w:type="dxa"/>
            <w:vAlign w:val="center"/>
          </w:tcPr>
          <w:p w:rsidR="00384936" w:rsidRPr="002C5585" w:rsidRDefault="00384936" w:rsidP="001825B4">
            <w:pPr>
              <w:jc w:val="center"/>
              <w:rPr>
                <w:rFonts w:ascii="Times New Roman" w:hAnsi="Times New Roman"/>
                <w:i/>
                <w:iCs/>
                <w:sz w:val="17"/>
                <w:szCs w:val="17"/>
              </w:rPr>
            </w:pPr>
            <w:r w:rsidRPr="002C5585">
              <w:rPr>
                <w:rFonts w:ascii="Times New Roman" w:hAnsi="Times New Roman"/>
                <w:i/>
                <w:iCs/>
                <w:sz w:val="17"/>
                <w:szCs w:val="17"/>
              </w:rPr>
              <w:t>9 392,3</w:t>
            </w:r>
          </w:p>
        </w:tc>
        <w:tc>
          <w:tcPr>
            <w:tcW w:w="850" w:type="dxa"/>
            <w:vAlign w:val="center"/>
          </w:tcPr>
          <w:p w:rsidR="00384936" w:rsidRPr="001960A3" w:rsidRDefault="00384936" w:rsidP="001825B4">
            <w:pPr>
              <w:jc w:val="center"/>
              <w:rPr>
                <w:rFonts w:ascii="Times New Roman" w:hAnsi="Times New Roman"/>
                <w:i/>
                <w:iCs/>
                <w:color w:val="000000"/>
                <w:sz w:val="17"/>
                <w:szCs w:val="17"/>
              </w:rPr>
            </w:pPr>
            <w:r w:rsidRPr="001960A3">
              <w:rPr>
                <w:rFonts w:ascii="Times New Roman" w:hAnsi="Times New Roman"/>
                <w:i/>
                <w:iCs/>
                <w:color w:val="000000"/>
                <w:sz w:val="17"/>
                <w:szCs w:val="17"/>
              </w:rPr>
              <w:t>8 620,7</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7 634,3</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6 684,2</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5 804,6</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6 036,8</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993"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r>
      <w:tr w:rsidR="00114886" w:rsidRPr="002C5585" w:rsidTr="00114886">
        <w:trPr>
          <w:gridAfter w:val="1"/>
          <w:wAfter w:w="1134" w:type="dxa"/>
        </w:trPr>
        <w:tc>
          <w:tcPr>
            <w:tcW w:w="3119" w:type="dxa"/>
            <w:vAlign w:val="center"/>
          </w:tcPr>
          <w:p w:rsidR="00384936" w:rsidRPr="000E30FB" w:rsidRDefault="00384936" w:rsidP="001825B4">
            <w:pPr>
              <w:rPr>
                <w:rFonts w:ascii="Times New Roman" w:hAnsi="Times New Roman"/>
                <w:i/>
                <w:iCs/>
                <w:color w:val="000000"/>
                <w:sz w:val="17"/>
                <w:szCs w:val="17"/>
                <w:highlight w:val="yellow"/>
              </w:rPr>
            </w:pPr>
            <w:r w:rsidRPr="00937A8C">
              <w:rPr>
                <w:rFonts w:ascii="Times New Roman" w:hAnsi="Times New Roman"/>
                <w:i/>
                <w:iCs/>
                <w:color w:val="000000"/>
                <w:sz w:val="17"/>
                <w:szCs w:val="17"/>
              </w:rPr>
              <w:t>Государственная программа Республики Мордовия "Развитие образования в Республике Мордовия"</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6 798,0</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7 775,3</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7 987,8</w:t>
            </w:r>
          </w:p>
        </w:tc>
        <w:tc>
          <w:tcPr>
            <w:tcW w:w="851" w:type="dxa"/>
            <w:vAlign w:val="center"/>
          </w:tcPr>
          <w:p w:rsidR="00384936" w:rsidRPr="002C5585" w:rsidRDefault="00384936" w:rsidP="001825B4">
            <w:pPr>
              <w:jc w:val="center"/>
              <w:rPr>
                <w:rFonts w:ascii="Times New Roman" w:hAnsi="Times New Roman"/>
                <w:i/>
                <w:iCs/>
                <w:sz w:val="17"/>
                <w:szCs w:val="17"/>
              </w:rPr>
            </w:pPr>
            <w:r w:rsidRPr="002C5585">
              <w:rPr>
                <w:rFonts w:ascii="Times New Roman" w:hAnsi="Times New Roman"/>
                <w:i/>
                <w:iCs/>
                <w:sz w:val="17"/>
                <w:szCs w:val="17"/>
              </w:rPr>
              <w:t>6 952,5</w:t>
            </w:r>
          </w:p>
        </w:tc>
        <w:tc>
          <w:tcPr>
            <w:tcW w:w="850" w:type="dxa"/>
            <w:vAlign w:val="center"/>
          </w:tcPr>
          <w:p w:rsidR="00384936" w:rsidRPr="001960A3" w:rsidRDefault="00384936" w:rsidP="001825B4">
            <w:pPr>
              <w:jc w:val="center"/>
              <w:rPr>
                <w:rFonts w:ascii="Times New Roman" w:hAnsi="Times New Roman"/>
                <w:i/>
                <w:iCs/>
                <w:sz w:val="17"/>
                <w:szCs w:val="17"/>
              </w:rPr>
            </w:pPr>
            <w:r w:rsidRPr="001960A3">
              <w:rPr>
                <w:rFonts w:ascii="Times New Roman" w:hAnsi="Times New Roman"/>
                <w:i/>
                <w:iCs/>
                <w:sz w:val="17"/>
                <w:szCs w:val="17"/>
              </w:rPr>
              <w:t>7 890,5</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8 127,4</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6 041,3</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5 366,4</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5 581,1</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993"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r>
      <w:tr w:rsidR="00114886" w:rsidRPr="002C5585" w:rsidTr="00114886">
        <w:trPr>
          <w:gridAfter w:val="1"/>
          <w:wAfter w:w="1134" w:type="dxa"/>
        </w:trPr>
        <w:tc>
          <w:tcPr>
            <w:tcW w:w="3119" w:type="dxa"/>
            <w:vAlign w:val="center"/>
          </w:tcPr>
          <w:p w:rsidR="00384936" w:rsidRPr="00937A8C" w:rsidRDefault="00384936" w:rsidP="001825B4">
            <w:pPr>
              <w:rPr>
                <w:rFonts w:ascii="Times New Roman" w:hAnsi="Times New Roman"/>
                <w:i/>
                <w:iCs/>
                <w:color w:val="000000"/>
                <w:sz w:val="17"/>
                <w:szCs w:val="17"/>
              </w:rPr>
            </w:pPr>
            <w:r w:rsidRPr="00937A8C">
              <w:rPr>
                <w:rFonts w:ascii="Times New Roman" w:hAnsi="Times New Roman"/>
                <w:i/>
                <w:iCs/>
                <w:color w:val="000000"/>
                <w:sz w:val="17"/>
                <w:szCs w:val="17"/>
              </w:rPr>
              <w:t xml:space="preserve">Государственная программа Республики Мордовия «Социальная поддержка граждан» </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4 482,0</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4 710,3</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5 085,4</w:t>
            </w:r>
          </w:p>
        </w:tc>
        <w:tc>
          <w:tcPr>
            <w:tcW w:w="851" w:type="dxa"/>
            <w:vAlign w:val="center"/>
          </w:tcPr>
          <w:p w:rsidR="00384936" w:rsidRPr="002C5585" w:rsidRDefault="00384936" w:rsidP="001825B4">
            <w:pPr>
              <w:jc w:val="center"/>
              <w:rPr>
                <w:rFonts w:ascii="Times New Roman" w:hAnsi="Times New Roman"/>
                <w:i/>
                <w:iCs/>
                <w:sz w:val="17"/>
                <w:szCs w:val="17"/>
              </w:rPr>
            </w:pPr>
            <w:r w:rsidRPr="002C5585">
              <w:rPr>
                <w:rFonts w:ascii="Times New Roman" w:hAnsi="Times New Roman"/>
                <w:i/>
                <w:iCs/>
                <w:sz w:val="17"/>
                <w:szCs w:val="17"/>
              </w:rPr>
              <w:t>6 131,7</w:t>
            </w:r>
          </w:p>
        </w:tc>
        <w:tc>
          <w:tcPr>
            <w:tcW w:w="850" w:type="dxa"/>
            <w:vAlign w:val="center"/>
          </w:tcPr>
          <w:p w:rsidR="00384936" w:rsidRPr="001960A3" w:rsidRDefault="00384936" w:rsidP="001825B4">
            <w:pPr>
              <w:jc w:val="center"/>
              <w:rPr>
                <w:rFonts w:ascii="Times New Roman" w:hAnsi="Times New Roman"/>
                <w:i/>
                <w:iCs/>
                <w:color w:val="000000"/>
                <w:sz w:val="17"/>
                <w:szCs w:val="17"/>
              </w:rPr>
            </w:pPr>
            <w:r w:rsidRPr="001960A3">
              <w:rPr>
                <w:rFonts w:ascii="Times New Roman" w:hAnsi="Times New Roman"/>
                <w:i/>
                <w:iCs/>
                <w:color w:val="000000"/>
                <w:sz w:val="17"/>
                <w:szCs w:val="17"/>
              </w:rPr>
              <w:t>5 997,6</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6 862,9</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6 396,9</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6 415,5</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6 672,1</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6 939,0</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993"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r>
      <w:tr w:rsidR="00114886" w:rsidRPr="002C5585" w:rsidTr="00114886">
        <w:trPr>
          <w:gridAfter w:val="1"/>
          <w:wAfter w:w="1134" w:type="dxa"/>
        </w:trPr>
        <w:tc>
          <w:tcPr>
            <w:tcW w:w="3119" w:type="dxa"/>
            <w:vAlign w:val="center"/>
          </w:tcPr>
          <w:p w:rsidR="00384936" w:rsidRPr="00937A8C" w:rsidRDefault="00384936" w:rsidP="001825B4">
            <w:pPr>
              <w:rPr>
                <w:rFonts w:ascii="Times New Roman" w:hAnsi="Times New Roman"/>
                <w:i/>
                <w:iCs/>
                <w:color w:val="000000"/>
                <w:sz w:val="17"/>
                <w:szCs w:val="17"/>
              </w:rPr>
            </w:pPr>
            <w:r w:rsidRPr="00937A8C">
              <w:rPr>
                <w:rFonts w:ascii="Times New Roman" w:hAnsi="Times New Roman"/>
                <w:i/>
                <w:iCs/>
                <w:color w:val="000000"/>
                <w:sz w:val="17"/>
                <w:szCs w:val="17"/>
              </w:rPr>
              <w:t>Государственная программа Республики Мордовия «Развитие жилищного строительства и сферы жилищно-коммунального хозяйства»</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909,8</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1 234,5</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1 130,9</w:t>
            </w:r>
          </w:p>
        </w:tc>
        <w:tc>
          <w:tcPr>
            <w:tcW w:w="851" w:type="dxa"/>
            <w:vAlign w:val="center"/>
          </w:tcPr>
          <w:p w:rsidR="00384936" w:rsidRPr="002C5585" w:rsidRDefault="00384936" w:rsidP="001825B4">
            <w:pPr>
              <w:jc w:val="center"/>
              <w:rPr>
                <w:rFonts w:ascii="Times New Roman" w:hAnsi="Times New Roman"/>
                <w:i/>
                <w:iCs/>
                <w:sz w:val="17"/>
                <w:szCs w:val="17"/>
              </w:rPr>
            </w:pPr>
            <w:r w:rsidRPr="002C5585">
              <w:rPr>
                <w:rFonts w:ascii="Times New Roman" w:hAnsi="Times New Roman"/>
                <w:i/>
                <w:iCs/>
                <w:sz w:val="17"/>
                <w:szCs w:val="17"/>
              </w:rPr>
              <w:t>847,3</w:t>
            </w:r>
          </w:p>
        </w:tc>
        <w:tc>
          <w:tcPr>
            <w:tcW w:w="850" w:type="dxa"/>
            <w:vAlign w:val="center"/>
          </w:tcPr>
          <w:p w:rsidR="00384936" w:rsidRPr="001960A3" w:rsidRDefault="00384936" w:rsidP="001825B4">
            <w:pPr>
              <w:jc w:val="center"/>
              <w:rPr>
                <w:rFonts w:ascii="Times New Roman" w:hAnsi="Times New Roman"/>
                <w:i/>
                <w:iCs/>
                <w:color w:val="000000"/>
                <w:sz w:val="17"/>
                <w:szCs w:val="17"/>
              </w:rPr>
            </w:pPr>
            <w:r w:rsidRPr="001960A3">
              <w:rPr>
                <w:rFonts w:ascii="Times New Roman" w:hAnsi="Times New Roman"/>
                <w:i/>
                <w:iCs/>
                <w:color w:val="000000"/>
                <w:sz w:val="17"/>
                <w:szCs w:val="17"/>
              </w:rPr>
              <w:t>1 568,3</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3 846,7</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2 162,2</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1 292,1</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1 343,8</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993"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r>
      <w:tr w:rsidR="00114886" w:rsidRPr="002C5585" w:rsidTr="00114886">
        <w:trPr>
          <w:gridAfter w:val="1"/>
          <w:wAfter w:w="1134" w:type="dxa"/>
        </w:trPr>
        <w:tc>
          <w:tcPr>
            <w:tcW w:w="3119" w:type="dxa"/>
            <w:vAlign w:val="center"/>
          </w:tcPr>
          <w:p w:rsidR="00384936" w:rsidRPr="00937A8C" w:rsidRDefault="00384936" w:rsidP="001825B4">
            <w:pPr>
              <w:rPr>
                <w:rFonts w:ascii="Times New Roman" w:hAnsi="Times New Roman"/>
                <w:i/>
                <w:iCs/>
                <w:color w:val="000000"/>
                <w:sz w:val="17"/>
                <w:szCs w:val="17"/>
              </w:rPr>
            </w:pPr>
            <w:r w:rsidRPr="00937A8C">
              <w:rPr>
                <w:rFonts w:ascii="Times New Roman" w:hAnsi="Times New Roman"/>
                <w:i/>
                <w:iCs/>
                <w:color w:val="000000"/>
                <w:sz w:val="17"/>
                <w:szCs w:val="17"/>
              </w:rPr>
              <w:t xml:space="preserve">Государственная программа Республики Мордовия «Развитие культуры и туризма» </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787,3</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645,2</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734,0</w:t>
            </w:r>
          </w:p>
        </w:tc>
        <w:tc>
          <w:tcPr>
            <w:tcW w:w="851" w:type="dxa"/>
            <w:vAlign w:val="center"/>
          </w:tcPr>
          <w:p w:rsidR="00384936" w:rsidRPr="005E56A0" w:rsidRDefault="00384936" w:rsidP="001825B4">
            <w:pPr>
              <w:jc w:val="center"/>
              <w:rPr>
                <w:rFonts w:ascii="Times New Roman" w:hAnsi="Times New Roman"/>
                <w:i/>
                <w:iCs/>
                <w:sz w:val="17"/>
                <w:szCs w:val="17"/>
              </w:rPr>
            </w:pPr>
            <w:r w:rsidRPr="005E56A0">
              <w:rPr>
                <w:rFonts w:ascii="Times New Roman" w:hAnsi="Times New Roman"/>
                <w:i/>
                <w:iCs/>
                <w:sz w:val="17"/>
                <w:szCs w:val="17"/>
              </w:rPr>
              <w:t>736,8</w:t>
            </w:r>
          </w:p>
        </w:tc>
        <w:tc>
          <w:tcPr>
            <w:tcW w:w="850" w:type="dxa"/>
            <w:vAlign w:val="center"/>
          </w:tcPr>
          <w:p w:rsidR="00384936" w:rsidRPr="001960A3" w:rsidRDefault="00384936" w:rsidP="001825B4">
            <w:pPr>
              <w:jc w:val="center"/>
              <w:rPr>
                <w:rFonts w:ascii="Times New Roman" w:hAnsi="Times New Roman"/>
                <w:i/>
                <w:iCs/>
                <w:color w:val="000000"/>
                <w:sz w:val="17"/>
                <w:szCs w:val="17"/>
              </w:rPr>
            </w:pPr>
            <w:r w:rsidRPr="001960A3">
              <w:rPr>
                <w:rFonts w:ascii="Times New Roman" w:hAnsi="Times New Roman"/>
                <w:i/>
                <w:iCs/>
                <w:color w:val="000000"/>
                <w:sz w:val="17"/>
                <w:szCs w:val="17"/>
              </w:rPr>
              <w:t>964,5</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1 255,4</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1 199,9</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1 346,1</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993"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r>
      <w:tr w:rsidR="00114886" w:rsidRPr="002C5585" w:rsidTr="00114886">
        <w:trPr>
          <w:gridAfter w:val="1"/>
          <w:wAfter w:w="1134" w:type="dxa"/>
        </w:trPr>
        <w:tc>
          <w:tcPr>
            <w:tcW w:w="3119" w:type="dxa"/>
            <w:vAlign w:val="center"/>
          </w:tcPr>
          <w:p w:rsidR="00384936" w:rsidRPr="00937A8C" w:rsidRDefault="00384936" w:rsidP="001825B4">
            <w:pPr>
              <w:rPr>
                <w:rFonts w:ascii="Times New Roman" w:hAnsi="Times New Roman"/>
                <w:i/>
                <w:iCs/>
                <w:color w:val="000000"/>
                <w:sz w:val="17"/>
                <w:szCs w:val="17"/>
              </w:rPr>
            </w:pPr>
            <w:r w:rsidRPr="00937A8C">
              <w:rPr>
                <w:rFonts w:ascii="Times New Roman" w:hAnsi="Times New Roman"/>
                <w:i/>
                <w:iCs/>
                <w:color w:val="000000"/>
                <w:sz w:val="17"/>
                <w:szCs w:val="17"/>
              </w:rPr>
              <w:t xml:space="preserve">Государственная программа Республики Мордовия «Развитие физической культуры и спорта» </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2 118,4</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3 936,2</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1 052,0</w:t>
            </w:r>
          </w:p>
        </w:tc>
        <w:tc>
          <w:tcPr>
            <w:tcW w:w="851" w:type="dxa"/>
            <w:vAlign w:val="center"/>
          </w:tcPr>
          <w:p w:rsidR="00384936" w:rsidRPr="005E56A0" w:rsidRDefault="00384936" w:rsidP="001825B4">
            <w:pPr>
              <w:jc w:val="center"/>
              <w:rPr>
                <w:rFonts w:ascii="Times New Roman" w:hAnsi="Times New Roman"/>
                <w:i/>
                <w:iCs/>
                <w:sz w:val="17"/>
                <w:szCs w:val="17"/>
              </w:rPr>
            </w:pPr>
            <w:r w:rsidRPr="005E56A0">
              <w:rPr>
                <w:rFonts w:ascii="Times New Roman" w:hAnsi="Times New Roman"/>
                <w:i/>
                <w:iCs/>
                <w:sz w:val="17"/>
                <w:szCs w:val="17"/>
              </w:rPr>
              <w:t>742,7</w:t>
            </w:r>
          </w:p>
        </w:tc>
        <w:tc>
          <w:tcPr>
            <w:tcW w:w="850" w:type="dxa"/>
            <w:vAlign w:val="center"/>
          </w:tcPr>
          <w:p w:rsidR="00384936" w:rsidRPr="001960A3" w:rsidRDefault="00384936" w:rsidP="001825B4">
            <w:pPr>
              <w:jc w:val="center"/>
              <w:rPr>
                <w:rFonts w:ascii="Times New Roman" w:hAnsi="Times New Roman"/>
                <w:i/>
                <w:iCs/>
                <w:color w:val="000000"/>
                <w:sz w:val="17"/>
                <w:szCs w:val="17"/>
              </w:rPr>
            </w:pPr>
            <w:r w:rsidRPr="001960A3">
              <w:rPr>
                <w:rFonts w:ascii="Times New Roman" w:hAnsi="Times New Roman"/>
                <w:i/>
                <w:iCs/>
                <w:color w:val="000000"/>
                <w:sz w:val="17"/>
                <w:szCs w:val="17"/>
              </w:rPr>
              <w:t>842,8</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1 665,9</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1 223,6</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1 253,1</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993"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r>
      <w:tr w:rsidR="00114886" w:rsidRPr="002C5585" w:rsidTr="00114886">
        <w:trPr>
          <w:gridAfter w:val="1"/>
          <w:wAfter w:w="1134" w:type="dxa"/>
        </w:trPr>
        <w:tc>
          <w:tcPr>
            <w:tcW w:w="3119" w:type="dxa"/>
            <w:vAlign w:val="center"/>
          </w:tcPr>
          <w:p w:rsidR="00384936" w:rsidRPr="00937A8C" w:rsidRDefault="00384936" w:rsidP="001825B4">
            <w:pPr>
              <w:rPr>
                <w:rFonts w:ascii="Times New Roman" w:hAnsi="Times New Roman"/>
                <w:i/>
                <w:iCs/>
                <w:color w:val="000000"/>
                <w:sz w:val="17"/>
                <w:szCs w:val="17"/>
              </w:rPr>
            </w:pPr>
            <w:r w:rsidRPr="00937A8C">
              <w:rPr>
                <w:rFonts w:ascii="Times New Roman" w:hAnsi="Times New Roman"/>
                <w:i/>
                <w:iCs/>
                <w:color w:val="000000"/>
                <w:sz w:val="17"/>
                <w:szCs w:val="17"/>
              </w:rPr>
              <w:t xml:space="preserve">Государственная программа развития рынка труда и улучшения условий труда в Республике </w:t>
            </w:r>
          </w:p>
          <w:p w:rsidR="00384936" w:rsidRPr="000E30FB" w:rsidRDefault="00384936" w:rsidP="001825B4">
            <w:pPr>
              <w:rPr>
                <w:rFonts w:ascii="Times New Roman" w:hAnsi="Times New Roman"/>
                <w:i/>
                <w:iCs/>
                <w:color w:val="000000"/>
                <w:sz w:val="17"/>
                <w:szCs w:val="17"/>
                <w:highlight w:val="yellow"/>
              </w:rPr>
            </w:pPr>
            <w:r w:rsidRPr="00937A8C">
              <w:rPr>
                <w:rFonts w:ascii="Times New Roman" w:hAnsi="Times New Roman"/>
                <w:i/>
                <w:iCs/>
                <w:color w:val="000000"/>
                <w:sz w:val="17"/>
                <w:szCs w:val="17"/>
              </w:rPr>
              <w:t xml:space="preserve">Мордовия </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271,9</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262,8</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433,5</w:t>
            </w:r>
          </w:p>
        </w:tc>
        <w:tc>
          <w:tcPr>
            <w:tcW w:w="851" w:type="dxa"/>
            <w:vAlign w:val="center"/>
          </w:tcPr>
          <w:p w:rsidR="00384936" w:rsidRPr="005E56A0" w:rsidRDefault="00384936" w:rsidP="001825B4">
            <w:pPr>
              <w:jc w:val="center"/>
              <w:rPr>
                <w:rFonts w:ascii="Times New Roman" w:hAnsi="Times New Roman"/>
                <w:i/>
                <w:iCs/>
                <w:sz w:val="17"/>
                <w:szCs w:val="17"/>
              </w:rPr>
            </w:pPr>
            <w:r w:rsidRPr="005E56A0">
              <w:rPr>
                <w:rFonts w:ascii="Times New Roman" w:hAnsi="Times New Roman"/>
                <w:i/>
                <w:iCs/>
                <w:sz w:val="17"/>
                <w:szCs w:val="17"/>
              </w:rPr>
              <w:t>379,7</w:t>
            </w:r>
          </w:p>
        </w:tc>
        <w:tc>
          <w:tcPr>
            <w:tcW w:w="850" w:type="dxa"/>
            <w:vAlign w:val="center"/>
          </w:tcPr>
          <w:p w:rsidR="00384936" w:rsidRPr="001960A3" w:rsidRDefault="00384936" w:rsidP="001825B4">
            <w:pPr>
              <w:jc w:val="center"/>
              <w:rPr>
                <w:rFonts w:ascii="Times New Roman" w:hAnsi="Times New Roman"/>
                <w:i/>
                <w:iCs/>
                <w:color w:val="000000"/>
                <w:sz w:val="17"/>
                <w:szCs w:val="17"/>
              </w:rPr>
            </w:pPr>
            <w:r w:rsidRPr="001960A3">
              <w:rPr>
                <w:rFonts w:ascii="Times New Roman" w:hAnsi="Times New Roman"/>
                <w:i/>
                <w:iCs/>
                <w:color w:val="000000"/>
                <w:sz w:val="17"/>
                <w:szCs w:val="17"/>
              </w:rPr>
              <w:t>573,8</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359,4</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340,6</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340,6</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354,2</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368,4</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383,1</w:t>
            </w:r>
          </w:p>
        </w:tc>
        <w:tc>
          <w:tcPr>
            <w:tcW w:w="993"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398,4</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414,3</w:t>
            </w:r>
          </w:p>
        </w:tc>
      </w:tr>
      <w:tr w:rsidR="00114886" w:rsidRPr="002C5585" w:rsidTr="00114886">
        <w:trPr>
          <w:gridAfter w:val="1"/>
          <w:wAfter w:w="1134" w:type="dxa"/>
          <w:trHeight w:val="992"/>
        </w:trPr>
        <w:tc>
          <w:tcPr>
            <w:tcW w:w="3119" w:type="dxa"/>
          </w:tcPr>
          <w:p w:rsidR="00384936" w:rsidRPr="00937A8C" w:rsidRDefault="00384936" w:rsidP="001825B4">
            <w:pPr>
              <w:rPr>
                <w:rFonts w:ascii="Times New Roman" w:hAnsi="Times New Roman"/>
                <w:i/>
                <w:iCs/>
                <w:color w:val="000000"/>
                <w:sz w:val="17"/>
                <w:szCs w:val="17"/>
              </w:rPr>
            </w:pPr>
            <w:r w:rsidRPr="00937A8C">
              <w:rPr>
                <w:rFonts w:ascii="Times New Roman" w:hAnsi="Times New Roman"/>
                <w:i/>
                <w:iCs/>
                <w:color w:val="000000"/>
                <w:sz w:val="17"/>
                <w:szCs w:val="17"/>
              </w:rPr>
              <w:lastRenderedPageBreak/>
              <w:t xml:space="preserve">Государственная программа Республики Мордовия </w:t>
            </w:r>
            <w:r w:rsidRPr="00937A8C">
              <w:rPr>
                <w:rFonts w:ascii="Times New Roman" w:hAnsi="Times New Roman"/>
                <w:i/>
                <w:iCs/>
                <w:color w:val="000000"/>
                <w:sz w:val="17"/>
                <w:szCs w:val="17"/>
              </w:rPr>
              <w:br w:type="page"/>
              <w:t>«Повышение безопасности жизнедеятельности населения и территорий Республики Мордовия»</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255,3</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296,7</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300,8</w:t>
            </w:r>
          </w:p>
        </w:tc>
        <w:tc>
          <w:tcPr>
            <w:tcW w:w="851" w:type="dxa"/>
            <w:vAlign w:val="center"/>
          </w:tcPr>
          <w:p w:rsidR="00384936" w:rsidRPr="002C5585" w:rsidRDefault="00384936" w:rsidP="001825B4">
            <w:pPr>
              <w:jc w:val="center"/>
              <w:rPr>
                <w:rFonts w:ascii="Times New Roman" w:hAnsi="Times New Roman"/>
                <w:i/>
                <w:iCs/>
                <w:sz w:val="17"/>
                <w:szCs w:val="17"/>
              </w:rPr>
            </w:pPr>
            <w:r w:rsidRPr="002C5585">
              <w:rPr>
                <w:rFonts w:ascii="Times New Roman" w:hAnsi="Times New Roman"/>
                <w:i/>
                <w:iCs/>
                <w:sz w:val="17"/>
                <w:szCs w:val="17"/>
              </w:rPr>
              <w:t>389,3</w:t>
            </w:r>
          </w:p>
        </w:tc>
        <w:tc>
          <w:tcPr>
            <w:tcW w:w="850" w:type="dxa"/>
            <w:vAlign w:val="center"/>
          </w:tcPr>
          <w:p w:rsidR="00384936" w:rsidRPr="001960A3" w:rsidRDefault="00384936" w:rsidP="001825B4">
            <w:pPr>
              <w:jc w:val="center"/>
              <w:rPr>
                <w:rFonts w:ascii="Times New Roman" w:hAnsi="Times New Roman"/>
                <w:i/>
                <w:iCs/>
                <w:color w:val="000000"/>
                <w:sz w:val="17"/>
                <w:szCs w:val="17"/>
              </w:rPr>
            </w:pPr>
            <w:r w:rsidRPr="001960A3">
              <w:rPr>
                <w:rFonts w:ascii="Times New Roman" w:hAnsi="Times New Roman"/>
                <w:i/>
                <w:iCs/>
                <w:color w:val="000000"/>
                <w:sz w:val="17"/>
                <w:szCs w:val="17"/>
              </w:rPr>
              <w:t>317,3</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408,3</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444,9</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449,5</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467,5</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993"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r>
      <w:tr w:rsidR="00114886" w:rsidRPr="002C5585" w:rsidTr="00114886">
        <w:trPr>
          <w:gridAfter w:val="1"/>
          <w:wAfter w:w="1134" w:type="dxa"/>
        </w:trPr>
        <w:tc>
          <w:tcPr>
            <w:tcW w:w="3119" w:type="dxa"/>
            <w:vAlign w:val="center"/>
          </w:tcPr>
          <w:p w:rsidR="00384936" w:rsidRPr="000E30FB" w:rsidRDefault="00384936" w:rsidP="001825B4">
            <w:pPr>
              <w:rPr>
                <w:rFonts w:ascii="Times New Roman" w:hAnsi="Times New Roman"/>
                <w:i/>
                <w:iCs/>
                <w:color w:val="000000"/>
                <w:sz w:val="17"/>
                <w:szCs w:val="17"/>
                <w:highlight w:val="yellow"/>
              </w:rPr>
            </w:pPr>
            <w:r w:rsidRPr="00937A8C">
              <w:rPr>
                <w:rFonts w:ascii="Times New Roman" w:hAnsi="Times New Roman"/>
                <w:i/>
                <w:iCs/>
                <w:color w:val="000000"/>
                <w:sz w:val="17"/>
                <w:szCs w:val="17"/>
              </w:rPr>
              <w:t>Государственная программа Республики Мордовия развития сельского хозяйства и регулирования рынков сельскохозяйственной продукции, сырья и продовольствия</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1 895,7</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2 294,6</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2 392,7</w:t>
            </w:r>
          </w:p>
        </w:tc>
        <w:tc>
          <w:tcPr>
            <w:tcW w:w="851" w:type="dxa"/>
            <w:vAlign w:val="center"/>
          </w:tcPr>
          <w:p w:rsidR="00384936" w:rsidRPr="002C5585" w:rsidRDefault="00384936" w:rsidP="001825B4">
            <w:pPr>
              <w:jc w:val="center"/>
              <w:rPr>
                <w:rFonts w:ascii="Times New Roman" w:hAnsi="Times New Roman"/>
                <w:i/>
                <w:iCs/>
                <w:sz w:val="17"/>
                <w:szCs w:val="17"/>
              </w:rPr>
            </w:pPr>
            <w:r w:rsidRPr="002C5585">
              <w:rPr>
                <w:rFonts w:ascii="Times New Roman" w:hAnsi="Times New Roman"/>
                <w:i/>
                <w:iCs/>
                <w:sz w:val="17"/>
                <w:szCs w:val="17"/>
              </w:rPr>
              <w:t>1 869,0</w:t>
            </w:r>
          </w:p>
        </w:tc>
        <w:tc>
          <w:tcPr>
            <w:tcW w:w="850" w:type="dxa"/>
            <w:vAlign w:val="center"/>
          </w:tcPr>
          <w:p w:rsidR="00384936" w:rsidRPr="001960A3" w:rsidRDefault="00384936" w:rsidP="001825B4">
            <w:pPr>
              <w:jc w:val="center"/>
              <w:rPr>
                <w:rFonts w:ascii="Times New Roman" w:hAnsi="Times New Roman"/>
                <w:i/>
                <w:iCs/>
                <w:color w:val="000000"/>
                <w:sz w:val="17"/>
                <w:szCs w:val="17"/>
              </w:rPr>
            </w:pPr>
            <w:r w:rsidRPr="001960A3">
              <w:rPr>
                <w:rFonts w:ascii="Times New Roman" w:hAnsi="Times New Roman"/>
                <w:i/>
                <w:iCs/>
                <w:color w:val="000000"/>
                <w:sz w:val="17"/>
                <w:szCs w:val="17"/>
              </w:rPr>
              <w:t>1 459,4</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1 624,5</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1 564,4</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1 613,6</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1 678,1</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993"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r>
      <w:tr w:rsidR="00114886" w:rsidRPr="002C5585" w:rsidTr="00114886">
        <w:trPr>
          <w:gridAfter w:val="1"/>
          <w:wAfter w:w="1134" w:type="dxa"/>
        </w:trPr>
        <w:tc>
          <w:tcPr>
            <w:tcW w:w="3119" w:type="dxa"/>
            <w:vAlign w:val="center"/>
          </w:tcPr>
          <w:p w:rsidR="00384936" w:rsidRPr="00937A8C" w:rsidRDefault="00384936" w:rsidP="001825B4">
            <w:pPr>
              <w:rPr>
                <w:rFonts w:ascii="Times New Roman" w:hAnsi="Times New Roman"/>
                <w:i/>
                <w:iCs/>
                <w:color w:val="000000"/>
                <w:sz w:val="17"/>
                <w:szCs w:val="17"/>
              </w:rPr>
            </w:pPr>
            <w:r w:rsidRPr="00937A8C">
              <w:rPr>
                <w:rFonts w:ascii="Times New Roman" w:hAnsi="Times New Roman"/>
                <w:i/>
                <w:iCs/>
                <w:color w:val="000000"/>
                <w:sz w:val="17"/>
                <w:szCs w:val="17"/>
              </w:rPr>
              <w:t>Государственная программа «Экономическое развитие Республики Мордовия»</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188,7</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296,2</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451,4</w:t>
            </w:r>
          </w:p>
        </w:tc>
        <w:tc>
          <w:tcPr>
            <w:tcW w:w="851" w:type="dxa"/>
            <w:vAlign w:val="center"/>
          </w:tcPr>
          <w:p w:rsidR="00384936" w:rsidRPr="002C5585" w:rsidRDefault="00384936" w:rsidP="001825B4">
            <w:pPr>
              <w:jc w:val="center"/>
              <w:rPr>
                <w:rFonts w:ascii="Times New Roman" w:hAnsi="Times New Roman"/>
                <w:i/>
                <w:iCs/>
                <w:sz w:val="17"/>
                <w:szCs w:val="17"/>
              </w:rPr>
            </w:pPr>
            <w:r w:rsidRPr="002C5585">
              <w:rPr>
                <w:rFonts w:ascii="Times New Roman" w:hAnsi="Times New Roman"/>
                <w:i/>
                <w:iCs/>
                <w:sz w:val="17"/>
                <w:szCs w:val="17"/>
              </w:rPr>
              <w:t>549,7</w:t>
            </w:r>
          </w:p>
        </w:tc>
        <w:tc>
          <w:tcPr>
            <w:tcW w:w="850" w:type="dxa"/>
            <w:vAlign w:val="center"/>
          </w:tcPr>
          <w:p w:rsidR="00384936" w:rsidRPr="001960A3" w:rsidRDefault="00384936" w:rsidP="001825B4">
            <w:pPr>
              <w:jc w:val="center"/>
              <w:rPr>
                <w:rFonts w:ascii="Times New Roman" w:hAnsi="Times New Roman"/>
                <w:i/>
                <w:iCs/>
                <w:color w:val="000000"/>
                <w:sz w:val="17"/>
                <w:szCs w:val="17"/>
              </w:rPr>
            </w:pPr>
            <w:r w:rsidRPr="001960A3">
              <w:rPr>
                <w:rFonts w:ascii="Times New Roman" w:hAnsi="Times New Roman"/>
                <w:i/>
                <w:iCs/>
                <w:color w:val="000000"/>
                <w:sz w:val="17"/>
                <w:szCs w:val="17"/>
              </w:rPr>
              <w:t>434,9</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690,6</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869,9</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706,8</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993"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r>
      <w:tr w:rsidR="00114886" w:rsidRPr="002C5585" w:rsidTr="00114886">
        <w:trPr>
          <w:gridAfter w:val="1"/>
          <w:wAfter w:w="1134" w:type="dxa"/>
        </w:trPr>
        <w:tc>
          <w:tcPr>
            <w:tcW w:w="3119" w:type="dxa"/>
            <w:vAlign w:val="center"/>
          </w:tcPr>
          <w:p w:rsidR="00384936" w:rsidRPr="00937A8C" w:rsidRDefault="00384936" w:rsidP="001825B4">
            <w:pPr>
              <w:rPr>
                <w:rFonts w:ascii="Times New Roman" w:hAnsi="Times New Roman"/>
                <w:i/>
                <w:iCs/>
                <w:color w:val="000000"/>
                <w:sz w:val="17"/>
                <w:szCs w:val="17"/>
              </w:rPr>
            </w:pPr>
            <w:r w:rsidRPr="00937A8C">
              <w:rPr>
                <w:rFonts w:ascii="Times New Roman" w:hAnsi="Times New Roman"/>
                <w:i/>
                <w:iCs/>
                <w:color w:val="000000"/>
                <w:sz w:val="17"/>
                <w:szCs w:val="17"/>
              </w:rPr>
              <w:t>Государственная программа научно-инновационного развития Республики Мордовия (утратила силу в связи с изданием постановления Правительства Республики Мордовия от 4 декабря 2020 г. № 655)</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124,0</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126,7</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362,4</w:t>
            </w:r>
          </w:p>
        </w:tc>
        <w:tc>
          <w:tcPr>
            <w:tcW w:w="851" w:type="dxa"/>
            <w:vAlign w:val="center"/>
          </w:tcPr>
          <w:p w:rsidR="00384936" w:rsidRPr="002C5585" w:rsidRDefault="00384936" w:rsidP="001825B4">
            <w:pPr>
              <w:jc w:val="center"/>
              <w:rPr>
                <w:rFonts w:ascii="Times New Roman" w:hAnsi="Times New Roman"/>
                <w:i/>
                <w:iCs/>
                <w:sz w:val="17"/>
                <w:szCs w:val="17"/>
              </w:rPr>
            </w:pPr>
            <w:r w:rsidRPr="002C5585">
              <w:rPr>
                <w:rFonts w:ascii="Times New Roman" w:hAnsi="Times New Roman"/>
                <w:i/>
                <w:iCs/>
                <w:sz w:val="17"/>
                <w:szCs w:val="17"/>
              </w:rPr>
              <w:t>368,6</w:t>
            </w:r>
          </w:p>
        </w:tc>
        <w:tc>
          <w:tcPr>
            <w:tcW w:w="850" w:type="dxa"/>
            <w:vAlign w:val="center"/>
          </w:tcPr>
          <w:p w:rsidR="00384936" w:rsidRPr="001960A3" w:rsidRDefault="00384936" w:rsidP="001825B4">
            <w:pPr>
              <w:jc w:val="center"/>
              <w:rPr>
                <w:rFonts w:ascii="Times New Roman" w:hAnsi="Times New Roman"/>
                <w:i/>
                <w:iCs/>
                <w:color w:val="000000"/>
                <w:sz w:val="17"/>
                <w:szCs w:val="17"/>
              </w:rPr>
            </w:pPr>
            <w:r w:rsidRPr="001960A3">
              <w:rPr>
                <w:rFonts w:ascii="Times New Roman" w:hAnsi="Times New Roman"/>
                <w:i/>
                <w:iCs/>
                <w:color w:val="000000"/>
                <w:sz w:val="17"/>
                <w:szCs w:val="17"/>
              </w:rPr>
              <w:t>х</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993"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r>
      <w:tr w:rsidR="00114886" w:rsidRPr="002C5585" w:rsidTr="00114886">
        <w:trPr>
          <w:gridAfter w:val="1"/>
          <w:wAfter w:w="1134" w:type="dxa"/>
        </w:trPr>
        <w:tc>
          <w:tcPr>
            <w:tcW w:w="3119" w:type="dxa"/>
            <w:vAlign w:val="center"/>
          </w:tcPr>
          <w:p w:rsidR="00384936" w:rsidRPr="00937A8C" w:rsidRDefault="00384936" w:rsidP="001825B4">
            <w:pPr>
              <w:rPr>
                <w:rFonts w:ascii="Times New Roman" w:hAnsi="Times New Roman"/>
                <w:i/>
                <w:iCs/>
                <w:color w:val="000000"/>
                <w:sz w:val="17"/>
                <w:szCs w:val="17"/>
              </w:rPr>
            </w:pPr>
            <w:r w:rsidRPr="00937A8C">
              <w:rPr>
                <w:rFonts w:ascii="Times New Roman" w:hAnsi="Times New Roman"/>
                <w:i/>
                <w:iCs/>
                <w:color w:val="000000"/>
                <w:sz w:val="17"/>
                <w:szCs w:val="17"/>
              </w:rPr>
              <w:t>Государственная программа Республики Мордовия «Научно-технологическое и инновационное развитие Республики Мордовия»</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х</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х</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х</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х</w:t>
            </w:r>
          </w:p>
        </w:tc>
        <w:tc>
          <w:tcPr>
            <w:tcW w:w="850" w:type="dxa"/>
            <w:vAlign w:val="center"/>
          </w:tcPr>
          <w:p w:rsidR="00384936" w:rsidRPr="001960A3" w:rsidRDefault="00384936" w:rsidP="001825B4">
            <w:pPr>
              <w:jc w:val="center"/>
              <w:rPr>
                <w:rFonts w:ascii="Times New Roman" w:hAnsi="Times New Roman"/>
                <w:i/>
                <w:iCs/>
                <w:color w:val="000000"/>
                <w:sz w:val="17"/>
                <w:szCs w:val="17"/>
              </w:rPr>
            </w:pPr>
            <w:r w:rsidRPr="001960A3">
              <w:rPr>
                <w:rFonts w:ascii="Times New Roman" w:hAnsi="Times New Roman"/>
                <w:i/>
                <w:iCs/>
                <w:color w:val="000000"/>
                <w:sz w:val="17"/>
                <w:szCs w:val="17"/>
              </w:rPr>
              <w:t>131,3</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98,6</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88,2</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84,7</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88,1</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993"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r>
      <w:tr w:rsidR="00114886" w:rsidRPr="002C5585" w:rsidTr="00114886">
        <w:trPr>
          <w:gridAfter w:val="1"/>
          <w:wAfter w:w="1134" w:type="dxa"/>
          <w:trHeight w:val="1100"/>
        </w:trPr>
        <w:tc>
          <w:tcPr>
            <w:tcW w:w="3119" w:type="dxa"/>
            <w:vAlign w:val="center"/>
          </w:tcPr>
          <w:p w:rsidR="00384936" w:rsidRPr="000E30FB" w:rsidRDefault="00384936" w:rsidP="001825B4">
            <w:pPr>
              <w:rPr>
                <w:rFonts w:ascii="Times New Roman" w:hAnsi="Times New Roman"/>
                <w:i/>
                <w:iCs/>
                <w:color w:val="000000"/>
                <w:sz w:val="17"/>
                <w:szCs w:val="17"/>
                <w:highlight w:val="yellow"/>
              </w:rPr>
            </w:pPr>
            <w:r w:rsidRPr="00937A8C">
              <w:rPr>
                <w:rFonts w:ascii="Times New Roman" w:hAnsi="Times New Roman"/>
                <w:i/>
                <w:iCs/>
                <w:color w:val="000000"/>
                <w:sz w:val="17"/>
                <w:szCs w:val="17"/>
              </w:rPr>
              <w:t>Государственная программа Республики Мордовия "Энергосбережение и повышение энергетической эффективности в Республике Мордовия"</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0,4</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0,0</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0,0</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0,0</w:t>
            </w:r>
          </w:p>
        </w:tc>
        <w:tc>
          <w:tcPr>
            <w:tcW w:w="850" w:type="dxa"/>
            <w:vAlign w:val="center"/>
          </w:tcPr>
          <w:p w:rsidR="00384936" w:rsidRPr="001960A3"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0,0</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10,0</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0,0</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0,0</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993"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r>
      <w:tr w:rsidR="00114886" w:rsidRPr="002C5585" w:rsidTr="00114886">
        <w:trPr>
          <w:gridAfter w:val="1"/>
          <w:wAfter w:w="1134" w:type="dxa"/>
          <w:trHeight w:val="674"/>
        </w:trPr>
        <w:tc>
          <w:tcPr>
            <w:tcW w:w="3119" w:type="dxa"/>
            <w:vAlign w:val="center"/>
          </w:tcPr>
          <w:p w:rsidR="00384936" w:rsidRPr="00937A8C" w:rsidRDefault="00384936" w:rsidP="001825B4">
            <w:pPr>
              <w:rPr>
                <w:rFonts w:ascii="Times New Roman" w:hAnsi="Times New Roman"/>
                <w:i/>
                <w:iCs/>
                <w:color w:val="000000"/>
                <w:sz w:val="17"/>
                <w:szCs w:val="17"/>
              </w:rPr>
            </w:pPr>
            <w:r w:rsidRPr="00937A8C">
              <w:rPr>
                <w:rFonts w:ascii="Times New Roman" w:hAnsi="Times New Roman"/>
                <w:i/>
                <w:iCs/>
                <w:color w:val="000000"/>
                <w:sz w:val="17"/>
                <w:szCs w:val="17"/>
              </w:rPr>
              <w:t>Государственная программа Республики Мордовия «Развитие автомобильных дорог»</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2 002,7</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1 936,9</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4 378,5</w:t>
            </w:r>
          </w:p>
        </w:tc>
        <w:tc>
          <w:tcPr>
            <w:tcW w:w="851" w:type="dxa"/>
            <w:vAlign w:val="center"/>
          </w:tcPr>
          <w:p w:rsidR="00384936" w:rsidRPr="002C5585" w:rsidRDefault="00384936" w:rsidP="001825B4">
            <w:pPr>
              <w:jc w:val="center"/>
              <w:rPr>
                <w:rFonts w:ascii="Times New Roman" w:hAnsi="Times New Roman"/>
                <w:i/>
                <w:iCs/>
                <w:sz w:val="17"/>
                <w:szCs w:val="17"/>
              </w:rPr>
            </w:pPr>
            <w:r w:rsidRPr="002C5585">
              <w:rPr>
                <w:rFonts w:ascii="Times New Roman" w:hAnsi="Times New Roman"/>
                <w:i/>
                <w:iCs/>
                <w:sz w:val="17"/>
                <w:szCs w:val="17"/>
              </w:rPr>
              <w:t>5 204,2</w:t>
            </w:r>
          </w:p>
        </w:tc>
        <w:tc>
          <w:tcPr>
            <w:tcW w:w="850" w:type="dxa"/>
            <w:vAlign w:val="center"/>
          </w:tcPr>
          <w:p w:rsidR="00384936" w:rsidRPr="001960A3" w:rsidRDefault="00384936" w:rsidP="001825B4">
            <w:pPr>
              <w:jc w:val="center"/>
              <w:rPr>
                <w:rFonts w:ascii="Times New Roman" w:hAnsi="Times New Roman"/>
                <w:i/>
                <w:iCs/>
                <w:color w:val="000000"/>
                <w:sz w:val="17"/>
                <w:szCs w:val="17"/>
              </w:rPr>
            </w:pPr>
            <w:r w:rsidRPr="001960A3">
              <w:rPr>
                <w:rFonts w:ascii="Times New Roman" w:hAnsi="Times New Roman"/>
                <w:i/>
                <w:iCs/>
                <w:color w:val="000000"/>
                <w:sz w:val="17"/>
                <w:szCs w:val="17"/>
              </w:rPr>
              <w:t>6 723,0</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8 265,6</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11 190,4</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12 080,5</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993"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r>
      <w:tr w:rsidR="00114886" w:rsidRPr="002C5585" w:rsidTr="00114886">
        <w:trPr>
          <w:gridAfter w:val="1"/>
          <w:wAfter w:w="1134" w:type="dxa"/>
        </w:trPr>
        <w:tc>
          <w:tcPr>
            <w:tcW w:w="3119" w:type="dxa"/>
            <w:vAlign w:val="center"/>
          </w:tcPr>
          <w:p w:rsidR="00384936" w:rsidRPr="00937A8C" w:rsidRDefault="00384936" w:rsidP="001825B4">
            <w:pPr>
              <w:rPr>
                <w:rFonts w:ascii="Times New Roman" w:hAnsi="Times New Roman"/>
                <w:i/>
                <w:iCs/>
                <w:color w:val="000000"/>
                <w:sz w:val="17"/>
                <w:szCs w:val="17"/>
              </w:rPr>
            </w:pPr>
            <w:r w:rsidRPr="00937A8C">
              <w:rPr>
                <w:rFonts w:ascii="Times New Roman" w:hAnsi="Times New Roman"/>
                <w:i/>
                <w:iCs/>
                <w:color w:val="000000"/>
                <w:sz w:val="17"/>
                <w:szCs w:val="17"/>
              </w:rPr>
              <w:t>Государственная программа Республики Мордовия «Охрана окружающей среды и повышение экологической безопасности»</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27,0</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56,7</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79,2</w:t>
            </w:r>
          </w:p>
        </w:tc>
        <w:tc>
          <w:tcPr>
            <w:tcW w:w="851" w:type="dxa"/>
            <w:vAlign w:val="center"/>
          </w:tcPr>
          <w:p w:rsidR="00384936" w:rsidRPr="002C5585" w:rsidRDefault="00384936" w:rsidP="001825B4">
            <w:pPr>
              <w:jc w:val="center"/>
              <w:rPr>
                <w:rFonts w:ascii="Times New Roman" w:hAnsi="Times New Roman"/>
                <w:i/>
                <w:iCs/>
                <w:sz w:val="17"/>
                <w:szCs w:val="17"/>
              </w:rPr>
            </w:pPr>
            <w:r w:rsidRPr="002C5585">
              <w:rPr>
                <w:rFonts w:ascii="Times New Roman" w:hAnsi="Times New Roman"/>
                <w:i/>
                <w:iCs/>
                <w:sz w:val="17"/>
                <w:szCs w:val="17"/>
              </w:rPr>
              <w:t>49,3</w:t>
            </w:r>
          </w:p>
        </w:tc>
        <w:tc>
          <w:tcPr>
            <w:tcW w:w="850" w:type="dxa"/>
            <w:vAlign w:val="center"/>
          </w:tcPr>
          <w:p w:rsidR="00384936" w:rsidRPr="001960A3" w:rsidRDefault="00384936" w:rsidP="001825B4">
            <w:pPr>
              <w:jc w:val="center"/>
              <w:rPr>
                <w:rFonts w:ascii="Times New Roman" w:hAnsi="Times New Roman"/>
                <w:i/>
                <w:iCs/>
                <w:sz w:val="17"/>
                <w:szCs w:val="17"/>
              </w:rPr>
            </w:pPr>
            <w:r w:rsidRPr="001960A3">
              <w:rPr>
                <w:rFonts w:ascii="Times New Roman" w:hAnsi="Times New Roman"/>
                <w:i/>
                <w:iCs/>
                <w:sz w:val="17"/>
                <w:szCs w:val="17"/>
              </w:rPr>
              <w:t>40,3</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311,0</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164,8</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47,7</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993"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r>
      <w:tr w:rsidR="00114886" w:rsidRPr="002C5585" w:rsidTr="00114886">
        <w:trPr>
          <w:gridAfter w:val="1"/>
          <w:wAfter w:w="1134" w:type="dxa"/>
          <w:trHeight w:val="864"/>
        </w:trPr>
        <w:tc>
          <w:tcPr>
            <w:tcW w:w="3119" w:type="dxa"/>
            <w:vAlign w:val="center"/>
          </w:tcPr>
          <w:p w:rsidR="00384936" w:rsidRDefault="00384936" w:rsidP="001825B4">
            <w:pPr>
              <w:rPr>
                <w:rFonts w:ascii="Times New Roman" w:hAnsi="Times New Roman"/>
                <w:i/>
                <w:iCs/>
                <w:color w:val="000000"/>
                <w:sz w:val="17"/>
                <w:szCs w:val="17"/>
              </w:rPr>
            </w:pPr>
            <w:r w:rsidRPr="00937A8C">
              <w:rPr>
                <w:rFonts w:ascii="Times New Roman" w:hAnsi="Times New Roman"/>
                <w:i/>
                <w:iCs/>
                <w:color w:val="000000"/>
                <w:sz w:val="17"/>
                <w:szCs w:val="17"/>
              </w:rPr>
              <w:t xml:space="preserve">Государственная программа Республики Мордовия «Развитие водохозяйственного комплекса Республики Мордовия» </w:t>
            </w:r>
          </w:p>
          <w:p w:rsidR="00F87952" w:rsidRPr="00937A8C" w:rsidRDefault="00F87952" w:rsidP="001825B4">
            <w:pPr>
              <w:rPr>
                <w:rFonts w:ascii="Times New Roman" w:hAnsi="Times New Roman"/>
                <w:i/>
                <w:iCs/>
                <w:color w:val="000000"/>
                <w:sz w:val="17"/>
                <w:szCs w:val="17"/>
              </w:rPr>
            </w:pP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52,0</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114,2</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64,9</w:t>
            </w:r>
          </w:p>
        </w:tc>
        <w:tc>
          <w:tcPr>
            <w:tcW w:w="851" w:type="dxa"/>
            <w:vAlign w:val="center"/>
          </w:tcPr>
          <w:p w:rsidR="00384936" w:rsidRPr="002C5585" w:rsidRDefault="00384936" w:rsidP="001825B4">
            <w:pPr>
              <w:jc w:val="center"/>
              <w:rPr>
                <w:rFonts w:ascii="Times New Roman" w:hAnsi="Times New Roman"/>
                <w:i/>
                <w:iCs/>
                <w:sz w:val="17"/>
                <w:szCs w:val="17"/>
              </w:rPr>
            </w:pPr>
            <w:r w:rsidRPr="002C5585">
              <w:rPr>
                <w:rFonts w:ascii="Times New Roman" w:hAnsi="Times New Roman"/>
                <w:i/>
                <w:iCs/>
                <w:sz w:val="17"/>
                <w:szCs w:val="17"/>
              </w:rPr>
              <w:t>74,9</w:t>
            </w:r>
          </w:p>
        </w:tc>
        <w:tc>
          <w:tcPr>
            <w:tcW w:w="850" w:type="dxa"/>
            <w:vAlign w:val="center"/>
          </w:tcPr>
          <w:p w:rsidR="00384936" w:rsidRPr="001960A3" w:rsidRDefault="00384936" w:rsidP="001825B4">
            <w:pPr>
              <w:jc w:val="center"/>
              <w:rPr>
                <w:rFonts w:ascii="Times New Roman" w:hAnsi="Times New Roman"/>
                <w:i/>
                <w:iCs/>
                <w:color w:val="000000"/>
                <w:sz w:val="17"/>
                <w:szCs w:val="17"/>
              </w:rPr>
            </w:pPr>
            <w:r w:rsidRPr="001960A3">
              <w:rPr>
                <w:rFonts w:ascii="Times New Roman" w:hAnsi="Times New Roman"/>
                <w:i/>
                <w:iCs/>
                <w:color w:val="000000"/>
                <w:sz w:val="17"/>
                <w:szCs w:val="17"/>
              </w:rPr>
              <w:t>79,9</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78,3</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64,0</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67,0</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993"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r>
      <w:tr w:rsidR="00114886" w:rsidRPr="002C5585" w:rsidTr="00114886">
        <w:trPr>
          <w:gridAfter w:val="1"/>
          <w:wAfter w:w="1134" w:type="dxa"/>
        </w:trPr>
        <w:tc>
          <w:tcPr>
            <w:tcW w:w="3119" w:type="dxa"/>
            <w:vAlign w:val="center"/>
          </w:tcPr>
          <w:p w:rsidR="00384936" w:rsidRPr="00937A8C" w:rsidRDefault="00384936" w:rsidP="001825B4">
            <w:pPr>
              <w:rPr>
                <w:rFonts w:ascii="Times New Roman" w:hAnsi="Times New Roman"/>
                <w:i/>
                <w:iCs/>
                <w:color w:val="000000"/>
                <w:sz w:val="17"/>
                <w:szCs w:val="17"/>
              </w:rPr>
            </w:pPr>
            <w:r w:rsidRPr="00937A8C">
              <w:rPr>
                <w:rFonts w:ascii="Times New Roman" w:hAnsi="Times New Roman"/>
                <w:i/>
                <w:iCs/>
                <w:color w:val="000000"/>
                <w:sz w:val="17"/>
                <w:szCs w:val="17"/>
              </w:rPr>
              <w:t xml:space="preserve">Государственная программа «Развитие лесного хозяйства и лесоперерабатывающего комплекса Республики Мордовия» </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142,2</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147,9</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202,6</w:t>
            </w:r>
          </w:p>
        </w:tc>
        <w:tc>
          <w:tcPr>
            <w:tcW w:w="851" w:type="dxa"/>
            <w:vAlign w:val="center"/>
          </w:tcPr>
          <w:p w:rsidR="00384936" w:rsidRPr="002C5585" w:rsidRDefault="00384936" w:rsidP="001825B4">
            <w:pPr>
              <w:jc w:val="center"/>
              <w:rPr>
                <w:rFonts w:ascii="Times New Roman" w:hAnsi="Times New Roman"/>
                <w:i/>
                <w:iCs/>
                <w:sz w:val="17"/>
                <w:szCs w:val="17"/>
              </w:rPr>
            </w:pPr>
            <w:r w:rsidRPr="002C5585">
              <w:rPr>
                <w:rFonts w:ascii="Times New Roman" w:hAnsi="Times New Roman"/>
                <w:i/>
                <w:iCs/>
                <w:sz w:val="17"/>
                <w:szCs w:val="17"/>
              </w:rPr>
              <w:t>209,9</w:t>
            </w:r>
          </w:p>
        </w:tc>
        <w:tc>
          <w:tcPr>
            <w:tcW w:w="850" w:type="dxa"/>
            <w:vAlign w:val="center"/>
          </w:tcPr>
          <w:p w:rsidR="00384936" w:rsidRPr="001960A3" w:rsidRDefault="00384936" w:rsidP="001825B4">
            <w:pPr>
              <w:jc w:val="center"/>
              <w:rPr>
                <w:rFonts w:ascii="Times New Roman" w:hAnsi="Times New Roman"/>
                <w:i/>
                <w:iCs/>
                <w:color w:val="000000"/>
                <w:sz w:val="17"/>
                <w:szCs w:val="17"/>
              </w:rPr>
            </w:pPr>
            <w:r w:rsidRPr="001960A3">
              <w:rPr>
                <w:rFonts w:ascii="Times New Roman" w:hAnsi="Times New Roman"/>
                <w:i/>
                <w:iCs/>
                <w:color w:val="000000"/>
                <w:sz w:val="17"/>
                <w:szCs w:val="17"/>
              </w:rPr>
              <w:t>190,0</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204,7</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155,3</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165,9</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172,5</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179,4</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993"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r>
      <w:tr w:rsidR="00114886" w:rsidRPr="002C5585" w:rsidTr="00114886">
        <w:trPr>
          <w:gridAfter w:val="1"/>
          <w:wAfter w:w="1134" w:type="dxa"/>
        </w:trPr>
        <w:tc>
          <w:tcPr>
            <w:tcW w:w="3119" w:type="dxa"/>
            <w:vAlign w:val="center"/>
          </w:tcPr>
          <w:p w:rsidR="00384936" w:rsidRPr="00937A8C" w:rsidRDefault="00384936" w:rsidP="001825B4">
            <w:pPr>
              <w:rPr>
                <w:rFonts w:ascii="Times New Roman" w:hAnsi="Times New Roman"/>
                <w:b/>
                <w:bCs/>
                <w:color w:val="000000"/>
                <w:sz w:val="17"/>
                <w:szCs w:val="17"/>
                <w:lang w:eastAsia="en-US"/>
              </w:rPr>
            </w:pPr>
            <w:r w:rsidRPr="00937A8C">
              <w:rPr>
                <w:rFonts w:ascii="Times New Roman" w:hAnsi="Times New Roman"/>
                <w:i/>
                <w:iCs/>
                <w:color w:val="000000"/>
                <w:sz w:val="17"/>
                <w:szCs w:val="17"/>
              </w:rPr>
              <w:lastRenderedPageBreak/>
              <w:t>Государственная программа повышения эффективности управления государственными финансами в Республике Мордовия</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2 875,6</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3 453,2</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3 802,0</w:t>
            </w:r>
          </w:p>
        </w:tc>
        <w:tc>
          <w:tcPr>
            <w:tcW w:w="851" w:type="dxa"/>
            <w:vAlign w:val="center"/>
          </w:tcPr>
          <w:p w:rsidR="00384936" w:rsidRPr="002C5585" w:rsidRDefault="00384936" w:rsidP="001825B4">
            <w:pPr>
              <w:jc w:val="center"/>
              <w:rPr>
                <w:rFonts w:ascii="Times New Roman" w:hAnsi="Times New Roman"/>
                <w:i/>
                <w:iCs/>
                <w:sz w:val="17"/>
                <w:szCs w:val="17"/>
              </w:rPr>
            </w:pPr>
            <w:r w:rsidRPr="002C5585">
              <w:rPr>
                <w:rFonts w:ascii="Times New Roman" w:hAnsi="Times New Roman"/>
                <w:i/>
                <w:iCs/>
                <w:sz w:val="17"/>
                <w:szCs w:val="17"/>
              </w:rPr>
              <w:t>3 677,0</w:t>
            </w:r>
          </w:p>
        </w:tc>
        <w:tc>
          <w:tcPr>
            <w:tcW w:w="850" w:type="dxa"/>
            <w:vAlign w:val="center"/>
          </w:tcPr>
          <w:p w:rsidR="00384936" w:rsidRPr="001960A3" w:rsidRDefault="00384936" w:rsidP="001825B4">
            <w:pPr>
              <w:jc w:val="center"/>
              <w:rPr>
                <w:rFonts w:ascii="Times New Roman" w:hAnsi="Times New Roman"/>
                <w:i/>
                <w:iCs/>
                <w:sz w:val="17"/>
                <w:szCs w:val="17"/>
              </w:rPr>
            </w:pPr>
            <w:r w:rsidRPr="001960A3">
              <w:rPr>
                <w:rFonts w:ascii="Times New Roman" w:hAnsi="Times New Roman"/>
                <w:i/>
                <w:iCs/>
                <w:sz w:val="17"/>
                <w:szCs w:val="17"/>
              </w:rPr>
              <w:t>3 260,4</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2 873,1</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2 691,3</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2 646,7</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993"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r>
      <w:tr w:rsidR="00114886" w:rsidRPr="002C5585" w:rsidTr="00114886">
        <w:trPr>
          <w:gridAfter w:val="1"/>
          <w:wAfter w:w="1134" w:type="dxa"/>
          <w:trHeight w:val="1548"/>
        </w:trPr>
        <w:tc>
          <w:tcPr>
            <w:tcW w:w="3119" w:type="dxa"/>
            <w:vAlign w:val="center"/>
          </w:tcPr>
          <w:p w:rsidR="00384936" w:rsidRPr="00937A8C" w:rsidRDefault="00384936" w:rsidP="001825B4">
            <w:pPr>
              <w:rPr>
                <w:rFonts w:ascii="Times New Roman" w:hAnsi="Times New Roman"/>
                <w:i/>
                <w:iCs/>
                <w:color w:val="000000"/>
                <w:sz w:val="17"/>
                <w:szCs w:val="17"/>
              </w:rPr>
            </w:pPr>
            <w:r w:rsidRPr="00937A8C">
              <w:rPr>
                <w:rFonts w:ascii="Times New Roman" w:hAnsi="Times New Roman"/>
                <w:i/>
                <w:iCs/>
                <w:sz w:val="17"/>
                <w:szCs w:val="17"/>
              </w:rPr>
              <w:t>Государственная программа Республики Мордовия «Формирование информационного общества в Республике Мордовия в период до 2021 года» (утратила силу в связи с изданием постановления Правительства Республики Мордовия от 15 октября 2019 г. № 404)</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42,9</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141,1</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86,2</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х</w:t>
            </w:r>
          </w:p>
        </w:tc>
        <w:tc>
          <w:tcPr>
            <w:tcW w:w="850" w:type="dxa"/>
            <w:vAlign w:val="center"/>
          </w:tcPr>
          <w:p w:rsidR="00384936" w:rsidRPr="001960A3" w:rsidRDefault="00384936" w:rsidP="001825B4">
            <w:pPr>
              <w:jc w:val="center"/>
              <w:rPr>
                <w:rFonts w:ascii="Times New Roman" w:hAnsi="Times New Roman"/>
                <w:i/>
                <w:iCs/>
                <w:color w:val="000000"/>
                <w:sz w:val="17"/>
                <w:szCs w:val="17"/>
              </w:rPr>
            </w:pPr>
            <w:r w:rsidRPr="001960A3">
              <w:rPr>
                <w:rFonts w:ascii="Times New Roman" w:hAnsi="Times New Roman"/>
                <w:i/>
                <w:iCs/>
                <w:color w:val="000000"/>
                <w:sz w:val="17"/>
                <w:szCs w:val="17"/>
              </w:rPr>
              <w:t>х</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993"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r>
      <w:tr w:rsidR="00114886" w:rsidRPr="002C5585" w:rsidTr="00114886">
        <w:trPr>
          <w:gridAfter w:val="1"/>
          <w:wAfter w:w="1134" w:type="dxa"/>
        </w:trPr>
        <w:tc>
          <w:tcPr>
            <w:tcW w:w="3119" w:type="dxa"/>
            <w:vAlign w:val="center"/>
          </w:tcPr>
          <w:p w:rsidR="00384936" w:rsidRPr="00937A8C" w:rsidRDefault="00384936" w:rsidP="001825B4">
            <w:pPr>
              <w:rPr>
                <w:rFonts w:ascii="Times New Roman" w:hAnsi="Times New Roman"/>
                <w:i/>
                <w:iCs/>
                <w:sz w:val="17"/>
                <w:szCs w:val="17"/>
              </w:rPr>
            </w:pPr>
            <w:r w:rsidRPr="00937A8C">
              <w:rPr>
                <w:rFonts w:ascii="Times New Roman" w:hAnsi="Times New Roman"/>
                <w:i/>
                <w:iCs/>
                <w:sz w:val="17"/>
                <w:szCs w:val="17"/>
              </w:rPr>
              <w:t>Государственная программа Республики Мордовия «Цифровая трансформация Республики Мордовия»</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х</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х</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х</w:t>
            </w:r>
          </w:p>
        </w:tc>
        <w:tc>
          <w:tcPr>
            <w:tcW w:w="851" w:type="dxa"/>
            <w:vAlign w:val="center"/>
          </w:tcPr>
          <w:p w:rsidR="00384936" w:rsidRPr="002C5585" w:rsidRDefault="00384936" w:rsidP="001825B4">
            <w:pPr>
              <w:jc w:val="center"/>
              <w:rPr>
                <w:rFonts w:ascii="Times New Roman" w:hAnsi="Times New Roman"/>
                <w:i/>
                <w:iCs/>
                <w:sz w:val="17"/>
                <w:szCs w:val="17"/>
              </w:rPr>
            </w:pPr>
            <w:r w:rsidRPr="002C5585">
              <w:rPr>
                <w:rFonts w:ascii="Times New Roman" w:hAnsi="Times New Roman"/>
                <w:i/>
                <w:iCs/>
                <w:sz w:val="17"/>
                <w:szCs w:val="17"/>
              </w:rPr>
              <w:t>96,4</w:t>
            </w:r>
          </w:p>
        </w:tc>
        <w:tc>
          <w:tcPr>
            <w:tcW w:w="850" w:type="dxa"/>
            <w:vAlign w:val="center"/>
          </w:tcPr>
          <w:p w:rsidR="00384936" w:rsidRPr="001960A3" w:rsidRDefault="00384936" w:rsidP="001825B4">
            <w:pPr>
              <w:jc w:val="center"/>
              <w:rPr>
                <w:rFonts w:ascii="Times New Roman" w:hAnsi="Times New Roman"/>
                <w:i/>
                <w:iCs/>
                <w:color w:val="000000"/>
                <w:sz w:val="17"/>
                <w:szCs w:val="17"/>
              </w:rPr>
            </w:pPr>
            <w:r w:rsidRPr="001960A3">
              <w:rPr>
                <w:rFonts w:ascii="Times New Roman" w:hAnsi="Times New Roman"/>
                <w:i/>
                <w:iCs/>
                <w:color w:val="000000"/>
                <w:sz w:val="17"/>
                <w:szCs w:val="17"/>
              </w:rPr>
              <w:t>96,6</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426,4</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247,2</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413,0</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993"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r>
      <w:tr w:rsidR="00114886" w:rsidRPr="002C5585" w:rsidTr="00114886">
        <w:trPr>
          <w:gridAfter w:val="1"/>
          <w:wAfter w:w="1134" w:type="dxa"/>
        </w:trPr>
        <w:tc>
          <w:tcPr>
            <w:tcW w:w="3119" w:type="dxa"/>
            <w:vAlign w:val="center"/>
          </w:tcPr>
          <w:p w:rsidR="00384936" w:rsidRPr="00937A8C" w:rsidRDefault="00384936" w:rsidP="001825B4">
            <w:pPr>
              <w:rPr>
                <w:rFonts w:ascii="Times New Roman" w:hAnsi="Times New Roman"/>
                <w:i/>
                <w:iCs/>
                <w:color w:val="000000"/>
                <w:sz w:val="17"/>
                <w:szCs w:val="17"/>
              </w:rPr>
            </w:pPr>
            <w:r w:rsidRPr="00937A8C">
              <w:rPr>
                <w:rFonts w:ascii="Times New Roman" w:hAnsi="Times New Roman"/>
                <w:i/>
                <w:iCs/>
                <w:color w:val="000000"/>
                <w:sz w:val="17"/>
                <w:szCs w:val="17"/>
              </w:rPr>
              <w:t>Государственная программа Республики Мордовия «Юстиция и профилактика правонарушений»</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88,7</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96,1</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90,3</w:t>
            </w:r>
          </w:p>
        </w:tc>
        <w:tc>
          <w:tcPr>
            <w:tcW w:w="851" w:type="dxa"/>
            <w:vAlign w:val="center"/>
          </w:tcPr>
          <w:p w:rsidR="00384936" w:rsidRPr="002C5585" w:rsidRDefault="00384936" w:rsidP="001825B4">
            <w:pPr>
              <w:jc w:val="center"/>
              <w:rPr>
                <w:rFonts w:ascii="Times New Roman" w:hAnsi="Times New Roman"/>
                <w:i/>
                <w:iCs/>
                <w:sz w:val="17"/>
                <w:szCs w:val="17"/>
              </w:rPr>
            </w:pPr>
            <w:r w:rsidRPr="002C5585">
              <w:rPr>
                <w:rFonts w:ascii="Times New Roman" w:hAnsi="Times New Roman"/>
                <w:i/>
                <w:iCs/>
                <w:sz w:val="17"/>
                <w:szCs w:val="17"/>
              </w:rPr>
              <w:t>91,3</w:t>
            </w:r>
          </w:p>
        </w:tc>
        <w:tc>
          <w:tcPr>
            <w:tcW w:w="850" w:type="dxa"/>
            <w:vAlign w:val="center"/>
          </w:tcPr>
          <w:p w:rsidR="00384936" w:rsidRPr="001960A3" w:rsidRDefault="00384936" w:rsidP="001825B4">
            <w:pPr>
              <w:jc w:val="center"/>
              <w:rPr>
                <w:rFonts w:ascii="Times New Roman" w:hAnsi="Times New Roman"/>
                <w:i/>
                <w:iCs/>
                <w:color w:val="000000"/>
                <w:sz w:val="17"/>
                <w:szCs w:val="17"/>
              </w:rPr>
            </w:pPr>
            <w:r w:rsidRPr="001960A3">
              <w:rPr>
                <w:rFonts w:ascii="Times New Roman" w:hAnsi="Times New Roman"/>
                <w:i/>
                <w:iCs/>
                <w:color w:val="000000"/>
                <w:sz w:val="17"/>
                <w:szCs w:val="17"/>
              </w:rPr>
              <w:t>110,4</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116,8</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129,4</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133,8</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993"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r>
      <w:tr w:rsidR="00114886" w:rsidRPr="002C5585" w:rsidTr="00114886">
        <w:trPr>
          <w:gridAfter w:val="1"/>
          <w:wAfter w:w="1134" w:type="dxa"/>
        </w:trPr>
        <w:tc>
          <w:tcPr>
            <w:tcW w:w="3119" w:type="dxa"/>
            <w:vAlign w:val="center"/>
          </w:tcPr>
          <w:p w:rsidR="00384936" w:rsidRPr="00937A8C" w:rsidRDefault="00384936" w:rsidP="001825B4">
            <w:pPr>
              <w:rPr>
                <w:rFonts w:ascii="Times New Roman" w:hAnsi="Times New Roman"/>
                <w:i/>
                <w:iCs/>
                <w:color w:val="000000"/>
                <w:sz w:val="17"/>
                <w:szCs w:val="17"/>
              </w:rPr>
            </w:pPr>
            <w:r w:rsidRPr="00937A8C">
              <w:rPr>
                <w:rFonts w:ascii="Times New Roman" w:hAnsi="Times New Roman"/>
                <w:i/>
                <w:iCs/>
                <w:color w:val="000000"/>
                <w:sz w:val="17"/>
                <w:szCs w:val="17"/>
              </w:rPr>
              <w:t xml:space="preserve">Государственная программа Республики Мордовия «Противодействие злоупотреблению наркотиками и их незаконному обороту» </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6,8</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3,8</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0,9</w:t>
            </w:r>
          </w:p>
        </w:tc>
        <w:tc>
          <w:tcPr>
            <w:tcW w:w="851" w:type="dxa"/>
            <w:vAlign w:val="center"/>
          </w:tcPr>
          <w:p w:rsidR="00384936" w:rsidRPr="002C5585" w:rsidRDefault="00384936" w:rsidP="001825B4">
            <w:pPr>
              <w:jc w:val="center"/>
              <w:rPr>
                <w:rFonts w:ascii="Times New Roman" w:hAnsi="Times New Roman"/>
                <w:i/>
                <w:iCs/>
                <w:sz w:val="17"/>
                <w:szCs w:val="17"/>
              </w:rPr>
            </w:pPr>
            <w:r w:rsidRPr="002C5585">
              <w:rPr>
                <w:rFonts w:ascii="Times New Roman" w:hAnsi="Times New Roman"/>
                <w:i/>
                <w:iCs/>
                <w:sz w:val="17"/>
                <w:szCs w:val="17"/>
              </w:rPr>
              <w:t>0,5</w:t>
            </w:r>
          </w:p>
        </w:tc>
        <w:tc>
          <w:tcPr>
            <w:tcW w:w="850" w:type="dxa"/>
            <w:vAlign w:val="center"/>
          </w:tcPr>
          <w:p w:rsidR="00384936" w:rsidRPr="001960A3" w:rsidRDefault="00384936" w:rsidP="001825B4">
            <w:pPr>
              <w:jc w:val="center"/>
              <w:rPr>
                <w:rFonts w:ascii="Times New Roman" w:hAnsi="Times New Roman"/>
                <w:i/>
                <w:iCs/>
                <w:color w:val="000000"/>
                <w:sz w:val="17"/>
                <w:szCs w:val="17"/>
              </w:rPr>
            </w:pPr>
            <w:r w:rsidRPr="001960A3">
              <w:rPr>
                <w:rFonts w:ascii="Times New Roman" w:hAnsi="Times New Roman"/>
                <w:i/>
                <w:iCs/>
                <w:color w:val="000000"/>
                <w:sz w:val="17"/>
                <w:szCs w:val="17"/>
              </w:rPr>
              <w:t>2,0</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3,0</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5,9</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5,9</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6,0</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993"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r>
      <w:tr w:rsidR="00114886" w:rsidRPr="002C5585" w:rsidTr="00114886">
        <w:trPr>
          <w:gridAfter w:val="1"/>
          <w:wAfter w:w="1134" w:type="dxa"/>
        </w:trPr>
        <w:tc>
          <w:tcPr>
            <w:tcW w:w="3119" w:type="dxa"/>
            <w:vAlign w:val="center"/>
          </w:tcPr>
          <w:p w:rsidR="00384936" w:rsidRPr="00937A8C" w:rsidRDefault="00384936" w:rsidP="001825B4">
            <w:pPr>
              <w:rPr>
                <w:rFonts w:ascii="Times New Roman" w:hAnsi="Times New Roman"/>
                <w:i/>
                <w:iCs/>
                <w:color w:val="000000"/>
                <w:sz w:val="17"/>
                <w:szCs w:val="17"/>
              </w:rPr>
            </w:pPr>
            <w:r w:rsidRPr="00937A8C">
              <w:rPr>
                <w:rFonts w:ascii="Times New Roman" w:hAnsi="Times New Roman"/>
                <w:i/>
                <w:iCs/>
                <w:color w:val="000000"/>
                <w:sz w:val="17"/>
                <w:szCs w:val="17"/>
              </w:rPr>
              <w:t>Государственная программа Республики Мордовия «Доступная среда» на 2014 - 2025 годы</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10,4</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5,1</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0,7</w:t>
            </w:r>
          </w:p>
        </w:tc>
        <w:tc>
          <w:tcPr>
            <w:tcW w:w="851" w:type="dxa"/>
            <w:vAlign w:val="center"/>
          </w:tcPr>
          <w:p w:rsidR="00384936" w:rsidRPr="002C5585" w:rsidRDefault="00384936" w:rsidP="001825B4">
            <w:pPr>
              <w:jc w:val="center"/>
              <w:rPr>
                <w:rFonts w:ascii="Times New Roman" w:hAnsi="Times New Roman"/>
                <w:i/>
                <w:iCs/>
                <w:sz w:val="17"/>
                <w:szCs w:val="17"/>
              </w:rPr>
            </w:pPr>
            <w:r w:rsidRPr="002C5585">
              <w:rPr>
                <w:rFonts w:ascii="Times New Roman" w:hAnsi="Times New Roman"/>
                <w:i/>
                <w:iCs/>
                <w:sz w:val="17"/>
                <w:szCs w:val="17"/>
              </w:rPr>
              <w:t>10,3</w:t>
            </w:r>
          </w:p>
        </w:tc>
        <w:tc>
          <w:tcPr>
            <w:tcW w:w="850" w:type="dxa"/>
            <w:vAlign w:val="center"/>
          </w:tcPr>
          <w:p w:rsidR="00384936" w:rsidRPr="001960A3" w:rsidRDefault="00384936" w:rsidP="001825B4">
            <w:pPr>
              <w:jc w:val="center"/>
              <w:rPr>
                <w:rFonts w:ascii="Times New Roman" w:hAnsi="Times New Roman"/>
                <w:i/>
                <w:iCs/>
                <w:color w:val="000000"/>
                <w:sz w:val="17"/>
                <w:szCs w:val="17"/>
              </w:rPr>
            </w:pPr>
            <w:r w:rsidRPr="001960A3">
              <w:rPr>
                <w:rFonts w:ascii="Times New Roman" w:hAnsi="Times New Roman"/>
                <w:i/>
                <w:iCs/>
                <w:color w:val="000000"/>
                <w:sz w:val="17"/>
                <w:szCs w:val="17"/>
              </w:rPr>
              <w:t>9,7</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9,3</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0,4</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0,4</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0,4</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993"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r>
      <w:tr w:rsidR="00114886" w:rsidRPr="002C5585" w:rsidTr="00114886">
        <w:trPr>
          <w:gridAfter w:val="1"/>
          <w:wAfter w:w="1134" w:type="dxa"/>
        </w:trPr>
        <w:tc>
          <w:tcPr>
            <w:tcW w:w="3119" w:type="dxa"/>
            <w:vAlign w:val="center"/>
          </w:tcPr>
          <w:p w:rsidR="00384936" w:rsidRPr="00937A8C" w:rsidRDefault="00384936" w:rsidP="001825B4">
            <w:pPr>
              <w:rPr>
                <w:rFonts w:ascii="Times New Roman" w:hAnsi="Times New Roman"/>
                <w:i/>
                <w:iCs/>
                <w:color w:val="000000"/>
                <w:sz w:val="17"/>
                <w:szCs w:val="17"/>
              </w:rPr>
            </w:pPr>
            <w:r w:rsidRPr="00937A8C">
              <w:rPr>
                <w:rFonts w:ascii="Times New Roman" w:hAnsi="Times New Roman"/>
                <w:i/>
                <w:iCs/>
                <w:color w:val="000000"/>
                <w:sz w:val="17"/>
                <w:szCs w:val="17"/>
              </w:rPr>
              <w:t>Государственная программа устойчивого развития сельских территорий Республики Мордовия на 2014 - 2017 годы и на период до 2020 года (утратила силу в связи с изданием постановления Правительства Республики Мордовия от 15 января 2018 г. № 11)</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244,1</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558,1</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х</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х</w:t>
            </w:r>
          </w:p>
        </w:tc>
        <w:tc>
          <w:tcPr>
            <w:tcW w:w="850" w:type="dxa"/>
            <w:vAlign w:val="center"/>
          </w:tcPr>
          <w:p w:rsidR="00384936" w:rsidRPr="001960A3" w:rsidRDefault="00384936" w:rsidP="001825B4">
            <w:pPr>
              <w:jc w:val="center"/>
              <w:rPr>
                <w:rFonts w:ascii="Times New Roman" w:hAnsi="Times New Roman"/>
                <w:i/>
                <w:iCs/>
                <w:color w:val="000000"/>
                <w:sz w:val="17"/>
                <w:szCs w:val="17"/>
              </w:rPr>
            </w:pPr>
            <w:r w:rsidRPr="001960A3">
              <w:rPr>
                <w:rFonts w:ascii="Times New Roman" w:hAnsi="Times New Roman"/>
                <w:i/>
                <w:iCs/>
                <w:color w:val="000000"/>
                <w:sz w:val="17"/>
                <w:szCs w:val="17"/>
              </w:rPr>
              <w:t>х</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993"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r>
      <w:tr w:rsidR="00114886" w:rsidRPr="002C5585" w:rsidTr="00114886">
        <w:trPr>
          <w:gridAfter w:val="1"/>
          <w:wAfter w:w="1134" w:type="dxa"/>
        </w:trPr>
        <w:tc>
          <w:tcPr>
            <w:tcW w:w="3119" w:type="dxa"/>
            <w:vAlign w:val="center"/>
          </w:tcPr>
          <w:p w:rsidR="00384936" w:rsidRPr="00937A8C" w:rsidRDefault="00384936" w:rsidP="001825B4">
            <w:pPr>
              <w:rPr>
                <w:rFonts w:ascii="Times New Roman" w:hAnsi="Times New Roman"/>
                <w:i/>
                <w:iCs/>
                <w:color w:val="000000"/>
                <w:sz w:val="17"/>
                <w:szCs w:val="17"/>
              </w:rPr>
            </w:pPr>
            <w:r w:rsidRPr="00937A8C">
              <w:rPr>
                <w:rFonts w:ascii="Times New Roman" w:hAnsi="Times New Roman"/>
                <w:i/>
                <w:iCs/>
                <w:color w:val="000000"/>
                <w:sz w:val="17"/>
                <w:szCs w:val="17"/>
              </w:rPr>
              <w:t>Государственная программа Республики Мордовия «Комплексное развитие сельских территорий»</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х</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х</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х</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1 156,0</w:t>
            </w:r>
          </w:p>
        </w:tc>
        <w:tc>
          <w:tcPr>
            <w:tcW w:w="850" w:type="dxa"/>
            <w:vAlign w:val="center"/>
          </w:tcPr>
          <w:p w:rsidR="00384936" w:rsidRPr="001960A3" w:rsidRDefault="00384936" w:rsidP="001825B4">
            <w:pPr>
              <w:jc w:val="center"/>
              <w:rPr>
                <w:rFonts w:ascii="Times New Roman" w:hAnsi="Times New Roman"/>
                <w:i/>
                <w:iCs/>
                <w:color w:val="000000"/>
                <w:sz w:val="17"/>
                <w:szCs w:val="17"/>
              </w:rPr>
            </w:pPr>
            <w:r w:rsidRPr="001960A3">
              <w:rPr>
                <w:rFonts w:ascii="Times New Roman" w:hAnsi="Times New Roman"/>
                <w:i/>
                <w:iCs/>
                <w:color w:val="000000"/>
                <w:sz w:val="17"/>
                <w:szCs w:val="17"/>
              </w:rPr>
              <w:t>697,7</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825,5</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40,0</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0,2</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0,2</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993"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r>
      <w:tr w:rsidR="00114886" w:rsidRPr="002C5585" w:rsidTr="00114886">
        <w:trPr>
          <w:gridAfter w:val="1"/>
          <w:wAfter w:w="1134" w:type="dxa"/>
        </w:trPr>
        <w:tc>
          <w:tcPr>
            <w:tcW w:w="3119" w:type="dxa"/>
            <w:vAlign w:val="center"/>
          </w:tcPr>
          <w:p w:rsidR="00384936" w:rsidRPr="00937A8C" w:rsidRDefault="00384936" w:rsidP="001825B4">
            <w:pPr>
              <w:rPr>
                <w:rFonts w:ascii="Times New Roman" w:hAnsi="Times New Roman"/>
                <w:i/>
                <w:iCs/>
                <w:color w:val="000000"/>
                <w:sz w:val="17"/>
                <w:szCs w:val="17"/>
              </w:rPr>
            </w:pPr>
            <w:r w:rsidRPr="00937A8C">
              <w:rPr>
                <w:rFonts w:ascii="Times New Roman" w:hAnsi="Times New Roman"/>
                <w:i/>
                <w:iCs/>
                <w:color w:val="000000"/>
                <w:sz w:val="17"/>
                <w:szCs w:val="17"/>
              </w:rPr>
              <w:t xml:space="preserve">Государственная программа Республики Мордовия «Противодействие коррупции в Республике Мордовия» </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1,9</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1,8</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2,3</w:t>
            </w:r>
          </w:p>
        </w:tc>
        <w:tc>
          <w:tcPr>
            <w:tcW w:w="851" w:type="dxa"/>
            <w:vAlign w:val="center"/>
          </w:tcPr>
          <w:p w:rsidR="00384936" w:rsidRPr="002C5585" w:rsidRDefault="00384936" w:rsidP="001825B4">
            <w:pPr>
              <w:jc w:val="center"/>
              <w:rPr>
                <w:rFonts w:ascii="Times New Roman" w:hAnsi="Times New Roman"/>
                <w:i/>
                <w:iCs/>
                <w:sz w:val="17"/>
                <w:szCs w:val="17"/>
              </w:rPr>
            </w:pPr>
            <w:r w:rsidRPr="002C5585">
              <w:rPr>
                <w:rFonts w:ascii="Times New Roman" w:hAnsi="Times New Roman"/>
                <w:i/>
                <w:iCs/>
                <w:sz w:val="17"/>
                <w:szCs w:val="17"/>
              </w:rPr>
              <w:t>2,1</w:t>
            </w:r>
          </w:p>
        </w:tc>
        <w:tc>
          <w:tcPr>
            <w:tcW w:w="850" w:type="dxa"/>
            <w:vAlign w:val="center"/>
          </w:tcPr>
          <w:p w:rsidR="00384936" w:rsidRPr="001960A3" w:rsidRDefault="00384936" w:rsidP="001825B4">
            <w:pPr>
              <w:jc w:val="center"/>
              <w:rPr>
                <w:rFonts w:ascii="Times New Roman" w:hAnsi="Times New Roman"/>
                <w:i/>
                <w:iCs/>
                <w:color w:val="000000"/>
                <w:sz w:val="17"/>
                <w:szCs w:val="17"/>
              </w:rPr>
            </w:pPr>
            <w:r w:rsidRPr="001960A3">
              <w:rPr>
                <w:rFonts w:ascii="Times New Roman" w:hAnsi="Times New Roman"/>
                <w:i/>
                <w:iCs/>
                <w:color w:val="000000"/>
                <w:sz w:val="17"/>
                <w:szCs w:val="17"/>
              </w:rPr>
              <w:t>2,1</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2,1</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2,1</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2,1</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993"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r>
      <w:tr w:rsidR="00114886" w:rsidRPr="002C5585" w:rsidTr="00114886">
        <w:trPr>
          <w:gridAfter w:val="1"/>
          <w:wAfter w:w="1134" w:type="dxa"/>
        </w:trPr>
        <w:tc>
          <w:tcPr>
            <w:tcW w:w="3119" w:type="dxa"/>
            <w:vAlign w:val="center"/>
          </w:tcPr>
          <w:p w:rsidR="00384936" w:rsidRPr="00937A8C" w:rsidRDefault="00384936" w:rsidP="001825B4">
            <w:pPr>
              <w:rPr>
                <w:rFonts w:ascii="Times New Roman" w:hAnsi="Times New Roman"/>
                <w:i/>
                <w:iCs/>
                <w:color w:val="000000"/>
                <w:sz w:val="17"/>
                <w:szCs w:val="17"/>
              </w:rPr>
            </w:pPr>
            <w:r w:rsidRPr="00937A8C">
              <w:rPr>
                <w:rFonts w:ascii="Times New Roman" w:hAnsi="Times New Roman"/>
                <w:i/>
                <w:iCs/>
                <w:color w:val="000000"/>
                <w:sz w:val="17"/>
                <w:szCs w:val="17"/>
              </w:rPr>
              <w:t xml:space="preserve">Государственная программа «Гармонизация межнациональных и межконфессиональных отношений в Республике Мордовия» </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50,1</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56,4</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59,6</w:t>
            </w:r>
          </w:p>
        </w:tc>
        <w:tc>
          <w:tcPr>
            <w:tcW w:w="851" w:type="dxa"/>
            <w:vAlign w:val="center"/>
          </w:tcPr>
          <w:p w:rsidR="00384936" w:rsidRPr="002C5585" w:rsidRDefault="00384936" w:rsidP="001825B4">
            <w:pPr>
              <w:jc w:val="center"/>
              <w:rPr>
                <w:rFonts w:ascii="Times New Roman" w:hAnsi="Times New Roman"/>
                <w:i/>
                <w:iCs/>
                <w:sz w:val="17"/>
                <w:szCs w:val="17"/>
              </w:rPr>
            </w:pPr>
            <w:r w:rsidRPr="002C5585">
              <w:rPr>
                <w:rFonts w:ascii="Times New Roman" w:hAnsi="Times New Roman"/>
                <w:i/>
                <w:iCs/>
                <w:sz w:val="17"/>
                <w:szCs w:val="17"/>
              </w:rPr>
              <w:t>65,0</w:t>
            </w:r>
          </w:p>
        </w:tc>
        <w:tc>
          <w:tcPr>
            <w:tcW w:w="850" w:type="dxa"/>
            <w:vAlign w:val="center"/>
          </w:tcPr>
          <w:p w:rsidR="00384936" w:rsidRPr="001960A3" w:rsidRDefault="00384936" w:rsidP="001825B4">
            <w:pPr>
              <w:jc w:val="center"/>
              <w:rPr>
                <w:rFonts w:ascii="Times New Roman" w:hAnsi="Times New Roman"/>
                <w:i/>
                <w:iCs/>
                <w:color w:val="000000"/>
                <w:sz w:val="17"/>
                <w:szCs w:val="17"/>
              </w:rPr>
            </w:pPr>
            <w:r w:rsidRPr="001960A3">
              <w:rPr>
                <w:rFonts w:ascii="Times New Roman" w:hAnsi="Times New Roman"/>
                <w:i/>
                <w:iCs/>
                <w:color w:val="000000"/>
                <w:sz w:val="17"/>
                <w:szCs w:val="17"/>
              </w:rPr>
              <w:t>57,9</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54,0</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52,8</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52,8</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993"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r>
      <w:tr w:rsidR="00114886" w:rsidRPr="002C5585" w:rsidTr="00114886">
        <w:trPr>
          <w:gridAfter w:val="1"/>
          <w:wAfter w:w="1134" w:type="dxa"/>
        </w:trPr>
        <w:tc>
          <w:tcPr>
            <w:tcW w:w="3119" w:type="dxa"/>
            <w:vAlign w:val="center"/>
          </w:tcPr>
          <w:p w:rsidR="00384936" w:rsidRPr="00937A8C" w:rsidRDefault="00384936" w:rsidP="001825B4">
            <w:pPr>
              <w:rPr>
                <w:rFonts w:ascii="Times New Roman" w:hAnsi="Times New Roman"/>
                <w:i/>
                <w:iCs/>
                <w:color w:val="000000"/>
                <w:sz w:val="17"/>
                <w:szCs w:val="17"/>
              </w:rPr>
            </w:pPr>
            <w:r w:rsidRPr="00937A8C">
              <w:rPr>
                <w:rFonts w:ascii="Times New Roman" w:hAnsi="Times New Roman"/>
                <w:i/>
                <w:iCs/>
                <w:color w:val="000000"/>
                <w:sz w:val="17"/>
                <w:szCs w:val="17"/>
              </w:rPr>
              <w:lastRenderedPageBreak/>
              <w:t>Государственная программа «Оказание содействия добровольному переселению в Республику Мордовия соотечественников, проживающих за рубежом»</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1,3</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1,1</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1,4</w:t>
            </w:r>
          </w:p>
        </w:tc>
        <w:tc>
          <w:tcPr>
            <w:tcW w:w="851" w:type="dxa"/>
            <w:vAlign w:val="center"/>
          </w:tcPr>
          <w:p w:rsidR="00384936" w:rsidRPr="002C5585" w:rsidRDefault="00384936" w:rsidP="001825B4">
            <w:pPr>
              <w:jc w:val="center"/>
              <w:rPr>
                <w:rFonts w:ascii="Times New Roman" w:hAnsi="Times New Roman"/>
                <w:i/>
                <w:iCs/>
                <w:sz w:val="17"/>
                <w:szCs w:val="17"/>
              </w:rPr>
            </w:pPr>
            <w:r w:rsidRPr="002C5585">
              <w:rPr>
                <w:rFonts w:ascii="Times New Roman" w:hAnsi="Times New Roman"/>
                <w:i/>
                <w:iCs/>
                <w:sz w:val="17"/>
                <w:szCs w:val="17"/>
              </w:rPr>
              <w:t>1,5</w:t>
            </w:r>
          </w:p>
        </w:tc>
        <w:tc>
          <w:tcPr>
            <w:tcW w:w="850" w:type="dxa"/>
            <w:vAlign w:val="center"/>
          </w:tcPr>
          <w:p w:rsidR="00384936" w:rsidRPr="001960A3" w:rsidRDefault="00384936" w:rsidP="001825B4">
            <w:pPr>
              <w:jc w:val="center"/>
              <w:rPr>
                <w:rFonts w:ascii="Times New Roman" w:hAnsi="Times New Roman"/>
                <w:i/>
                <w:iCs/>
                <w:color w:val="000000"/>
                <w:sz w:val="17"/>
                <w:szCs w:val="17"/>
              </w:rPr>
            </w:pPr>
            <w:r w:rsidRPr="001960A3">
              <w:rPr>
                <w:rFonts w:ascii="Times New Roman" w:hAnsi="Times New Roman"/>
                <w:i/>
                <w:iCs/>
                <w:color w:val="000000"/>
                <w:sz w:val="17"/>
                <w:szCs w:val="17"/>
              </w:rPr>
              <w:t>1,7</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1,4</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1,4</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1,4</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993"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r>
      <w:tr w:rsidR="00114886" w:rsidRPr="002C5585" w:rsidTr="00114886">
        <w:trPr>
          <w:gridAfter w:val="1"/>
          <w:wAfter w:w="1134" w:type="dxa"/>
        </w:trPr>
        <w:tc>
          <w:tcPr>
            <w:tcW w:w="3119" w:type="dxa"/>
            <w:vAlign w:val="center"/>
          </w:tcPr>
          <w:p w:rsidR="00384936" w:rsidRPr="006115A5" w:rsidRDefault="00384936" w:rsidP="001825B4">
            <w:pPr>
              <w:rPr>
                <w:rFonts w:ascii="Times New Roman" w:hAnsi="Times New Roman"/>
                <w:i/>
                <w:iCs/>
                <w:color w:val="000000"/>
                <w:sz w:val="17"/>
                <w:szCs w:val="17"/>
              </w:rPr>
            </w:pPr>
            <w:r w:rsidRPr="006115A5">
              <w:rPr>
                <w:rFonts w:ascii="Times New Roman" w:hAnsi="Times New Roman"/>
                <w:i/>
                <w:iCs/>
                <w:color w:val="000000"/>
                <w:sz w:val="17"/>
                <w:szCs w:val="17"/>
              </w:rPr>
              <w:t>Государственная программа Республики Мордовия «Развитие рынка газомоторного топлива в Республике Мордовия» на 2015 - 2024 годы</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0,0</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22,4</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0,0</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0,0</w:t>
            </w:r>
          </w:p>
        </w:tc>
        <w:tc>
          <w:tcPr>
            <w:tcW w:w="850" w:type="dxa"/>
            <w:vAlign w:val="center"/>
          </w:tcPr>
          <w:p w:rsidR="00384936" w:rsidRPr="001960A3" w:rsidRDefault="00384936" w:rsidP="001825B4">
            <w:pPr>
              <w:jc w:val="center"/>
              <w:rPr>
                <w:rFonts w:ascii="Times New Roman" w:hAnsi="Times New Roman"/>
                <w:i/>
                <w:iCs/>
                <w:color w:val="000000"/>
                <w:sz w:val="17"/>
                <w:szCs w:val="17"/>
              </w:rPr>
            </w:pPr>
            <w:r w:rsidRPr="001960A3">
              <w:rPr>
                <w:rFonts w:ascii="Times New Roman" w:hAnsi="Times New Roman"/>
                <w:i/>
                <w:iCs/>
                <w:color w:val="000000"/>
                <w:sz w:val="17"/>
                <w:szCs w:val="17"/>
              </w:rPr>
              <w:t>0,0</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0,0</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0,0</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0,0</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993"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r>
      <w:tr w:rsidR="00114886" w:rsidRPr="002C5585" w:rsidTr="00114886">
        <w:trPr>
          <w:gridAfter w:val="1"/>
          <w:wAfter w:w="1134" w:type="dxa"/>
        </w:trPr>
        <w:tc>
          <w:tcPr>
            <w:tcW w:w="3119" w:type="dxa"/>
            <w:vAlign w:val="center"/>
          </w:tcPr>
          <w:p w:rsidR="00384936" w:rsidRPr="000E30FB" w:rsidRDefault="00384936" w:rsidP="001825B4">
            <w:pPr>
              <w:rPr>
                <w:rFonts w:ascii="Times New Roman" w:hAnsi="Times New Roman"/>
                <w:i/>
                <w:iCs/>
                <w:color w:val="000000"/>
                <w:sz w:val="17"/>
                <w:szCs w:val="17"/>
                <w:highlight w:val="yellow"/>
              </w:rPr>
            </w:pPr>
            <w:r w:rsidRPr="00937A8C">
              <w:rPr>
                <w:rFonts w:ascii="Times New Roman" w:hAnsi="Times New Roman"/>
                <w:i/>
                <w:iCs/>
                <w:color w:val="000000"/>
                <w:sz w:val="17"/>
                <w:szCs w:val="17"/>
              </w:rPr>
              <w:t>Государственная программа "Повышение конкурентоспособности промышленности Республики Мордовия"</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60,7</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0,0</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32,0</w:t>
            </w:r>
          </w:p>
        </w:tc>
        <w:tc>
          <w:tcPr>
            <w:tcW w:w="851" w:type="dxa"/>
            <w:vAlign w:val="center"/>
          </w:tcPr>
          <w:p w:rsidR="00384936" w:rsidRPr="002C5585" w:rsidRDefault="00384936" w:rsidP="001825B4">
            <w:pPr>
              <w:jc w:val="center"/>
              <w:rPr>
                <w:rFonts w:ascii="Times New Roman" w:hAnsi="Times New Roman"/>
                <w:i/>
                <w:iCs/>
                <w:sz w:val="17"/>
                <w:szCs w:val="17"/>
              </w:rPr>
            </w:pPr>
            <w:r w:rsidRPr="002C5585">
              <w:rPr>
                <w:rFonts w:ascii="Times New Roman" w:hAnsi="Times New Roman"/>
                <w:i/>
                <w:iCs/>
                <w:sz w:val="17"/>
                <w:szCs w:val="17"/>
              </w:rPr>
              <w:t>77,3</w:t>
            </w:r>
          </w:p>
        </w:tc>
        <w:tc>
          <w:tcPr>
            <w:tcW w:w="850" w:type="dxa"/>
            <w:vAlign w:val="center"/>
          </w:tcPr>
          <w:p w:rsidR="00384936" w:rsidRPr="001960A3" w:rsidRDefault="00384936" w:rsidP="001825B4">
            <w:pPr>
              <w:jc w:val="center"/>
              <w:rPr>
                <w:rFonts w:ascii="Times New Roman" w:hAnsi="Times New Roman"/>
                <w:i/>
                <w:iCs/>
                <w:color w:val="000000"/>
                <w:sz w:val="17"/>
                <w:szCs w:val="17"/>
              </w:rPr>
            </w:pPr>
            <w:r w:rsidRPr="001960A3">
              <w:rPr>
                <w:rFonts w:ascii="Times New Roman" w:hAnsi="Times New Roman"/>
                <w:i/>
                <w:iCs/>
                <w:color w:val="000000"/>
                <w:sz w:val="17"/>
                <w:szCs w:val="17"/>
              </w:rPr>
              <w:t>52,9</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106,8</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92,7</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101,3</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101,6</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101,9</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993"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r>
      <w:tr w:rsidR="00114886" w:rsidRPr="002C5585" w:rsidTr="00114886">
        <w:trPr>
          <w:gridAfter w:val="1"/>
          <w:wAfter w:w="1134" w:type="dxa"/>
        </w:trPr>
        <w:tc>
          <w:tcPr>
            <w:tcW w:w="3119" w:type="dxa"/>
            <w:vAlign w:val="center"/>
          </w:tcPr>
          <w:p w:rsidR="00384936" w:rsidRPr="006115A5" w:rsidRDefault="00384936" w:rsidP="001825B4">
            <w:pPr>
              <w:rPr>
                <w:rFonts w:ascii="Times New Roman" w:hAnsi="Times New Roman"/>
                <w:i/>
                <w:iCs/>
                <w:color w:val="000000"/>
                <w:sz w:val="17"/>
                <w:szCs w:val="17"/>
              </w:rPr>
            </w:pPr>
            <w:r w:rsidRPr="006115A5">
              <w:rPr>
                <w:rFonts w:ascii="Times New Roman" w:hAnsi="Times New Roman"/>
                <w:i/>
                <w:iCs/>
                <w:color w:val="000000"/>
                <w:sz w:val="17"/>
                <w:szCs w:val="17"/>
              </w:rPr>
              <w:t>Государственная программа «Формирование современной городской среды на территории Республики Мордовия» на 2018 - 2024 годы</w:t>
            </w:r>
          </w:p>
        </w:tc>
        <w:tc>
          <w:tcPr>
            <w:tcW w:w="850" w:type="dxa"/>
            <w:vAlign w:val="center"/>
          </w:tcPr>
          <w:p w:rsidR="00384936" w:rsidRPr="002C5585" w:rsidRDefault="00384936" w:rsidP="001825B4">
            <w:pPr>
              <w:jc w:val="center"/>
              <w:rPr>
                <w:rFonts w:ascii="Times New Roman" w:hAnsi="Times New Roman"/>
                <w:bCs/>
                <w:i/>
                <w:iCs/>
                <w:color w:val="000000"/>
                <w:sz w:val="17"/>
                <w:szCs w:val="17"/>
              </w:rPr>
            </w:pPr>
            <w:r w:rsidRPr="002C5585">
              <w:rPr>
                <w:rFonts w:ascii="Times New Roman" w:hAnsi="Times New Roman"/>
                <w:bCs/>
                <w:i/>
                <w:iCs/>
                <w:color w:val="000000"/>
                <w:sz w:val="17"/>
                <w:szCs w:val="17"/>
              </w:rPr>
              <w:t>х</w:t>
            </w:r>
          </w:p>
        </w:tc>
        <w:tc>
          <w:tcPr>
            <w:tcW w:w="851"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179,6</w:t>
            </w:r>
          </w:p>
        </w:tc>
        <w:tc>
          <w:tcPr>
            <w:tcW w:w="850" w:type="dxa"/>
            <w:vAlign w:val="center"/>
          </w:tcPr>
          <w:p w:rsidR="00384936" w:rsidRPr="002C5585" w:rsidRDefault="00384936" w:rsidP="001825B4">
            <w:pPr>
              <w:jc w:val="center"/>
              <w:rPr>
                <w:rFonts w:ascii="Times New Roman" w:hAnsi="Times New Roman"/>
                <w:i/>
                <w:iCs/>
                <w:color w:val="000000"/>
                <w:sz w:val="17"/>
                <w:szCs w:val="17"/>
              </w:rPr>
            </w:pPr>
            <w:r w:rsidRPr="002C5585">
              <w:rPr>
                <w:rFonts w:ascii="Times New Roman" w:hAnsi="Times New Roman"/>
                <w:i/>
                <w:iCs/>
                <w:color w:val="000000"/>
                <w:sz w:val="17"/>
                <w:szCs w:val="17"/>
              </w:rPr>
              <w:t>245,7</w:t>
            </w:r>
          </w:p>
        </w:tc>
        <w:tc>
          <w:tcPr>
            <w:tcW w:w="851" w:type="dxa"/>
            <w:vAlign w:val="center"/>
          </w:tcPr>
          <w:p w:rsidR="00384936" w:rsidRPr="002C5585" w:rsidRDefault="00384936" w:rsidP="001825B4">
            <w:pPr>
              <w:jc w:val="center"/>
              <w:rPr>
                <w:rFonts w:ascii="Times New Roman" w:hAnsi="Times New Roman"/>
                <w:i/>
                <w:iCs/>
                <w:sz w:val="17"/>
                <w:szCs w:val="17"/>
              </w:rPr>
            </w:pPr>
            <w:r w:rsidRPr="002C5585">
              <w:rPr>
                <w:rFonts w:ascii="Times New Roman" w:hAnsi="Times New Roman"/>
                <w:i/>
                <w:iCs/>
                <w:sz w:val="17"/>
                <w:szCs w:val="17"/>
              </w:rPr>
              <w:t>225,1</w:t>
            </w:r>
          </w:p>
        </w:tc>
        <w:tc>
          <w:tcPr>
            <w:tcW w:w="850" w:type="dxa"/>
            <w:vAlign w:val="center"/>
          </w:tcPr>
          <w:p w:rsidR="00384936" w:rsidRPr="001960A3" w:rsidRDefault="00384936" w:rsidP="001825B4">
            <w:pPr>
              <w:jc w:val="center"/>
              <w:rPr>
                <w:rFonts w:ascii="Times New Roman" w:hAnsi="Times New Roman"/>
                <w:i/>
                <w:iCs/>
                <w:sz w:val="17"/>
                <w:szCs w:val="17"/>
              </w:rPr>
            </w:pPr>
            <w:r w:rsidRPr="001960A3">
              <w:rPr>
                <w:rFonts w:ascii="Times New Roman" w:hAnsi="Times New Roman"/>
                <w:i/>
                <w:iCs/>
                <w:sz w:val="17"/>
                <w:szCs w:val="17"/>
              </w:rPr>
              <w:t>394,5</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272,1</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222,1</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245,3</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993"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х</w:t>
            </w:r>
          </w:p>
        </w:tc>
      </w:tr>
      <w:tr w:rsidR="00114886" w:rsidRPr="002C5585" w:rsidTr="00114886">
        <w:trPr>
          <w:gridAfter w:val="1"/>
          <w:wAfter w:w="1134" w:type="dxa"/>
        </w:trPr>
        <w:tc>
          <w:tcPr>
            <w:tcW w:w="3119" w:type="dxa"/>
            <w:vAlign w:val="center"/>
          </w:tcPr>
          <w:p w:rsidR="00384936" w:rsidRPr="000E30FB" w:rsidRDefault="00384936" w:rsidP="001825B4">
            <w:pPr>
              <w:rPr>
                <w:rFonts w:ascii="Times New Roman" w:hAnsi="Times New Roman"/>
                <w:i/>
                <w:iCs/>
                <w:color w:val="000000"/>
                <w:sz w:val="17"/>
                <w:szCs w:val="17"/>
                <w:highlight w:val="yellow"/>
              </w:rPr>
            </w:pPr>
            <w:r w:rsidRPr="00937A8C">
              <w:rPr>
                <w:rFonts w:ascii="Times New Roman" w:hAnsi="Times New Roman"/>
                <w:i/>
                <w:iCs/>
                <w:color w:val="000000"/>
                <w:sz w:val="17"/>
                <w:szCs w:val="17"/>
              </w:rPr>
              <w:t>Государственная программа эффективного вовлечения в оборот земель сельскохозяйственного назначения и развития мелиоративного комплекса Республики Мордовия</w:t>
            </w:r>
          </w:p>
        </w:tc>
        <w:tc>
          <w:tcPr>
            <w:tcW w:w="850" w:type="dxa"/>
            <w:vAlign w:val="center"/>
          </w:tcPr>
          <w:p w:rsidR="00384936" w:rsidRDefault="00384936" w:rsidP="001825B4">
            <w:pPr>
              <w:jc w:val="center"/>
            </w:pPr>
            <w:r w:rsidRPr="008A23FC">
              <w:rPr>
                <w:rFonts w:ascii="Times New Roman" w:hAnsi="Times New Roman"/>
                <w:bCs/>
                <w:i/>
                <w:iCs/>
                <w:color w:val="000000"/>
                <w:sz w:val="17"/>
                <w:szCs w:val="17"/>
              </w:rPr>
              <w:t>х</w:t>
            </w:r>
          </w:p>
        </w:tc>
        <w:tc>
          <w:tcPr>
            <w:tcW w:w="851" w:type="dxa"/>
            <w:vAlign w:val="center"/>
          </w:tcPr>
          <w:p w:rsidR="00384936" w:rsidRDefault="00384936" w:rsidP="001825B4">
            <w:pPr>
              <w:jc w:val="center"/>
            </w:pPr>
            <w:r w:rsidRPr="008A23FC">
              <w:rPr>
                <w:rFonts w:ascii="Times New Roman" w:hAnsi="Times New Roman"/>
                <w:bCs/>
                <w:i/>
                <w:iCs/>
                <w:color w:val="000000"/>
                <w:sz w:val="17"/>
                <w:szCs w:val="17"/>
              </w:rPr>
              <w:t>х</w:t>
            </w:r>
          </w:p>
        </w:tc>
        <w:tc>
          <w:tcPr>
            <w:tcW w:w="850" w:type="dxa"/>
            <w:vAlign w:val="center"/>
          </w:tcPr>
          <w:p w:rsidR="00384936" w:rsidRDefault="00384936" w:rsidP="001825B4">
            <w:pPr>
              <w:jc w:val="center"/>
            </w:pPr>
            <w:r w:rsidRPr="008A23FC">
              <w:rPr>
                <w:rFonts w:ascii="Times New Roman" w:hAnsi="Times New Roman"/>
                <w:bCs/>
                <w:i/>
                <w:iCs/>
                <w:color w:val="000000"/>
                <w:sz w:val="17"/>
                <w:szCs w:val="17"/>
              </w:rPr>
              <w:t>х</w:t>
            </w:r>
          </w:p>
        </w:tc>
        <w:tc>
          <w:tcPr>
            <w:tcW w:w="851" w:type="dxa"/>
            <w:vAlign w:val="center"/>
          </w:tcPr>
          <w:p w:rsidR="00384936" w:rsidRDefault="00384936" w:rsidP="001825B4">
            <w:pPr>
              <w:jc w:val="center"/>
            </w:pPr>
            <w:r w:rsidRPr="008A23FC">
              <w:rPr>
                <w:rFonts w:ascii="Times New Roman" w:hAnsi="Times New Roman"/>
                <w:bCs/>
                <w:i/>
                <w:iCs/>
                <w:color w:val="000000"/>
                <w:sz w:val="17"/>
                <w:szCs w:val="17"/>
              </w:rPr>
              <w:t>х</w:t>
            </w:r>
          </w:p>
        </w:tc>
        <w:tc>
          <w:tcPr>
            <w:tcW w:w="850" w:type="dxa"/>
            <w:vAlign w:val="center"/>
          </w:tcPr>
          <w:p w:rsidR="00384936" w:rsidRDefault="00384936" w:rsidP="001825B4">
            <w:pPr>
              <w:jc w:val="center"/>
            </w:pPr>
            <w:r w:rsidRPr="008A23FC">
              <w:rPr>
                <w:rFonts w:ascii="Times New Roman" w:hAnsi="Times New Roman"/>
                <w:bCs/>
                <w:i/>
                <w:iCs/>
                <w:color w:val="000000"/>
                <w:sz w:val="17"/>
                <w:szCs w:val="17"/>
              </w:rPr>
              <w:t>х</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64,6</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46,4</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47,2</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49,1</w:t>
            </w:r>
          </w:p>
        </w:tc>
        <w:tc>
          <w:tcPr>
            <w:tcW w:w="851"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51,1</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53,1</w:t>
            </w:r>
          </w:p>
        </w:tc>
        <w:tc>
          <w:tcPr>
            <w:tcW w:w="993"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55,2</w:t>
            </w:r>
          </w:p>
        </w:tc>
        <w:tc>
          <w:tcPr>
            <w:tcW w:w="850" w:type="dxa"/>
            <w:vAlign w:val="center"/>
          </w:tcPr>
          <w:p w:rsidR="00384936" w:rsidRPr="00F87952" w:rsidRDefault="00384936" w:rsidP="001825B4">
            <w:pPr>
              <w:jc w:val="center"/>
              <w:rPr>
                <w:rFonts w:ascii="Times New Roman" w:hAnsi="Times New Roman"/>
                <w:i/>
                <w:iCs/>
                <w:sz w:val="17"/>
                <w:szCs w:val="17"/>
              </w:rPr>
            </w:pPr>
            <w:r w:rsidRPr="00F87952">
              <w:rPr>
                <w:rFonts w:ascii="Times New Roman" w:hAnsi="Times New Roman"/>
                <w:i/>
                <w:iCs/>
                <w:sz w:val="17"/>
                <w:szCs w:val="17"/>
              </w:rPr>
              <w:t>57,4</w:t>
            </w:r>
          </w:p>
        </w:tc>
      </w:tr>
      <w:tr w:rsidR="00114886" w:rsidRPr="002C5585" w:rsidTr="00114886">
        <w:tc>
          <w:tcPr>
            <w:tcW w:w="3119" w:type="dxa"/>
            <w:vAlign w:val="center"/>
          </w:tcPr>
          <w:p w:rsidR="00384936" w:rsidRPr="009878DC" w:rsidRDefault="00384936" w:rsidP="001825B4">
            <w:pPr>
              <w:rPr>
                <w:rFonts w:ascii="Times New Roman" w:hAnsi="Times New Roman"/>
                <w:color w:val="000000"/>
                <w:sz w:val="17"/>
                <w:szCs w:val="17"/>
              </w:rPr>
            </w:pPr>
            <w:r w:rsidRPr="009878DC">
              <w:rPr>
                <w:rFonts w:ascii="Times New Roman" w:hAnsi="Times New Roman"/>
                <w:color w:val="000000"/>
                <w:sz w:val="17"/>
                <w:szCs w:val="17"/>
              </w:rPr>
              <w:t>Расходы, не распределенные по государственным программам Республики Мордовия</w:t>
            </w:r>
          </w:p>
        </w:tc>
        <w:tc>
          <w:tcPr>
            <w:tcW w:w="850" w:type="dxa"/>
            <w:vAlign w:val="center"/>
          </w:tcPr>
          <w:p w:rsidR="00384936" w:rsidRPr="002C5585" w:rsidRDefault="00384936" w:rsidP="001825B4">
            <w:pPr>
              <w:jc w:val="center"/>
              <w:rPr>
                <w:rFonts w:ascii="Times New Roman" w:hAnsi="Times New Roman"/>
                <w:sz w:val="17"/>
                <w:szCs w:val="17"/>
              </w:rPr>
            </w:pPr>
            <w:r w:rsidRPr="002C5585">
              <w:rPr>
                <w:rFonts w:ascii="Times New Roman" w:hAnsi="Times New Roman"/>
                <w:sz w:val="17"/>
                <w:szCs w:val="17"/>
              </w:rPr>
              <w:t>2 801,6</w:t>
            </w:r>
          </w:p>
        </w:tc>
        <w:tc>
          <w:tcPr>
            <w:tcW w:w="851" w:type="dxa"/>
            <w:vAlign w:val="center"/>
          </w:tcPr>
          <w:p w:rsidR="00384936" w:rsidRPr="002C5585" w:rsidRDefault="00384936" w:rsidP="001825B4">
            <w:pPr>
              <w:jc w:val="center"/>
              <w:rPr>
                <w:rFonts w:ascii="Times New Roman" w:hAnsi="Times New Roman"/>
                <w:sz w:val="17"/>
                <w:szCs w:val="17"/>
              </w:rPr>
            </w:pPr>
            <w:r w:rsidRPr="002C5585">
              <w:rPr>
                <w:rFonts w:ascii="Times New Roman" w:hAnsi="Times New Roman"/>
                <w:sz w:val="17"/>
                <w:szCs w:val="17"/>
              </w:rPr>
              <w:t>1 381,3</w:t>
            </w:r>
          </w:p>
        </w:tc>
        <w:tc>
          <w:tcPr>
            <w:tcW w:w="850" w:type="dxa"/>
            <w:vAlign w:val="center"/>
          </w:tcPr>
          <w:p w:rsidR="00384936" w:rsidRPr="002C5585" w:rsidRDefault="00384936" w:rsidP="001825B4">
            <w:pPr>
              <w:jc w:val="center"/>
              <w:rPr>
                <w:rFonts w:ascii="Times New Roman" w:hAnsi="Times New Roman"/>
                <w:sz w:val="17"/>
                <w:szCs w:val="17"/>
              </w:rPr>
            </w:pPr>
            <w:r w:rsidRPr="002C5585">
              <w:rPr>
                <w:rFonts w:ascii="Times New Roman" w:hAnsi="Times New Roman"/>
                <w:sz w:val="17"/>
                <w:szCs w:val="17"/>
              </w:rPr>
              <w:t>1 385,8</w:t>
            </w:r>
          </w:p>
        </w:tc>
        <w:tc>
          <w:tcPr>
            <w:tcW w:w="851" w:type="dxa"/>
            <w:vAlign w:val="center"/>
          </w:tcPr>
          <w:p w:rsidR="00384936" w:rsidRPr="002C5585" w:rsidRDefault="00384936" w:rsidP="001825B4">
            <w:pPr>
              <w:jc w:val="center"/>
              <w:rPr>
                <w:rFonts w:ascii="Times New Roman" w:hAnsi="Times New Roman"/>
                <w:sz w:val="17"/>
                <w:szCs w:val="17"/>
              </w:rPr>
            </w:pPr>
            <w:r w:rsidRPr="002C5585">
              <w:rPr>
                <w:rFonts w:ascii="Times New Roman" w:hAnsi="Times New Roman"/>
                <w:sz w:val="17"/>
                <w:szCs w:val="17"/>
              </w:rPr>
              <w:t>1 529,0</w:t>
            </w:r>
          </w:p>
        </w:tc>
        <w:tc>
          <w:tcPr>
            <w:tcW w:w="850" w:type="dxa"/>
            <w:vAlign w:val="center"/>
          </w:tcPr>
          <w:p w:rsidR="00384936" w:rsidRPr="001960A3" w:rsidRDefault="00384936" w:rsidP="001825B4">
            <w:pPr>
              <w:jc w:val="center"/>
              <w:rPr>
                <w:rFonts w:ascii="Times New Roman" w:hAnsi="Times New Roman"/>
                <w:sz w:val="17"/>
                <w:szCs w:val="17"/>
              </w:rPr>
            </w:pPr>
            <w:r w:rsidRPr="001960A3">
              <w:rPr>
                <w:rFonts w:ascii="Times New Roman" w:hAnsi="Times New Roman"/>
                <w:sz w:val="17"/>
                <w:szCs w:val="17"/>
              </w:rPr>
              <w:t>1 471,6</w:t>
            </w:r>
          </w:p>
        </w:tc>
        <w:tc>
          <w:tcPr>
            <w:tcW w:w="851" w:type="dxa"/>
            <w:vAlign w:val="center"/>
          </w:tcPr>
          <w:p w:rsidR="00384936" w:rsidRPr="00F87952" w:rsidRDefault="00384936" w:rsidP="001825B4">
            <w:pPr>
              <w:jc w:val="center"/>
              <w:rPr>
                <w:rFonts w:ascii="Times New Roman" w:hAnsi="Times New Roman"/>
                <w:sz w:val="17"/>
                <w:szCs w:val="17"/>
              </w:rPr>
            </w:pPr>
            <w:r w:rsidRPr="00F87952">
              <w:rPr>
                <w:rFonts w:ascii="Times New Roman" w:hAnsi="Times New Roman"/>
                <w:sz w:val="17"/>
                <w:szCs w:val="17"/>
              </w:rPr>
              <w:t>2 692,0</w:t>
            </w:r>
          </w:p>
        </w:tc>
        <w:tc>
          <w:tcPr>
            <w:tcW w:w="850" w:type="dxa"/>
            <w:vAlign w:val="center"/>
          </w:tcPr>
          <w:p w:rsidR="00384936" w:rsidRPr="00F87952" w:rsidRDefault="00384936" w:rsidP="001825B4">
            <w:pPr>
              <w:jc w:val="center"/>
              <w:rPr>
                <w:rFonts w:ascii="Times New Roman" w:hAnsi="Times New Roman"/>
                <w:sz w:val="17"/>
                <w:szCs w:val="17"/>
              </w:rPr>
            </w:pPr>
            <w:r w:rsidRPr="00F87952">
              <w:rPr>
                <w:rFonts w:ascii="Times New Roman" w:hAnsi="Times New Roman"/>
                <w:sz w:val="17"/>
                <w:szCs w:val="17"/>
              </w:rPr>
              <w:t>2 862,9</w:t>
            </w:r>
          </w:p>
        </w:tc>
        <w:tc>
          <w:tcPr>
            <w:tcW w:w="851" w:type="dxa"/>
            <w:vAlign w:val="center"/>
          </w:tcPr>
          <w:p w:rsidR="00384936" w:rsidRPr="00F87952" w:rsidRDefault="00384936" w:rsidP="001825B4">
            <w:pPr>
              <w:jc w:val="center"/>
              <w:rPr>
                <w:rFonts w:ascii="Times New Roman" w:hAnsi="Times New Roman"/>
                <w:sz w:val="17"/>
                <w:szCs w:val="17"/>
              </w:rPr>
            </w:pPr>
            <w:r w:rsidRPr="00F87952">
              <w:rPr>
                <w:rFonts w:ascii="Times New Roman" w:hAnsi="Times New Roman"/>
                <w:sz w:val="17"/>
                <w:szCs w:val="17"/>
              </w:rPr>
              <w:t>3 636,3</w:t>
            </w:r>
          </w:p>
        </w:tc>
        <w:tc>
          <w:tcPr>
            <w:tcW w:w="850" w:type="dxa"/>
            <w:vAlign w:val="center"/>
          </w:tcPr>
          <w:p w:rsidR="00384936" w:rsidRPr="00F87952" w:rsidRDefault="00384936" w:rsidP="001825B4">
            <w:pPr>
              <w:jc w:val="center"/>
              <w:rPr>
                <w:rFonts w:ascii="Times New Roman" w:hAnsi="Times New Roman"/>
                <w:sz w:val="17"/>
                <w:szCs w:val="17"/>
              </w:rPr>
            </w:pPr>
            <w:r w:rsidRPr="00F87952">
              <w:rPr>
                <w:rFonts w:ascii="Times New Roman" w:hAnsi="Times New Roman"/>
                <w:sz w:val="17"/>
                <w:szCs w:val="17"/>
              </w:rPr>
              <w:t>4 481,3</w:t>
            </w:r>
          </w:p>
        </w:tc>
        <w:tc>
          <w:tcPr>
            <w:tcW w:w="851" w:type="dxa"/>
            <w:vAlign w:val="center"/>
          </w:tcPr>
          <w:p w:rsidR="00384936" w:rsidRPr="00F87952" w:rsidRDefault="00384936" w:rsidP="001825B4">
            <w:pPr>
              <w:jc w:val="center"/>
              <w:rPr>
                <w:rFonts w:ascii="Times New Roman" w:hAnsi="Times New Roman"/>
                <w:sz w:val="17"/>
                <w:szCs w:val="17"/>
              </w:rPr>
            </w:pPr>
            <w:r w:rsidRPr="00F87952">
              <w:rPr>
                <w:rFonts w:ascii="Times New Roman" w:hAnsi="Times New Roman"/>
                <w:sz w:val="17"/>
                <w:szCs w:val="17"/>
              </w:rPr>
              <w:t>20 542,5</w:t>
            </w:r>
          </w:p>
        </w:tc>
        <w:tc>
          <w:tcPr>
            <w:tcW w:w="850" w:type="dxa"/>
            <w:vAlign w:val="center"/>
          </w:tcPr>
          <w:p w:rsidR="00384936" w:rsidRPr="00F87952" w:rsidRDefault="00384936" w:rsidP="001825B4">
            <w:pPr>
              <w:jc w:val="center"/>
              <w:rPr>
                <w:rFonts w:ascii="Times New Roman" w:hAnsi="Times New Roman"/>
                <w:sz w:val="17"/>
                <w:szCs w:val="17"/>
              </w:rPr>
            </w:pPr>
            <w:r w:rsidRPr="00F87952">
              <w:rPr>
                <w:rFonts w:ascii="Times New Roman" w:hAnsi="Times New Roman"/>
                <w:sz w:val="17"/>
                <w:szCs w:val="17"/>
              </w:rPr>
              <w:t>28 941,6</w:t>
            </w:r>
          </w:p>
        </w:tc>
        <w:tc>
          <w:tcPr>
            <w:tcW w:w="993" w:type="dxa"/>
            <w:vAlign w:val="center"/>
          </w:tcPr>
          <w:p w:rsidR="00384936" w:rsidRPr="00F87952" w:rsidRDefault="00384936" w:rsidP="001825B4">
            <w:pPr>
              <w:jc w:val="center"/>
              <w:rPr>
                <w:rFonts w:ascii="Times New Roman" w:hAnsi="Times New Roman"/>
                <w:sz w:val="17"/>
                <w:szCs w:val="17"/>
              </w:rPr>
            </w:pPr>
            <w:r w:rsidRPr="00F87952">
              <w:rPr>
                <w:rFonts w:ascii="Times New Roman" w:hAnsi="Times New Roman"/>
                <w:sz w:val="17"/>
                <w:szCs w:val="17"/>
              </w:rPr>
              <w:t>30 167,5</w:t>
            </w:r>
          </w:p>
        </w:tc>
        <w:tc>
          <w:tcPr>
            <w:tcW w:w="850" w:type="dxa"/>
            <w:vAlign w:val="center"/>
          </w:tcPr>
          <w:p w:rsidR="00384936" w:rsidRPr="00F87952" w:rsidRDefault="00384936" w:rsidP="001825B4">
            <w:pPr>
              <w:jc w:val="center"/>
              <w:rPr>
                <w:rFonts w:ascii="Times New Roman" w:hAnsi="Times New Roman"/>
                <w:sz w:val="17"/>
                <w:szCs w:val="17"/>
              </w:rPr>
            </w:pPr>
            <w:r w:rsidRPr="00F87952">
              <w:rPr>
                <w:rFonts w:ascii="Times New Roman" w:hAnsi="Times New Roman"/>
                <w:sz w:val="17"/>
                <w:szCs w:val="17"/>
              </w:rPr>
              <w:t>31 442,4</w:t>
            </w:r>
          </w:p>
        </w:tc>
        <w:tc>
          <w:tcPr>
            <w:tcW w:w="1134" w:type="dxa"/>
            <w:tcBorders>
              <w:top w:val="nil"/>
              <w:bottom w:val="nil"/>
              <w:right w:val="nil"/>
            </w:tcBorders>
            <w:vAlign w:val="bottom"/>
          </w:tcPr>
          <w:p w:rsidR="00384936" w:rsidRPr="002C5585" w:rsidRDefault="00384936" w:rsidP="001825B4">
            <w:pPr>
              <w:rPr>
                <w:rFonts w:ascii="Times New Roman" w:hAnsi="Times New Roman"/>
                <w:sz w:val="28"/>
                <w:szCs w:val="28"/>
              </w:rPr>
            </w:pPr>
          </w:p>
        </w:tc>
      </w:tr>
    </w:tbl>
    <w:p w:rsidR="00384936" w:rsidRDefault="00384936" w:rsidP="006A6290">
      <w:pPr>
        <w:jc w:val="right"/>
        <w:rPr>
          <w:rFonts w:ascii="Times New Roman" w:hAnsi="Times New Roman"/>
          <w:sz w:val="22"/>
          <w:szCs w:val="22"/>
        </w:rPr>
      </w:pPr>
    </w:p>
    <w:sectPr w:rsidR="00384936" w:rsidSect="006A6290">
      <w:headerReference w:type="even" r:id="rId15"/>
      <w:headerReference w:type="default" r:id="rId16"/>
      <w:footnotePr>
        <w:numRestart w:val="eachPage"/>
      </w:footnotePr>
      <w:pgSz w:w="16840" w:h="11900" w:orient="landscape"/>
      <w:pgMar w:top="993" w:right="1134"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5B4" w:rsidRDefault="001825B4" w:rsidP="00881C61">
      <w:r>
        <w:separator/>
      </w:r>
    </w:p>
  </w:endnote>
  <w:endnote w:type="continuationSeparator" w:id="0">
    <w:p w:rsidR="001825B4" w:rsidRDefault="001825B4" w:rsidP="0088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5B4" w:rsidRDefault="001825B4" w:rsidP="00881C61">
      <w:r>
        <w:separator/>
      </w:r>
    </w:p>
  </w:footnote>
  <w:footnote w:type="continuationSeparator" w:id="0">
    <w:p w:rsidR="001825B4" w:rsidRDefault="001825B4" w:rsidP="00881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B4" w:rsidRDefault="001825B4" w:rsidP="007C3F9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5B4" w:rsidRDefault="001825B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4568100"/>
      <w:docPartObj>
        <w:docPartGallery w:val="Page Numbers (Top of Page)"/>
        <w:docPartUnique/>
      </w:docPartObj>
    </w:sdtPr>
    <w:sdtEndPr>
      <w:rPr>
        <w:rFonts w:ascii="Times New Roman" w:hAnsi="Times New Roman"/>
      </w:rPr>
    </w:sdtEndPr>
    <w:sdtContent>
      <w:p w:rsidR="001825B4" w:rsidRPr="00F87952" w:rsidRDefault="001825B4">
        <w:pPr>
          <w:pStyle w:val="a3"/>
          <w:jc w:val="right"/>
          <w:rPr>
            <w:rFonts w:ascii="Times New Roman" w:hAnsi="Times New Roman"/>
            <w:sz w:val="20"/>
            <w:szCs w:val="20"/>
          </w:rPr>
        </w:pPr>
        <w:r w:rsidRPr="00F87952">
          <w:rPr>
            <w:rFonts w:ascii="Times New Roman" w:hAnsi="Times New Roman"/>
            <w:sz w:val="20"/>
            <w:szCs w:val="20"/>
          </w:rPr>
          <w:fldChar w:fldCharType="begin"/>
        </w:r>
        <w:r w:rsidRPr="00F87952">
          <w:rPr>
            <w:rFonts w:ascii="Times New Roman" w:hAnsi="Times New Roman"/>
            <w:sz w:val="20"/>
            <w:szCs w:val="20"/>
          </w:rPr>
          <w:instrText>PAGE   \* MERGEFORMAT</w:instrText>
        </w:r>
        <w:r w:rsidRPr="00F87952">
          <w:rPr>
            <w:rFonts w:ascii="Times New Roman" w:hAnsi="Times New Roman"/>
            <w:sz w:val="20"/>
            <w:szCs w:val="20"/>
          </w:rPr>
          <w:fldChar w:fldCharType="separate"/>
        </w:r>
        <w:r w:rsidR="00F87952">
          <w:rPr>
            <w:rFonts w:ascii="Times New Roman" w:hAnsi="Times New Roman"/>
            <w:noProof/>
            <w:sz w:val="20"/>
            <w:szCs w:val="20"/>
          </w:rPr>
          <w:t>2</w:t>
        </w:r>
        <w:r w:rsidRPr="00F87952">
          <w:rPr>
            <w:rFonts w:ascii="Times New Roman" w:hAnsi="Times New Roman"/>
            <w:sz w:val="20"/>
            <w:szCs w:val="20"/>
          </w:rPr>
          <w:fldChar w:fldCharType="end"/>
        </w:r>
      </w:p>
    </w:sdtContent>
  </w:sdt>
  <w:p w:rsidR="001825B4" w:rsidRDefault="001825B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B4" w:rsidRDefault="001825B4" w:rsidP="00773E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5B4" w:rsidRDefault="001825B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245651"/>
      <w:docPartObj>
        <w:docPartGallery w:val="Page Numbers (Top of Page)"/>
        <w:docPartUnique/>
      </w:docPartObj>
    </w:sdtPr>
    <w:sdtEndPr>
      <w:rPr>
        <w:rFonts w:ascii="Times New Roman" w:hAnsi="Times New Roman"/>
      </w:rPr>
    </w:sdtEndPr>
    <w:sdtContent>
      <w:p w:rsidR="001825B4" w:rsidRPr="005664C2" w:rsidRDefault="001825B4">
        <w:pPr>
          <w:pStyle w:val="a3"/>
          <w:jc w:val="right"/>
          <w:rPr>
            <w:rFonts w:ascii="Times New Roman" w:hAnsi="Times New Roman"/>
          </w:rPr>
        </w:pPr>
        <w:r w:rsidRPr="005664C2">
          <w:rPr>
            <w:rFonts w:ascii="Times New Roman" w:hAnsi="Times New Roman"/>
          </w:rPr>
          <w:fldChar w:fldCharType="begin"/>
        </w:r>
        <w:r w:rsidRPr="005664C2">
          <w:rPr>
            <w:rFonts w:ascii="Times New Roman" w:hAnsi="Times New Roman"/>
          </w:rPr>
          <w:instrText>PAGE   \* MERGEFORMAT</w:instrText>
        </w:r>
        <w:r w:rsidRPr="005664C2">
          <w:rPr>
            <w:rFonts w:ascii="Times New Roman" w:hAnsi="Times New Roman"/>
          </w:rPr>
          <w:fldChar w:fldCharType="separate"/>
        </w:r>
        <w:r>
          <w:rPr>
            <w:rFonts w:ascii="Times New Roman" w:hAnsi="Times New Roman"/>
            <w:noProof/>
          </w:rPr>
          <w:t>23</w:t>
        </w:r>
        <w:r w:rsidRPr="005664C2">
          <w:rPr>
            <w:rFonts w:ascii="Times New Roman" w:hAnsi="Times New Roman"/>
          </w:rPr>
          <w:fldChar w:fldCharType="end"/>
        </w:r>
      </w:p>
    </w:sdtContent>
  </w:sdt>
  <w:p w:rsidR="001825B4" w:rsidRDefault="001825B4">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B4" w:rsidRDefault="001825B4" w:rsidP="00773E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5B4" w:rsidRDefault="001825B4">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348209"/>
      <w:docPartObj>
        <w:docPartGallery w:val="Page Numbers (Top of Page)"/>
        <w:docPartUnique/>
      </w:docPartObj>
    </w:sdtPr>
    <w:sdtEndPr>
      <w:rPr>
        <w:rFonts w:ascii="Times New Roman" w:hAnsi="Times New Roman"/>
        <w:sz w:val="20"/>
        <w:szCs w:val="20"/>
      </w:rPr>
    </w:sdtEndPr>
    <w:sdtContent>
      <w:p w:rsidR="001825B4" w:rsidRPr="00F87952" w:rsidRDefault="001825B4">
        <w:pPr>
          <w:pStyle w:val="a3"/>
          <w:jc w:val="right"/>
          <w:rPr>
            <w:rFonts w:ascii="Times New Roman" w:hAnsi="Times New Roman"/>
            <w:sz w:val="20"/>
            <w:szCs w:val="20"/>
          </w:rPr>
        </w:pPr>
        <w:r w:rsidRPr="00F87952">
          <w:rPr>
            <w:rFonts w:ascii="Times New Roman" w:hAnsi="Times New Roman"/>
            <w:sz w:val="20"/>
            <w:szCs w:val="20"/>
          </w:rPr>
          <w:fldChar w:fldCharType="begin"/>
        </w:r>
        <w:r w:rsidRPr="00F87952">
          <w:rPr>
            <w:rFonts w:ascii="Times New Roman" w:hAnsi="Times New Roman"/>
            <w:sz w:val="20"/>
            <w:szCs w:val="20"/>
          </w:rPr>
          <w:instrText>PAGE   \* MERGEFORMAT</w:instrText>
        </w:r>
        <w:r w:rsidRPr="00F87952">
          <w:rPr>
            <w:rFonts w:ascii="Times New Roman" w:hAnsi="Times New Roman"/>
            <w:sz w:val="20"/>
            <w:szCs w:val="20"/>
          </w:rPr>
          <w:fldChar w:fldCharType="separate"/>
        </w:r>
        <w:r w:rsidR="00F87952">
          <w:rPr>
            <w:rFonts w:ascii="Times New Roman" w:hAnsi="Times New Roman"/>
            <w:noProof/>
            <w:sz w:val="20"/>
            <w:szCs w:val="20"/>
          </w:rPr>
          <w:t>2</w:t>
        </w:r>
        <w:r w:rsidRPr="00F87952">
          <w:rPr>
            <w:rFonts w:ascii="Times New Roman" w:hAnsi="Times New Roman"/>
            <w:sz w:val="20"/>
            <w:szCs w:val="20"/>
          </w:rPr>
          <w:fldChar w:fldCharType="end"/>
        </w:r>
      </w:p>
    </w:sdtContent>
  </w:sdt>
  <w:p w:rsidR="001825B4" w:rsidRDefault="001825B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485A"/>
    <w:multiLevelType w:val="hybridMultilevel"/>
    <w:tmpl w:val="91B4526E"/>
    <w:lvl w:ilvl="0" w:tplc="0DDE62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DC3422"/>
    <w:multiLevelType w:val="hybridMultilevel"/>
    <w:tmpl w:val="E682C612"/>
    <w:lvl w:ilvl="0" w:tplc="8AF07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400DD2"/>
    <w:multiLevelType w:val="hybridMultilevel"/>
    <w:tmpl w:val="F0F0E760"/>
    <w:lvl w:ilvl="0" w:tplc="DD64F5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586DCE"/>
    <w:multiLevelType w:val="hybridMultilevel"/>
    <w:tmpl w:val="24E82ED0"/>
    <w:lvl w:ilvl="0" w:tplc="3FFE75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7E1AA8"/>
    <w:multiLevelType w:val="hybridMultilevel"/>
    <w:tmpl w:val="6A56ED66"/>
    <w:lvl w:ilvl="0" w:tplc="FF8C6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7B70ED"/>
    <w:multiLevelType w:val="hybridMultilevel"/>
    <w:tmpl w:val="CD969D36"/>
    <w:lvl w:ilvl="0" w:tplc="F3221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384C39"/>
    <w:multiLevelType w:val="hybridMultilevel"/>
    <w:tmpl w:val="B58EAE7C"/>
    <w:lvl w:ilvl="0" w:tplc="DEECC686">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36541CD"/>
    <w:multiLevelType w:val="hybridMultilevel"/>
    <w:tmpl w:val="EB10488E"/>
    <w:lvl w:ilvl="0" w:tplc="A6F6B2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9E2BF1"/>
    <w:multiLevelType w:val="hybridMultilevel"/>
    <w:tmpl w:val="F59E55B8"/>
    <w:lvl w:ilvl="0" w:tplc="C428DE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7A3A16"/>
    <w:multiLevelType w:val="hybridMultilevel"/>
    <w:tmpl w:val="2230EABA"/>
    <w:lvl w:ilvl="0" w:tplc="DE3C3D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991F5A"/>
    <w:multiLevelType w:val="hybridMultilevel"/>
    <w:tmpl w:val="19B22966"/>
    <w:lvl w:ilvl="0" w:tplc="C0DE7F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E974922"/>
    <w:multiLevelType w:val="hybridMultilevel"/>
    <w:tmpl w:val="61A0A5CC"/>
    <w:lvl w:ilvl="0" w:tplc="CFF8154C">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8823183"/>
    <w:multiLevelType w:val="hybridMultilevel"/>
    <w:tmpl w:val="01B49F1C"/>
    <w:lvl w:ilvl="0" w:tplc="34A03E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BBC79DB"/>
    <w:multiLevelType w:val="hybridMultilevel"/>
    <w:tmpl w:val="36D86732"/>
    <w:lvl w:ilvl="0" w:tplc="97AAC6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5B93CC2"/>
    <w:multiLevelType w:val="hybridMultilevel"/>
    <w:tmpl w:val="96B2AA68"/>
    <w:lvl w:ilvl="0" w:tplc="7BC47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601481"/>
    <w:multiLevelType w:val="hybridMultilevel"/>
    <w:tmpl w:val="ACB8B6FA"/>
    <w:lvl w:ilvl="0" w:tplc="6DDE69A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71220758"/>
    <w:multiLevelType w:val="hybridMultilevel"/>
    <w:tmpl w:val="56F43790"/>
    <w:lvl w:ilvl="0" w:tplc="D47AE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A7959F4"/>
    <w:multiLevelType w:val="hybridMultilevel"/>
    <w:tmpl w:val="F0186FB6"/>
    <w:lvl w:ilvl="0" w:tplc="07B28990">
      <w:start w:val="1"/>
      <w:numFmt w:val="decimal"/>
      <w:lvlText w:val="%1)"/>
      <w:lvlJc w:val="left"/>
      <w:pPr>
        <w:ind w:left="1819" w:hanging="111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BE42667"/>
    <w:multiLevelType w:val="hybridMultilevel"/>
    <w:tmpl w:val="A642A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6"/>
  </w:num>
  <w:num w:numId="7">
    <w:abstractNumId w:val="7"/>
  </w:num>
  <w:num w:numId="8">
    <w:abstractNumId w:val="13"/>
  </w:num>
  <w:num w:numId="9">
    <w:abstractNumId w:val="1"/>
  </w:num>
  <w:num w:numId="10">
    <w:abstractNumId w:val="14"/>
  </w:num>
  <w:num w:numId="11">
    <w:abstractNumId w:val="18"/>
  </w:num>
  <w:num w:numId="12">
    <w:abstractNumId w:val="5"/>
  </w:num>
  <w:num w:numId="13">
    <w:abstractNumId w:val="10"/>
  </w:num>
  <w:num w:numId="14">
    <w:abstractNumId w:val="17"/>
  </w:num>
  <w:num w:numId="15">
    <w:abstractNumId w:val="3"/>
  </w:num>
  <w:num w:numId="16">
    <w:abstractNumId w:val="9"/>
  </w:num>
  <w:num w:numId="17">
    <w:abstractNumId w:val="0"/>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C61"/>
    <w:rsid w:val="0000080D"/>
    <w:rsid w:val="000029DC"/>
    <w:rsid w:val="000114A2"/>
    <w:rsid w:val="000118EB"/>
    <w:rsid w:val="000167E9"/>
    <w:rsid w:val="00023079"/>
    <w:rsid w:val="0004182F"/>
    <w:rsid w:val="00042CDA"/>
    <w:rsid w:val="00064D04"/>
    <w:rsid w:val="0006563A"/>
    <w:rsid w:val="000675F9"/>
    <w:rsid w:val="00067C0E"/>
    <w:rsid w:val="000848AD"/>
    <w:rsid w:val="000872C1"/>
    <w:rsid w:val="00097C55"/>
    <w:rsid w:val="000A720C"/>
    <w:rsid w:val="000C73E1"/>
    <w:rsid w:val="000D3713"/>
    <w:rsid w:val="000E1231"/>
    <w:rsid w:val="000E4AA6"/>
    <w:rsid w:val="000E5A47"/>
    <w:rsid w:val="000E5ECE"/>
    <w:rsid w:val="000F37E8"/>
    <w:rsid w:val="001020C4"/>
    <w:rsid w:val="00102DC3"/>
    <w:rsid w:val="00107200"/>
    <w:rsid w:val="00112C5F"/>
    <w:rsid w:val="00112F72"/>
    <w:rsid w:val="00114886"/>
    <w:rsid w:val="00115309"/>
    <w:rsid w:val="00147B33"/>
    <w:rsid w:val="00147CEB"/>
    <w:rsid w:val="001564F3"/>
    <w:rsid w:val="00162D00"/>
    <w:rsid w:val="00164DD9"/>
    <w:rsid w:val="00170907"/>
    <w:rsid w:val="00175ECE"/>
    <w:rsid w:val="00180B96"/>
    <w:rsid w:val="001825B4"/>
    <w:rsid w:val="00183FFA"/>
    <w:rsid w:val="001842A0"/>
    <w:rsid w:val="00193BD4"/>
    <w:rsid w:val="001A3998"/>
    <w:rsid w:val="001B73E9"/>
    <w:rsid w:val="001D6BDF"/>
    <w:rsid w:val="001D7D5A"/>
    <w:rsid w:val="001E1864"/>
    <w:rsid w:val="001E3C91"/>
    <w:rsid w:val="001E48B9"/>
    <w:rsid w:val="001E61E8"/>
    <w:rsid w:val="001E6A75"/>
    <w:rsid w:val="001F0D07"/>
    <w:rsid w:val="001F14E6"/>
    <w:rsid w:val="001F46F7"/>
    <w:rsid w:val="001F5898"/>
    <w:rsid w:val="00200335"/>
    <w:rsid w:val="00224AC3"/>
    <w:rsid w:val="0022742C"/>
    <w:rsid w:val="00243F7B"/>
    <w:rsid w:val="00251271"/>
    <w:rsid w:val="00266A0B"/>
    <w:rsid w:val="00273C26"/>
    <w:rsid w:val="00280F90"/>
    <w:rsid w:val="00285ECA"/>
    <w:rsid w:val="00291580"/>
    <w:rsid w:val="002A3D17"/>
    <w:rsid w:val="002C099B"/>
    <w:rsid w:val="002C4F2F"/>
    <w:rsid w:val="002C5E88"/>
    <w:rsid w:val="002D268D"/>
    <w:rsid w:val="002E026E"/>
    <w:rsid w:val="002E1293"/>
    <w:rsid w:val="002E271D"/>
    <w:rsid w:val="002E2BD0"/>
    <w:rsid w:val="002E3231"/>
    <w:rsid w:val="002E379B"/>
    <w:rsid w:val="002E5DA8"/>
    <w:rsid w:val="002E72CF"/>
    <w:rsid w:val="002F10B5"/>
    <w:rsid w:val="002F282F"/>
    <w:rsid w:val="002F3AE2"/>
    <w:rsid w:val="002F73D2"/>
    <w:rsid w:val="003003DD"/>
    <w:rsid w:val="00315D39"/>
    <w:rsid w:val="0034039F"/>
    <w:rsid w:val="00343E94"/>
    <w:rsid w:val="00345F98"/>
    <w:rsid w:val="00351CCE"/>
    <w:rsid w:val="0036026E"/>
    <w:rsid w:val="003604AE"/>
    <w:rsid w:val="003607A3"/>
    <w:rsid w:val="00364999"/>
    <w:rsid w:val="003769E6"/>
    <w:rsid w:val="00384936"/>
    <w:rsid w:val="003947A9"/>
    <w:rsid w:val="003A080A"/>
    <w:rsid w:val="003C08B8"/>
    <w:rsid w:val="003E00DF"/>
    <w:rsid w:val="003E5B9F"/>
    <w:rsid w:val="003F133A"/>
    <w:rsid w:val="003F59C1"/>
    <w:rsid w:val="00406371"/>
    <w:rsid w:val="00406537"/>
    <w:rsid w:val="00420706"/>
    <w:rsid w:val="0042172B"/>
    <w:rsid w:val="00423363"/>
    <w:rsid w:val="00424BAC"/>
    <w:rsid w:val="00426722"/>
    <w:rsid w:val="00434406"/>
    <w:rsid w:val="00436DE8"/>
    <w:rsid w:val="004402C4"/>
    <w:rsid w:val="00440874"/>
    <w:rsid w:val="00441B02"/>
    <w:rsid w:val="00451138"/>
    <w:rsid w:val="00452FB8"/>
    <w:rsid w:val="00453E4B"/>
    <w:rsid w:val="00472679"/>
    <w:rsid w:val="00486316"/>
    <w:rsid w:val="00487748"/>
    <w:rsid w:val="00490368"/>
    <w:rsid w:val="004962BC"/>
    <w:rsid w:val="00497A1D"/>
    <w:rsid w:val="004A0EC4"/>
    <w:rsid w:val="004A0FC3"/>
    <w:rsid w:val="004C35CF"/>
    <w:rsid w:val="004C5135"/>
    <w:rsid w:val="004C686D"/>
    <w:rsid w:val="004D155F"/>
    <w:rsid w:val="004D3026"/>
    <w:rsid w:val="004D55A0"/>
    <w:rsid w:val="004E15D9"/>
    <w:rsid w:val="004E5BC5"/>
    <w:rsid w:val="004F0D73"/>
    <w:rsid w:val="004F6B9A"/>
    <w:rsid w:val="004F6E4A"/>
    <w:rsid w:val="00500ED7"/>
    <w:rsid w:val="0050201C"/>
    <w:rsid w:val="0050708E"/>
    <w:rsid w:val="00535A93"/>
    <w:rsid w:val="00537707"/>
    <w:rsid w:val="0054090F"/>
    <w:rsid w:val="0054322D"/>
    <w:rsid w:val="00543A53"/>
    <w:rsid w:val="00544F45"/>
    <w:rsid w:val="00546C6F"/>
    <w:rsid w:val="00555026"/>
    <w:rsid w:val="005557A2"/>
    <w:rsid w:val="005664C2"/>
    <w:rsid w:val="005672A5"/>
    <w:rsid w:val="00570E27"/>
    <w:rsid w:val="00572EBD"/>
    <w:rsid w:val="00574CCC"/>
    <w:rsid w:val="00580D31"/>
    <w:rsid w:val="005870F0"/>
    <w:rsid w:val="0059742C"/>
    <w:rsid w:val="005A22BC"/>
    <w:rsid w:val="005A6F41"/>
    <w:rsid w:val="005A7360"/>
    <w:rsid w:val="005C6F15"/>
    <w:rsid w:val="005D68CF"/>
    <w:rsid w:val="005F3FC0"/>
    <w:rsid w:val="005F6163"/>
    <w:rsid w:val="005F66C8"/>
    <w:rsid w:val="00603C80"/>
    <w:rsid w:val="00605AD0"/>
    <w:rsid w:val="00606A8B"/>
    <w:rsid w:val="00610E0B"/>
    <w:rsid w:val="00616071"/>
    <w:rsid w:val="00622F55"/>
    <w:rsid w:val="00630E63"/>
    <w:rsid w:val="0063126D"/>
    <w:rsid w:val="00632FB4"/>
    <w:rsid w:val="00635370"/>
    <w:rsid w:val="0064262B"/>
    <w:rsid w:val="0064550D"/>
    <w:rsid w:val="0065482B"/>
    <w:rsid w:val="00655436"/>
    <w:rsid w:val="00656010"/>
    <w:rsid w:val="0065657A"/>
    <w:rsid w:val="00660B1F"/>
    <w:rsid w:val="006621A8"/>
    <w:rsid w:val="00665344"/>
    <w:rsid w:val="006653C9"/>
    <w:rsid w:val="00672C6F"/>
    <w:rsid w:val="00672D03"/>
    <w:rsid w:val="0068026C"/>
    <w:rsid w:val="00695ABD"/>
    <w:rsid w:val="006A116E"/>
    <w:rsid w:val="006A50DA"/>
    <w:rsid w:val="006A6290"/>
    <w:rsid w:val="006B0A2B"/>
    <w:rsid w:val="006B6077"/>
    <w:rsid w:val="006E643E"/>
    <w:rsid w:val="006E6BCB"/>
    <w:rsid w:val="006E72A5"/>
    <w:rsid w:val="00704BAE"/>
    <w:rsid w:val="007302D0"/>
    <w:rsid w:val="00730CFE"/>
    <w:rsid w:val="00751E4E"/>
    <w:rsid w:val="00757DAB"/>
    <w:rsid w:val="00761828"/>
    <w:rsid w:val="00767391"/>
    <w:rsid w:val="00770175"/>
    <w:rsid w:val="00771389"/>
    <w:rsid w:val="00773E16"/>
    <w:rsid w:val="00777D2B"/>
    <w:rsid w:val="007816EF"/>
    <w:rsid w:val="007828E4"/>
    <w:rsid w:val="00791189"/>
    <w:rsid w:val="007A1438"/>
    <w:rsid w:val="007A29A9"/>
    <w:rsid w:val="007A2A63"/>
    <w:rsid w:val="007A3449"/>
    <w:rsid w:val="007B004E"/>
    <w:rsid w:val="007B48AE"/>
    <w:rsid w:val="007B7AD0"/>
    <w:rsid w:val="007C29F5"/>
    <w:rsid w:val="007C3F93"/>
    <w:rsid w:val="007C58A1"/>
    <w:rsid w:val="007D138B"/>
    <w:rsid w:val="007D2194"/>
    <w:rsid w:val="007E047A"/>
    <w:rsid w:val="007E2D27"/>
    <w:rsid w:val="007F1BDF"/>
    <w:rsid w:val="0081195C"/>
    <w:rsid w:val="008128F0"/>
    <w:rsid w:val="008147BE"/>
    <w:rsid w:val="0082389B"/>
    <w:rsid w:val="0082485A"/>
    <w:rsid w:val="00827C11"/>
    <w:rsid w:val="00830E00"/>
    <w:rsid w:val="008350D9"/>
    <w:rsid w:val="00835F82"/>
    <w:rsid w:val="00840BF4"/>
    <w:rsid w:val="00841561"/>
    <w:rsid w:val="00855972"/>
    <w:rsid w:val="008612F1"/>
    <w:rsid w:val="00864719"/>
    <w:rsid w:val="00871CA4"/>
    <w:rsid w:val="00875CD9"/>
    <w:rsid w:val="00881C61"/>
    <w:rsid w:val="00882705"/>
    <w:rsid w:val="00883799"/>
    <w:rsid w:val="008A1E86"/>
    <w:rsid w:val="008A2CB5"/>
    <w:rsid w:val="008C394B"/>
    <w:rsid w:val="008C7040"/>
    <w:rsid w:val="008D4055"/>
    <w:rsid w:val="008E16DC"/>
    <w:rsid w:val="008E50B9"/>
    <w:rsid w:val="008E6374"/>
    <w:rsid w:val="008E7E92"/>
    <w:rsid w:val="008F02D1"/>
    <w:rsid w:val="008F06C7"/>
    <w:rsid w:val="008F7C05"/>
    <w:rsid w:val="00900787"/>
    <w:rsid w:val="00900A4D"/>
    <w:rsid w:val="009122CF"/>
    <w:rsid w:val="00921580"/>
    <w:rsid w:val="00925794"/>
    <w:rsid w:val="00926304"/>
    <w:rsid w:val="009356EC"/>
    <w:rsid w:val="00943311"/>
    <w:rsid w:val="00950C80"/>
    <w:rsid w:val="00960A07"/>
    <w:rsid w:val="00961789"/>
    <w:rsid w:val="00974163"/>
    <w:rsid w:val="00975EAB"/>
    <w:rsid w:val="00977308"/>
    <w:rsid w:val="00981C86"/>
    <w:rsid w:val="0098459E"/>
    <w:rsid w:val="00985116"/>
    <w:rsid w:val="009857B0"/>
    <w:rsid w:val="0098635C"/>
    <w:rsid w:val="0098753E"/>
    <w:rsid w:val="00995A55"/>
    <w:rsid w:val="009A0136"/>
    <w:rsid w:val="009A3773"/>
    <w:rsid w:val="009A58AB"/>
    <w:rsid w:val="009B578A"/>
    <w:rsid w:val="009B66E4"/>
    <w:rsid w:val="009B7F94"/>
    <w:rsid w:val="009C1847"/>
    <w:rsid w:val="009C3305"/>
    <w:rsid w:val="009D28D6"/>
    <w:rsid w:val="009D3A0D"/>
    <w:rsid w:val="009D719A"/>
    <w:rsid w:val="009E5B27"/>
    <w:rsid w:val="009F14FE"/>
    <w:rsid w:val="00A06D9C"/>
    <w:rsid w:val="00A101E6"/>
    <w:rsid w:val="00A12B53"/>
    <w:rsid w:val="00A12D41"/>
    <w:rsid w:val="00A13458"/>
    <w:rsid w:val="00A2531C"/>
    <w:rsid w:val="00A30D21"/>
    <w:rsid w:val="00A36430"/>
    <w:rsid w:val="00A42C79"/>
    <w:rsid w:val="00A53676"/>
    <w:rsid w:val="00A64FDD"/>
    <w:rsid w:val="00A704C8"/>
    <w:rsid w:val="00A70DCE"/>
    <w:rsid w:val="00A83E0B"/>
    <w:rsid w:val="00A848CB"/>
    <w:rsid w:val="00A85BC0"/>
    <w:rsid w:val="00A92F77"/>
    <w:rsid w:val="00A948F9"/>
    <w:rsid w:val="00A959A8"/>
    <w:rsid w:val="00A96A71"/>
    <w:rsid w:val="00A97DD2"/>
    <w:rsid w:val="00AA6753"/>
    <w:rsid w:val="00AB21F8"/>
    <w:rsid w:val="00AB265A"/>
    <w:rsid w:val="00AB597A"/>
    <w:rsid w:val="00AC1EA6"/>
    <w:rsid w:val="00AD5C71"/>
    <w:rsid w:val="00AF0FC0"/>
    <w:rsid w:val="00AF209E"/>
    <w:rsid w:val="00AF77DD"/>
    <w:rsid w:val="00B00FFA"/>
    <w:rsid w:val="00B05C65"/>
    <w:rsid w:val="00B11066"/>
    <w:rsid w:val="00B1343A"/>
    <w:rsid w:val="00B15984"/>
    <w:rsid w:val="00B1612F"/>
    <w:rsid w:val="00B20772"/>
    <w:rsid w:val="00B22C3C"/>
    <w:rsid w:val="00B25A75"/>
    <w:rsid w:val="00B37620"/>
    <w:rsid w:val="00B37F18"/>
    <w:rsid w:val="00B53CF8"/>
    <w:rsid w:val="00B53DD1"/>
    <w:rsid w:val="00B54955"/>
    <w:rsid w:val="00B552E4"/>
    <w:rsid w:val="00B64C98"/>
    <w:rsid w:val="00B65515"/>
    <w:rsid w:val="00B839E4"/>
    <w:rsid w:val="00B86D50"/>
    <w:rsid w:val="00BB0E70"/>
    <w:rsid w:val="00BB13AF"/>
    <w:rsid w:val="00BB240B"/>
    <w:rsid w:val="00BB29A3"/>
    <w:rsid w:val="00BB56A7"/>
    <w:rsid w:val="00BC2CA4"/>
    <w:rsid w:val="00BD1AEC"/>
    <w:rsid w:val="00BD4EA6"/>
    <w:rsid w:val="00BD62BD"/>
    <w:rsid w:val="00BE554A"/>
    <w:rsid w:val="00BE576B"/>
    <w:rsid w:val="00BF01CF"/>
    <w:rsid w:val="00BF4B14"/>
    <w:rsid w:val="00BF57E7"/>
    <w:rsid w:val="00C007AA"/>
    <w:rsid w:val="00C00D42"/>
    <w:rsid w:val="00C02C64"/>
    <w:rsid w:val="00C05AC9"/>
    <w:rsid w:val="00C141A6"/>
    <w:rsid w:val="00C3770C"/>
    <w:rsid w:val="00C465F7"/>
    <w:rsid w:val="00C47952"/>
    <w:rsid w:val="00C5635B"/>
    <w:rsid w:val="00C56E27"/>
    <w:rsid w:val="00C60214"/>
    <w:rsid w:val="00C679C4"/>
    <w:rsid w:val="00C81CB7"/>
    <w:rsid w:val="00C9544B"/>
    <w:rsid w:val="00C95C5F"/>
    <w:rsid w:val="00C9748C"/>
    <w:rsid w:val="00CA1179"/>
    <w:rsid w:val="00CA3F83"/>
    <w:rsid w:val="00CA7B53"/>
    <w:rsid w:val="00CB594E"/>
    <w:rsid w:val="00CC0DF1"/>
    <w:rsid w:val="00CC1650"/>
    <w:rsid w:val="00CC7AE7"/>
    <w:rsid w:val="00CC7BB9"/>
    <w:rsid w:val="00CD4395"/>
    <w:rsid w:val="00CD4B2C"/>
    <w:rsid w:val="00CE0266"/>
    <w:rsid w:val="00CE1E5E"/>
    <w:rsid w:val="00CF235C"/>
    <w:rsid w:val="00CF7D09"/>
    <w:rsid w:val="00D03A52"/>
    <w:rsid w:val="00D046A9"/>
    <w:rsid w:val="00D11098"/>
    <w:rsid w:val="00D15C5F"/>
    <w:rsid w:val="00D3025F"/>
    <w:rsid w:val="00D327A9"/>
    <w:rsid w:val="00D34742"/>
    <w:rsid w:val="00D34D7E"/>
    <w:rsid w:val="00D35AB9"/>
    <w:rsid w:val="00D36A2E"/>
    <w:rsid w:val="00D379C5"/>
    <w:rsid w:val="00D44C19"/>
    <w:rsid w:val="00D466F8"/>
    <w:rsid w:val="00D50288"/>
    <w:rsid w:val="00D57538"/>
    <w:rsid w:val="00D66EA4"/>
    <w:rsid w:val="00D728BD"/>
    <w:rsid w:val="00D72E7B"/>
    <w:rsid w:val="00D743A4"/>
    <w:rsid w:val="00D7563A"/>
    <w:rsid w:val="00D82DC1"/>
    <w:rsid w:val="00DA0487"/>
    <w:rsid w:val="00DA3EAD"/>
    <w:rsid w:val="00DA48F9"/>
    <w:rsid w:val="00DA4C32"/>
    <w:rsid w:val="00DA5D84"/>
    <w:rsid w:val="00DB013B"/>
    <w:rsid w:val="00DB646F"/>
    <w:rsid w:val="00DC0268"/>
    <w:rsid w:val="00DD0113"/>
    <w:rsid w:val="00DD0592"/>
    <w:rsid w:val="00DD1EDC"/>
    <w:rsid w:val="00DE028B"/>
    <w:rsid w:val="00DE3776"/>
    <w:rsid w:val="00DE49D7"/>
    <w:rsid w:val="00DE5817"/>
    <w:rsid w:val="00DE621A"/>
    <w:rsid w:val="00DF0EBA"/>
    <w:rsid w:val="00DF1367"/>
    <w:rsid w:val="00DF72F7"/>
    <w:rsid w:val="00E00F4B"/>
    <w:rsid w:val="00E04612"/>
    <w:rsid w:val="00E06F54"/>
    <w:rsid w:val="00E12BCA"/>
    <w:rsid w:val="00E1360E"/>
    <w:rsid w:val="00E323F1"/>
    <w:rsid w:val="00E33C0D"/>
    <w:rsid w:val="00E3675C"/>
    <w:rsid w:val="00E36989"/>
    <w:rsid w:val="00E40A9C"/>
    <w:rsid w:val="00E4182D"/>
    <w:rsid w:val="00E425F3"/>
    <w:rsid w:val="00E46038"/>
    <w:rsid w:val="00E56896"/>
    <w:rsid w:val="00E63EF7"/>
    <w:rsid w:val="00E6643E"/>
    <w:rsid w:val="00E747FE"/>
    <w:rsid w:val="00E8147B"/>
    <w:rsid w:val="00E81B1C"/>
    <w:rsid w:val="00E86CCB"/>
    <w:rsid w:val="00E94E78"/>
    <w:rsid w:val="00E95BAF"/>
    <w:rsid w:val="00EA5816"/>
    <w:rsid w:val="00EB74E1"/>
    <w:rsid w:val="00EB7F01"/>
    <w:rsid w:val="00EC5B20"/>
    <w:rsid w:val="00EF6CA4"/>
    <w:rsid w:val="00F019DF"/>
    <w:rsid w:val="00F065AA"/>
    <w:rsid w:val="00F0792F"/>
    <w:rsid w:val="00F10FD6"/>
    <w:rsid w:val="00F25599"/>
    <w:rsid w:val="00F32472"/>
    <w:rsid w:val="00F3519B"/>
    <w:rsid w:val="00F40B36"/>
    <w:rsid w:val="00F43D6E"/>
    <w:rsid w:val="00F44371"/>
    <w:rsid w:val="00F51ACC"/>
    <w:rsid w:val="00F547A7"/>
    <w:rsid w:val="00F607A9"/>
    <w:rsid w:val="00F61C21"/>
    <w:rsid w:val="00F65D58"/>
    <w:rsid w:val="00F7781C"/>
    <w:rsid w:val="00F81AF4"/>
    <w:rsid w:val="00F84667"/>
    <w:rsid w:val="00F87952"/>
    <w:rsid w:val="00F94268"/>
    <w:rsid w:val="00F96BFF"/>
    <w:rsid w:val="00FB0E88"/>
    <w:rsid w:val="00FB4281"/>
    <w:rsid w:val="00FC45DC"/>
    <w:rsid w:val="00FC7CB4"/>
    <w:rsid w:val="00FD6463"/>
    <w:rsid w:val="00FE1A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C61"/>
    <w:pPr>
      <w:spacing w:after="0" w:line="240" w:lineRule="auto"/>
    </w:pPr>
    <w:rPr>
      <w:rFonts w:ascii="Cambria" w:eastAsia="Times New Roman" w:hAnsi="Cambria" w:cs="Times New Roman"/>
      <w:sz w:val="24"/>
      <w:szCs w:val="24"/>
      <w:lang w:eastAsia="ru-RU"/>
    </w:rPr>
  </w:style>
  <w:style w:type="paragraph" w:styleId="1">
    <w:name w:val="heading 1"/>
    <w:basedOn w:val="a"/>
    <w:next w:val="a"/>
    <w:link w:val="10"/>
    <w:uiPriority w:val="9"/>
    <w:qFormat/>
    <w:rsid w:val="00881C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81C61"/>
    <w:pPr>
      <w:keepNext/>
      <w:keepLines/>
      <w:spacing w:before="200"/>
      <w:outlineLvl w:val="1"/>
    </w:pPr>
    <w:rPr>
      <w:rFonts w:ascii="Calibri"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81C61"/>
    <w:rPr>
      <w:rFonts w:ascii="Calibri" w:eastAsia="Times New Roman" w:hAnsi="Calibri" w:cs="Times New Roman"/>
      <w:b/>
      <w:bCs/>
      <w:color w:val="4F81BD"/>
      <w:sz w:val="26"/>
      <w:szCs w:val="26"/>
      <w:lang w:eastAsia="ru-RU"/>
    </w:rPr>
  </w:style>
  <w:style w:type="paragraph" w:styleId="a3">
    <w:name w:val="header"/>
    <w:basedOn w:val="a"/>
    <w:link w:val="a4"/>
    <w:uiPriority w:val="99"/>
    <w:rsid w:val="00881C61"/>
    <w:pPr>
      <w:tabs>
        <w:tab w:val="center" w:pos="4677"/>
        <w:tab w:val="right" w:pos="9355"/>
      </w:tabs>
    </w:pPr>
  </w:style>
  <w:style w:type="character" w:customStyle="1" w:styleId="a4">
    <w:name w:val="Верхний колонтитул Знак"/>
    <w:basedOn w:val="a0"/>
    <w:link w:val="a3"/>
    <w:uiPriority w:val="99"/>
    <w:rsid w:val="00881C61"/>
    <w:rPr>
      <w:rFonts w:ascii="Cambria" w:eastAsia="Times New Roman" w:hAnsi="Cambria" w:cs="Times New Roman"/>
      <w:sz w:val="24"/>
      <w:szCs w:val="24"/>
      <w:lang w:eastAsia="ru-RU"/>
    </w:rPr>
  </w:style>
  <w:style w:type="character" w:styleId="a5">
    <w:name w:val="page number"/>
    <w:basedOn w:val="a0"/>
    <w:uiPriority w:val="99"/>
    <w:semiHidden/>
    <w:rsid w:val="00881C61"/>
    <w:rPr>
      <w:rFonts w:cs="Times New Roman"/>
    </w:rPr>
  </w:style>
  <w:style w:type="paragraph" w:styleId="a6">
    <w:name w:val="footer"/>
    <w:basedOn w:val="a"/>
    <w:link w:val="a7"/>
    <w:uiPriority w:val="99"/>
    <w:rsid w:val="00881C61"/>
    <w:pPr>
      <w:tabs>
        <w:tab w:val="center" w:pos="4677"/>
        <w:tab w:val="right" w:pos="9355"/>
      </w:tabs>
    </w:pPr>
  </w:style>
  <w:style w:type="character" w:customStyle="1" w:styleId="a7">
    <w:name w:val="Нижний колонтитул Знак"/>
    <w:basedOn w:val="a0"/>
    <w:link w:val="a6"/>
    <w:uiPriority w:val="99"/>
    <w:rsid w:val="00881C61"/>
    <w:rPr>
      <w:rFonts w:ascii="Cambria" w:eastAsia="Times New Roman" w:hAnsi="Cambria" w:cs="Times New Roman"/>
      <w:sz w:val="24"/>
      <w:szCs w:val="24"/>
      <w:lang w:eastAsia="ru-RU"/>
    </w:rPr>
  </w:style>
  <w:style w:type="character" w:customStyle="1" w:styleId="10">
    <w:name w:val="Заголовок 1 Знак"/>
    <w:basedOn w:val="a0"/>
    <w:link w:val="1"/>
    <w:uiPriority w:val="9"/>
    <w:rsid w:val="00881C6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881C61"/>
    <w:pPr>
      <w:autoSpaceDE w:val="0"/>
      <w:autoSpaceDN w:val="0"/>
      <w:adjustRightInd w:val="0"/>
      <w:spacing w:after="0" w:line="240" w:lineRule="auto"/>
    </w:pPr>
    <w:rPr>
      <w:rFonts w:ascii="Times New Roman" w:hAnsi="Times New Roman" w:cs="Times New Roman"/>
      <w:sz w:val="28"/>
      <w:szCs w:val="28"/>
    </w:rPr>
  </w:style>
  <w:style w:type="paragraph" w:styleId="a8">
    <w:name w:val="List Paragraph"/>
    <w:basedOn w:val="a"/>
    <w:uiPriority w:val="34"/>
    <w:qFormat/>
    <w:rsid w:val="00C95C5F"/>
    <w:pPr>
      <w:ind w:left="720"/>
      <w:contextualSpacing/>
    </w:pPr>
  </w:style>
  <w:style w:type="paragraph" w:styleId="a9">
    <w:name w:val="Normal (Web)"/>
    <w:basedOn w:val="a"/>
    <w:rsid w:val="00977308"/>
    <w:pPr>
      <w:overflowPunct w:val="0"/>
      <w:autoSpaceDE w:val="0"/>
      <w:autoSpaceDN w:val="0"/>
      <w:adjustRightInd w:val="0"/>
      <w:textAlignment w:val="baseline"/>
    </w:pPr>
    <w:rPr>
      <w:rFonts w:ascii="Times New Roman" w:hAnsi="Times New Roman"/>
    </w:rPr>
  </w:style>
  <w:style w:type="paragraph" w:styleId="aa">
    <w:name w:val="Balloon Text"/>
    <w:basedOn w:val="a"/>
    <w:link w:val="ab"/>
    <w:uiPriority w:val="99"/>
    <w:semiHidden/>
    <w:unhideWhenUsed/>
    <w:rsid w:val="006B6077"/>
    <w:rPr>
      <w:rFonts w:ascii="Tahoma" w:hAnsi="Tahoma" w:cs="Tahoma"/>
      <w:sz w:val="16"/>
      <w:szCs w:val="16"/>
    </w:rPr>
  </w:style>
  <w:style w:type="character" w:customStyle="1" w:styleId="ab">
    <w:name w:val="Текст выноски Знак"/>
    <w:basedOn w:val="a0"/>
    <w:link w:val="aa"/>
    <w:uiPriority w:val="99"/>
    <w:semiHidden/>
    <w:rsid w:val="006B6077"/>
    <w:rPr>
      <w:rFonts w:ascii="Tahoma" w:eastAsia="Times New Roman" w:hAnsi="Tahoma" w:cs="Tahoma"/>
      <w:sz w:val="16"/>
      <w:szCs w:val="16"/>
      <w:lang w:eastAsia="ru-RU"/>
    </w:rPr>
  </w:style>
  <w:style w:type="table" w:styleId="ac">
    <w:name w:val="Table Grid"/>
    <w:basedOn w:val="a1"/>
    <w:uiPriority w:val="59"/>
    <w:rsid w:val="00280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C61"/>
    <w:pPr>
      <w:spacing w:after="0" w:line="240" w:lineRule="auto"/>
    </w:pPr>
    <w:rPr>
      <w:rFonts w:ascii="Cambria" w:eastAsia="Times New Roman" w:hAnsi="Cambria" w:cs="Times New Roman"/>
      <w:sz w:val="24"/>
      <w:szCs w:val="24"/>
      <w:lang w:eastAsia="ru-RU"/>
    </w:rPr>
  </w:style>
  <w:style w:type="paragraph" w:styleId="1">
    <w:name w:val="heading 1"/>
    <w:basedOn w:val="a"/>
    <w:next w:val="a"/>
    <w:link w:val="10"/>
    <w:uiPriority w:val="9"/>
    <w:qFormat/>
    <w:rsid w:val="00881C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81C61"/>
    <w:pPr>
      <w:keepNext/>
      <w:keepLines/>
      <w:spacing w:before="200"/>
      <w:outlineLvl w:val="1"/>
    </w:pPr>
    <w:rPr>
      <w:rFonts w:ascii="Calibri"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81C61"/>
    <w:rPr>
      <w:rFonts w:ascii="Calibri" w:eastAsia="Times New Roman" w:hAnsi="Calibri" w:cs="Times New Roman"/>
      <w:b/>
      <w:bCs/>
      <w:color w:val="4F81BD"/>
      <w:sz w:val="26"/>
      <w:szCs w:val="26"/>
      <w:lang w:eastAsia="ru-RU"/>
    </w:rPr>
  </w:style>
  <w:style w:type="paragraph" w:styleId="a3">
    <w:name w:val="header"/>
    <w:basedOn w:val="a"/>
    <w:link w:val="a4"/>
    <w:uiPriority w:val="99"/>
    <w:rsid w:val="00881C61"/>
    <w:pPr>
      <w:tabs>
        <w:tab w:val="center" w:pos="4677"/>
        <w:tab w:val="right" w:pos="9355"/>
      </w:tabs>
    </w:pPr>
  </w:style>
  <w:style w:type="character" w:customStyle="1" w:styleId="a4">
    <w:name w:val="Верхний колонтитул Знак"/>
    <w:basedOn w:val="a0"/>
    <w:link w:val="a3"/>
    <w:uiPriority w:val="99"/>
    <w:rsid w:val="00881C61"/>
    <w:rPr>
      <w:rFonts w:ascii="Cambria" w:eastAsia="Times New Roman" w:hAnsi="Cambria" w:cs="Times New Roman"/>
      <w:sz w:val="24"/>
      <w:szCs w:val="24"/>
      <w:lang w:eastAsia="ru-RU"/>
    </w:rPr>
  </w:style>
  <w:style w:type="character" w:styleId="a5">
    <w:name w:val="page number"/>
    <w:basedOn w:val="a0"/>
    <w:uiPriority w:val="99"/>
    <w:semiHidden/>
    <w:rsid w:val="00881C61"/>
    <w:rPr>
      <w:rFonts w:cs="Times New Roman"/>
    </w:rPr>
  </w:style>
  <w:style w:type="paragraph" w:styleId="a6">
    <w:name w:val="footer"/>
    <w:basedOn w:val="a"/>
    <w:link w:val="a7"/>
    <w:uiPriority w:val="99"/>
    <w:rsid w:val="00881C61"/>
    <w:pPr>
      <w:tabs>
        <w:tab w:val="center" w:pos="4677"/>
        <w:tab w:val="right" w:pos="9355"/>
      </w:tabs>
    </w:pPr>
  </w:style>
  <w:style w:type="character" w:customStyle="1" w:styleId="a7">
    <w:name w:val="Нижний колонтитул Знак"/>
    <w:basedOn w:val="a0"/>
    <w:link w:val="a6"/>
    <w:uiPriority w:val="99"/>
    <w:rsid w:val="00881C61"/>
    <w:rPr>
      <w:rFonts w:ascii="Cambria" w:eastAsia="Times New Roman" w:hAnsi="Cambria" w:cs="Times New Roman"/>
      <w:sz w:val="24"/>
      <w:szCs w:val="24"/>
      <w:lang w:eastAsia="ru-RU"/>
    </w:rPr>
  </w:style>
  <w:style w:type="character" w:customStyle="1" w:styleId="10">
    <w:name w:val="Заголовок 1 Знак"/>
    <w:basedOn w:val="a0"/>
    <w:link w:val="1"/>
    <w:uiPriority w:val="9"/>
    <w:rsid w:val="00881C6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881C61"/>
    <w:pPr>
      <w:autoSpaceDE w:val="0"/>
      <w:autoSpaceDN w:val="0"/>
      <w:adjustRightInd w:val="0"/>
      <w:spacing w:after="0" w:line="240" w:lineRule="auto"/>
    </w:pPr>
    <w:rPr>
      <w:rFonts w:ascii="Times New Roman" w:hAnsi="Times New Roman" w:cs="Times New Roman"/>
      <w:sz w:val="28"/>
      <w:szCs w:val="28"/>
    </w:rPr>
  </w:style>
  <w:style w:type="paragraph" w:styleId="a8">
    <w:name w:val="List Paragraph"/>
    <w:basedOn w:val="a"/>
    <w:uiPriority w:val="34"/>
    <w:qFormat/>
    <w:rsid w:val="00C95C5F"/>
    <w:pPr>
      <w:ind w:left="720"/>
      <w:contextualSpacing/>
    </w:pPr>
  </w:style>
  <w:style w:type="paragraph" w:styleId="a9">
    <w:name w:val="Normal (Web)"/>
    <w:basedOn w:val="a"/>
    <w:rsid w:val="00977308"/>
    <w:pPr>
      <w:overflowPunct w:val="0"/>
      <w:autoSpaceDE w:val="0"/>
      <w:autoSpaceDN w:val="0"/>
      <w:adjustRightInd w:val="0"/>
      <w:textAlignment w:val="baseline"/>
    </w:pPr>
    <w:rPr>
      <w:rFonts w:ascii="Times New Roman" w:hAnsi="Times New Roman"/>
    </w:rPr>
  </w:style>
  <w:style w:type="paragraph" w:styleId="aa">
    <w:name w:val="Balloon Text"/>
    <w:basedOn w:val="a"/>
    <w:link w:val="ab"/>
    <w:uiPriority w:val="99"/>
    <w:semiHidden/>
    <w:unhideWhenUsed/>
    <w:rsid w:val="006B6077"/>
    <w:rPr>
      <w:rFonts w:ascii="Tahoma" w:hAnsi="Tahoma" w:cs="Tahoma"/>
      <w:sz w:val="16"/>
      <w:szCs w:val="16"/>
    </w:rPr>
  </w:style>
  <w:style w:type="character" w:customStyle="1" w:styleId="ab">
    <w:name w:val="Текст выноски Знак"/>
    <w:basedOn w:val="a0"/>
    <w:link w:val="aa"/>
    <w:uiPriority w:val="99"/>
    <w:semiHidden/>
    <w:rsid w:val="006B6077"/>
    <w:rPr>
      <w:rFonts w:ascii="Tahoma" w:eastAsia="Times New Roman" w:hAnsi="Tahoma" w:cs="Tahoma"/>
      <w:sz w:val="16"/>
      <w:szCs w:val="16"/>
      <w:lang w:eastAsia="ru-RU"/>
    </w:rPr>
  </w:style>
  <w:style w:type="table" w:styleId="ac">
    <w:name w:val="Table Grid"/>
    <w:basedOn w:val="a1"/>
    <w:uiPriority w:val="59"/>
    <w:rsid w:val="00280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file:///I:\&#1054;&#1090;&#1076;&#1077;&#1083;%20&#1073;&#1102;&#1076;&#1078;&#1077;&#1090;&#1085;&#1086;&#1081;%20&#1087;&#1086;&#1083;&#1080;&#1090;&#1080;&#1082;&#1080;\_________&#1056;\172-&#1060;&#1047;\&#1055;&#1088;&#1086;&#1075;&#1085;&#1086;&#1079;%20&#1063;&#1091;&#1074;&#1072;&#1096;&#1080;&#1103;\&#1085;&#1072;%20&#1086;&#1090;&#1087;&#1088;&#1072;&#1074;&#1082;&#1091;\&#1074;%20&#1050;&#1052;%20&#1063;&#1056;\&#1074;%20&#1050;&#1052;%20&#1063;&#1056;%20&#1086;&#1082;&#1086;&#1085;&#1095;&#1072;&#1090;%20&#1074;&#1072;&#1088;&#1080;&#1072;&#1085;&#1090;\&#1055;&#1088;&#1086;&#1075;&#1085;&#1086;&#1079;%20&#1063;&#1056;%20&#1076;&#1086;%202030%20&#1075;%20(&#1087;&#1088;&#1086;&#1077;&#1082;&#1090;)2%20(18&#1103;&#1085;&#1074;)%20(2).doc" TargetMode="External"/><Relationship Id="rId4" Type="http://schemas.microsoft.com/office/2007/relationships/stylesWithEffects" Target="stylesWithEffects.xml"/><Relationship Id="rId9" Type="http://schemas.openxmlformats.org/officeDocument/2006/relationships/hyperlink" Target="consultantplus://offline/ref=0D4CAA3D607007C9D7002F790704867E3AC0A042EF9AAD2C673ED24BBAEAB402R050G"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784BB-0046-4302-BDA6-112DF87D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26</Pages>
  <Words>9061</Words>
  <Characters>51650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60590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boriskina</dc:creator>
  <cp:lastModifiedBy>Борискина С.М.</cp:lastModifiedBy>
  <cp:revision>24</cp:revision>
  <cp:lastPrinted>2017-02-01T15:19:00Z</cp:lastPrinted>
  <dcterms:created xsi:type="dcterms:W3CDTF">2018-02-09T12:27:00Z</dcterms:created>
  <dcterms:modified xsi:type="dcterms:W3CDTF">2022-02-01T09:32:00Z</dcterms:modified>
</cp:coreProperties>
</file>