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F7" w:rsidRDefault="003041A7" w:rsidP="00F35FF7">
      <w:pPr>
        <w:pStyle w:val="a3"/>
        <w:jc w:val="left"/>
        <w:rPr>
          <w:b w:val="0"/>
        </w:rPr>
      </w:pPr>
      <w:r w:rsidRPr="003041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.7pt;width:54pt;height:52.3pt;z-index:-251658752" fillcolor="window">
            <v:imagedata r:id="rId7" o:title="untitled3"/>
          </v:shape>
        </w:pict>
      </w:r>
    </w:p>
    <w:p w:rsidR="00F35FF7" w:rsidRPr="00F35FF7" w:rsidRDefault="00F35FF7" w:rsidP="00F35FF7">
      <w:pPr>
        <w:pStyle w:val="a3"/>
        <w:jc w:val="left"/>
        <w:rPr>
          <w:b w:val="0"/>
        </w:rPr>
      </w:pPr>
    </w:p>
    <w:p w:rsidR="00F35FF7" w:rsidRDefault="00F35FF7" w:rsidP="00F35FF7">
      <w:pPr>
        <w:pStyle w:val="a3"/>
        <w:rPr>
          <w:b w:val="0"/>
          <w:lang w:val="en-US"/>
        </w:rPr>
      </w:pPr>
    </w:p>
    <w:p w:rsidR="00F35FF7" w:rsidRPr="00593599" w:rsidRDefault="00F35FF7" w:rsidP="00F35FF7">
      <w:pPr>
        <w:pStyle w:val="a3"/>
        <w:rPr>
          <w:b w:val="0"/>
          <w:lang w:val="en-US"/>
        </w:rPr>
      </w:pPr>
    </w:p>
    <w:p w:rsidR="00F35FF7" w:rsidRDefault="00F35FF7" w:rsidP="00F35FF7">
      <w:pPr>
        <w:pStyle w:val="a3"/>
      </w:pPr>
      <w:r>
        <w:t>Министерство финансов Республики Мордовия</w:t>
      </w:r>
    </w:p>
    <w:p w:rsidR="00F35FF7" w:rsidRDefault="00F35FF7" w:rsidP="00F35FF7">
      <w:pPr>
        <w:jc w:val="center"/>
        <w:rPr>
          <w:bCs/>
          <w:sz w:val="28"/>
        </w:rPr>
      </w:pPr>
    </w:p>
    <w:p w:rsidR="00F35FF7" w:rsidRPr="00376FCA" w:rsidRDefault="00F35FF7" w:rsidP="00F35FF7">
      <w:pPr>
        <w:pStyle w:val="a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F35FF7" w:rsidRPr="00376FCA" w:rsidRDefault="00F35FF7" w:rsidP="00F35FF7">
      <w:pPr>
        <w:pStyle w:val="a4"/>
        <w:rPr>
          <w:sz w:val="32"/>
        </w:rPr>
      </w:pPr>
    </w:p>
    <w:p w:rsidR="00F35FF7" w:rsidRPr="0006585B" w:rsidRDefault="00F35FF7" w:rsidP="00F35FF7">
      <w:pPr>
        <w:jc w:val="both"/>
        <w:rPr>
          <w:b/>
          <w:sz w:val="28"/>
        </w:rPr>
      </w:pPr>
      <w:r w:rsidRPr="00C46B20">
        <w:rPr>
          <w:sz w:val="28"/>
        </w:rPr>
        <w:t xml:space="preserve"> </w:t>
      </w:r>
      <w:r w:rsidR="00563EA8">
        <w:rPr>
          <w:sz w:val="28"/>
        </w:rPr>
        <w:t xml:space="preserve">  25</w:t>
      </w:r>
      <w:r>
        <w:rPr>
          <w:sz w:val="28"/>
        </w:rPr>
        <w:t xml:space="preserve">  </w:t>
      </w:r>
      <w:r w:rsidR="00563EA8">
        <w:rPr>
          <w:sz w:val="28"/>
        </w:rPr>
        <w:t xml:space="preserve">июня </w:t>
      </w:r>
      <w:r>
        <w:rPr>
          <w:sz w:val="28"/>
        </w:rPr>
        <w:t>201</w:t>
      </w:r>
      <w:r w:rsidR="001C3109">
        <w:rPr>
          <w:sz w:val="28"/>
        </w:rPr>
        <w:t>4</w:t>
      </w:r>
      <w:r>
        <w:rPr>
          <w:sz w:val="28"/>
        </w:rPr>
        <w:t xml:space="preserve"> </w:t>
      </w:r>
      <w:r w:rsidRPr="00C46B20">
        <w:rPr>
          <w:sz w:val="28"/>
        </w:rPr>
        <w:t>г</w:t>
      </w:r>
      <w:r>
        <w:rPr>
          <w:sz w:val="28"/>
        </w:rPr>
        <w:t>ода</w:t>
      </w:r>
      <w:r w:rsidRPr="00C46B20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</w:t>
      </w:r>
      <w:r w:rsidRPr="00D658D1">
        <w:rPr>
          <w:sz w:val="28"/>
        </w:rPr>
        <w:t>№</w:t>
      </w:r>
      <w:r w:rsidR="00563EA8">
        <w:rPr>
          <w:sz w:val="28"/>
        </w:rPr>
        <w:t xml:space="preserve"> </w:t>
      </w:r>
      <w:r w:rsidR="00563EA8" w:rsidRPr="00563EA8">
        <w:rPr>
          <w:sz w:val="28"/>
        </w:rPr>
        <w:t>80а</w:t>
      </w:r>
    </w:p>
    <w:p w:rsidR="00F35FF7" w:rsidRDefault="00F35FF7" w:rsidP="00F35FF7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F35FF7" w:rsidRDefault="00F35FF7" w:rsidP="00F35FF7">
      <w:pPr>
        <w:tabs>
          <w:tab w:val="left" w:pos="0"/>
        </w:tabs>
        <w:jc w:val="both"/>
        <w:rPr>
          <w:sz w:val="28"/>
        </w:rPr>
      </w:pPr>
    </w:p>
    <w:p w:rsidR="00F35FF7" w:rsidRDefault="008B1C7B" w:rsidP="001C31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по формированию бюджетных проектировок к проекту республиканского бюджета Республики Мордовия на 2015 и на плановый период 2016 и 2017 годов</w:t>
      </w:r>
    </w:p>
    <w:p w:rsidR="00F35FF7" w:rsidRDefault="00F35FF7" w:rsidP="00E160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7DDE" w:rsidRDefault="00FD1426" w:rsidP="0071564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8B1C7B">
        <w:rPr>
          <w:bCs/>
          <w:sz w:val="28"/>
          <w:szCs w:val="28"/>
        </w:rPr>
        <w:t xml:space="preserve">В целях обеспечения своевременного и качественного формирования бюджетных проектировок Министерства финансов Республики Мордовия </w:t>
      </w:r>
      <w:r w:rsidR="004E1E5B">
        <w:rPr>
          <w:bCs/>
          <w:sz w:val="28"/>
          <w:szCs w:val="28"/>
        </w:rPr>
        <w:t xml:space="preserve"> (далее – Министерство) </w:t>
      </w:r>
      <w:r w:rsidR="008B1C7B">
        <w:rPr>
          <w:bCs/>
          <w:sz w:val="28"/>
          <w:szCs w:val="28"/>
        </w:rPr>
        <w:t>на 2015 год и на плановый период 2016 и 2017 годов</w:t>
      </w:r>
      <w:r w:rsidR="00877E74">
        <w:rPr>
          <w:bCs/>
          <w:sz w:val="28"/>
          <w:szCs w:val="28"/>
        </w:rPr>
        <w:t xml:space="preserve"> и во исполнение Порядка </w:t>
      </w:r>
      <w:r w:rsidR="001C3109">
        <w:rPr>
          <w:bCs/>
          <w:sz w:val="28"/>
          <w:szCs w:val="28"/>
        </w:rPr>
        <w:t>составления проекта республиканского бюджета Республики Мордовия и проекта бюджета Территориального фонда обязательного медицинского страхования Республики Мордовия на очередной финансовый год и плановый период, утвержденного постановлением Правительства Республики Мордовия от 26</w:t>
      </w:r>
      <w:proofErr w:type="gramEnd"/>
      <w:r w:rsidR="001C3109">
        <w:rPr>
          <w:bCs/>
          <w:sz w:val="28"/>
          <w:szCs w:val="28"/>
        </w:rPr>
        <w:t xml:space="preserve"> июня 2008 г. № 286</w:t>
      </w:r>
      <w:r w:rsidR="000D745D">
        <w:rPr>
          <w:bCs/>
          <w:sz w:val="28"/>
          <w:szCs w:val="28"/>
        </w:rPr>
        <w:t xml:space="preserve"> (далее – Порядок)</w:t>
      </w:r>
      <w:r w:rsidR="001C3109">
        <w:rPr>
          <w:bCs/>
          <w:sz w:val="28"/>
          <w:szCs w:val="28"/>
        </w:rPr>
        <w:t xml:space="preserve">, </w:t>
      </w:r>
      <w:r w:rsidR="00887DDE" w:rsidRPr="00887DDE">
        <w:rPr>
          <w:b/>
          <w:bCs/>
          <w:sz w:val="28"/>
          <w:szCs w:val="28"/>
        </w:rPr>
        <w:t>приказываю:</w:t>
      </w:r>
    </w:p>
    <w:p w:rsidR="00877E74" w:rsidRDefault="00D43C18" w:rsidP="0071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C1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7F6437">
        <w:rPr>
          <w:bCs/>
          <w:sz w:val="28"/>
          <w:szCs w:val="28"/>
        </w:rPr>
        <w:t>Перв</w:t>
      </w:r>
      <w:r>
        <w:rPr>
          <w:bCs/>
          <w:sz w:val="28"/>
          <w:szCs w:val="28"/>
        </w:rPr>
        <w:t>ому</w:t>
      </w:r>
      <w:r w:rsidR="007F6437">
        <w:rPr>
          <w:bCs/>
          <w:sz w:val="28"/>
          <w:szCs w:val="28"/>
        </w:rPr>
        <w:t xml:space="preserve"> заместител</w:t>
      </w:r>
      <w:r>
        <w:rPr>
          <w:bCs/>
          <w:sz w:val="28"/>
          <w:szCs w:val="28"/>
        </w:rPr>
        <w:t>ю</w:t>
      </w:r>
      <w:r w:rsidR="007F6437">
        <w:rPr>
          <w:bCs/>
          <w:sz w:val="28"/>
          <w:szCs w:val="28"/>
        </w:rPr>
        <w:t xml:space="preserve"> Министра финансов Республики Мордовия</w:t>
      </w:r>
      <w:r>
        <w:rPr>
          <w:bCs/>
          <w:sz w:val="28"/>
          <w:szCs w:val="28"/>
        </w:rPr>
        <w:t xml:space="preserve"> </w:t>
      </w:r>
      <w:r w:rsidR="007F6437">
        <w:rPr>
          <w:bCs/>
          <w:sz w:val="28"/>
          <w:szCs w:val="28"/>
        </w:rPr>
        <w:t>Роман</w:t>
      </w:r>
      <w:r w:rsidR="00EC783C">
        <w:rPr>
          <w:bCs/>
          <w:sz w:val="28"/>
          <w:szCs w:val="28"/>
        </w:rPr>
        <w:t>енковой</w:t>
      </w:r>
      <w:r w:rsidRPr="00D43C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Л.В., заместителям Министра финансов Республики Мордовия Антонову Р.В., Кандриной</w:t>
      </w:r>
      <w:r w:rsidRPr="00D43C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Т.И., Шапошниковой О.Б. организовать работу по подготовке проекта республиканского бюджета Республики Мордовия на 2015 год и на плановый период 2016 и 2017 годов по курируемым направлениям.</w:t>
      </w:r>
    </w:p>
    <w:p w:rsidR="004E1E5B" w:rsidRDefault="0021332C" w:rsidP="0071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302DE">
        <w:rPr>
          <w:bCs/>
          <w:sz w:val="28"/>
          <w:szCs w:val="28"/>
        </w:rPr>
        <w:t xml:space="preserve">. </w:t>
      </w:r>
      <w:r w:rsidR="00730BDC">
        <w:rPr>
          <w:bCs/>
          <w:sz w:val="28"/>
          <w:szCs w:val="28"/>
        </w:rPr>
        <w:t xml:space="preserve">Отделу бюджетного учета и отчетности </w:t>
      </w:r>
      <w:r w:rsidR="004E1E5B">
        <w:rPr>
          <w:bCs/>
          <w:sz w:val="28"/>
          <w:szCs w:val="28"/>
        </w:rPr>
        <w:t xml:space="preserve">Министерства </w:t>
      </w:r>
      <w:r w:rsidR="00B5695D">
        <w:rPr>
          <w:bCs/>
          <w:sz w:val="28"/>
          <w:szCs w:val="28"/>
        </w:rPr>
        <w:t xml:space="preserve">осуществить </w:t>
      </w:r>
      <w:r w:rsidR="00730BDC">
        <w:rPr>
          <w:bCs/>
          <w:sz w:val="28"/>
          <w:szCs w:val="28"/>
        </w:rPr>
        <w:t>подготов</w:t>
      </w:r>
      <w:r w:rsidR="00B5695D">
        <w:rPr>
          <w:bCs/>
          <w:sz w:val="28"/>
          <w:szCs w:val="28"/>
        </w:rPr>
        <w:t xml:space="preserve">ку и представление в </w:t>
      </w:r>
      <w:r w:rsidR="004E1E5B">
        <w:rPr>
          <w:bCs/>
          <w:sz w:val="28"/>
          <w:szCs w:val="28"/>
        </w:rPr>
        <w:t>о</w:t>
      </w:r>
      <w:r w:rsidR="004E1E5B" w:rsidRPr="004E1E5B">
        <w:rPr>
          <w:bCs/>
          <w:sz w:val="28"/>
          <w:szCs w:val="28"/>
        </w:rPr>
        <w:t>тдел бюджетной политики в сфере государственного управления</w:t>
      </w:r>
      <w:r w:rsidR="004E1E5B">
        <w:rPr>
          <w:bCs/>
          <w:sz w:val="28"/>
          <w:szCs w:val="28"/>
        </w:rPr>
        <w:t xml:space="preserve"> Министерства </w:t>
      </w:r>
      <w:r w:rsidR="00730BDC">
        <w:rPr>
          <w:bCs/>
          <w:sz w:val="28"/>
          <w:szCs w:val="28"/>
        </w:rPr>
        <w:t>бюджетны</w:t>
      </w:r>
      <w:r w:rsidR="004E1E5B">
        <w:rPr>
          <w:bCs/>
          <w:sz w:val="28"/>
          <w:szCs w:val="28"/>
        </w:rPr>
        <w:t>х</w:t>
      </w:r>
      <w:r w:rsidR="00730BDC">
        <w:rPr>
          <w:bCs/>
          <w:sz w:val="28"/>
          <w:szCs w:val="28"/>
        </w:rPr>
        <w:t xml:space="preserve"> проектиров</w:t>
      </w:r>
      <w:r w:rsidR="004E1E5B">
        <w:rPr>
          <w:bCs/>
          <w:sz w:val="28"/>
          <w:szCs w:val="28"/>
        </w:rPr>
        <w:t>о</w:t>
      </w:r>
      <w:r w:rsidR="00730BDC">
        <w:rPr>
          <w:bCs/>
          <w:sz w:val="28"/>
          <w:szCs w:val="28"/>
        </w:rPr>
        <w:t>к к проекту республиканского бюджета Республики Мордовия на 2015 год и на плановый период 2016 и 2017 годов по финансовому обеспечению деятельности Министерств</w:t>
      </w:r>
      <w:r w:rsidR="000D745D">
        <w:rPr>
          <w:bCs/>
          <w:sz w:val="28"/>
          <w:szCs w:val="28"/>
        </w:rPr>
        <w:t>а</w:t>
      </w:r>
      <w:r w:rsidR="00730BDC">
        <w:rPr>
          <w:bCs/>
          <w:sz w:val="28"/>
          <w:szCs w:val="28"/>
        </w:rPr>
        <w:t xml:space="preserve"> финансов Республики Мордовия</w:t>
      </w:r>
      <w:r w:rsidR="00715640">
        <w:rPr>
          <w:bCs/>
          <w:sz w:val="28"/>
          <w:szCs w:val="28"/>
        </w:rPr>
        <w:t>.</w:t>
      </w:r>
      <w:r w:rsidR="004E1E5B">
        <w:rPr>
          <w:bCs/>
          <w:sz w:val="28"/>
          <w:szCs w:val="28"/>
        </w:rPr>
        <w:t xml:space="preserve"> </w:t>
      </w:r>
    </w:p>
    <w:p w:rsidR="00730BDC" w:rsidRDefault="0021332C" w:rsidP="0071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E1E5B">
        <w:rPr>
          <w:bCs/>
          <w:sz w:val="28"/>
          <w:szCs w:val="28"/>
        </w:rPr>
        <w:t>. Начальникам отделов Министерства</w:t>
      </w:r>
      <w:r w:rsidR="00730BDC">
        <w:rPr>
          <w:bCs/>
          <w:sz w:val="28"/>
          <w:szCs w:val="28"/>
        </w:rPr>
        <w:t xml:space="preserve"> </w:t>
      </w:r>
      <w:r w:rsidR="004E1E5B">
        <w:rPr>
          <w:bCs/>
          <w:sz w:val="28"/>
          <w:szCs w:val="28"/>
        </w:rPr>
        <w:t xml:space="preserve">обеспечить </w:t>
      </w:r>
      <w:r w:rsidR="00B95CC5">
        <w:rPr>
          <w:bCs/>
          <w:sz w:val="28"/>
          <w:szCs w:val="28"/>
        </w:rPr>
        <w:t xml:space="preserve">своевременное </w:t>
      </w:r>
      <w:r w:rsidR="004E1E5B">
        <w:rPr>
          <w:bCs/>
          <w:sz w:val="28"/>
          <w:szCs w:val="28"/>
        </w:rPr>
        <w:t xml:space="preserve">представление бюджетных проектировок </w:t>
      </w:r>
      <w:r w:rsidR="00715640">
        <w:rPr>
          <w:bCs/>
          <w:sz w:val="28"/>
          <w:szCs w:val="28"/>
        </w:rPr>
        <w:t xml:space="preserve">к проекту республиканского бюджета Республики Мордовия на 2015 год и на плановый период 2016 и 2017 годов </w:t>
      </w:r>
      <w:r w:rsidR="004E1E5B">
        <w:rPr>
          <w:bCs/>
          <w:sz w:val="28"/>
          <w:szCs w:val="28"/>
        </w:rPr>
        <w:t>по курируемым направлениям в отдел бюджетной политики и составления бюджета Министерства.</w:t>
      </w:r>
    </w:p>
    <w:p w:rsidR="0021332C" w:rsidRDefault="0021332C" w:rsidP="0071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213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Отделу бюджетной политики в сфере государственного управления Министерства обеспечить формирование и представление в отдел бюджетной </w:t>
      </w:r>
      <w:proofErr w:type="gramStart"/>
      <w:r>
        <w:rPr>
          <w:bCs/>
          <w:sz w:val="28"/>
          <w:szCs w:val="28"/>
        </w:rPr>
        <w:t xml:space="preserve">политики и составления бюджета Министерства реестра расходных </w:t>
      </w:r>
      <w:r>
        <w:rPr>
          <w:bCs/>
          <w:sz w:val="28"/>
          <w:szCs w:val="28"/>
        </w:rPr>
        <w:lastRenderedPageBreak/>
        <w:t>обязательств Республики</w:t>
      </w:r>
      <w:proofErr w:type="gramEnd"/>
      <w:r>
        <w:rPr>
          <w:bCs/>
          <w:sz w:val="28"/>
          <w:szCs w:val="28"/>
        </w:rPr>
        <w:t xml:space="preserve"> Мордовия, подлежащих исполнению за счет бюджетных ассигнований, предусмотренных Министерству.</w:t>
      </w:r>
    </w:p>
    <w:p w:rsidR="004E1E5B" w:rsidRDefault="00C302DE" w:rsidP="0071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15640">
        <w:rPr>
          <w:bCs/>
          <w:sz w:val="28"/>
          <w:szCs w:val="28"/>
        </w:rPr>
        <w:t>. Отделу бюджетной политики и составления бюджета Министерства:</w:t>
      </w:r>
    </w:p>
    <w:p w:rsidR="0021332C" w:rsidRDefault="0021332C" w:rsidP="0071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формирование </w:t>
      </w:r>
      <w:r>
        <w:rPr>
          <w:sz w:val="28"/>
          <w:szCs w:val="28"/>
        </w:rPr>
        <w:t>сводного реестра расходных обязательств Республики Мордовия;</w:t>
      </w:r>
    </w:p>
    <w:p w:rsidR="00715640" w:rsidRDefault="00715640" w:rsidP="0071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формирование проекта республиканского бюджета Республики Мордовия на 2015 год и на плановый период 2016 и 2017 годов на основании бюджетных проектировок, представленных в соответствии с пунктом 3 настоящего приказа;</w:t>
      </w:r>
    </w:p>
    <w:p w:rsidR="009B4843" w:rsidRDefault="009B4843" w:rsidP="009B4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направить главным распорядителям средств республиканского бюджета Республики Мордовия проектировки предельных объемов (изменений предельных объемов) бюджетных ассигнований республиканского бюджета Республики Мордовия </w:t>
      </w:r>
      <w:r>
        <w:rPr>
          <w:bCs/>
          <w:sz w:val="28"/>
          <w:szCs w:val="28"/>
        </w:rPr>
        <w:t>на 2015 год и на плановый период 2016 и 2017 годов</w:t>
      </w:r>
      <w:r>
        <w:rPr>
          <w:sz w:val="28"/>
          <w:szCs w:val="28"/>
        </w:rPr>
        <w:t>;</w:t>
      </w:r>
    </w:p>
    <w:p w:rsidR="009B4843" w:rsidRDefault="009B4843" w:rsidP="009B4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своевременное представление </w:t>
      </w:r>
      <w:r w:rsidR="000D745D">
        <w:rPr>
          <w:sz w:val="28"/>
          <w:szCs w:val="28"/>
        </w:rPr>
        <w:t xml:space="preserve">в Правительство Республики Мордовия </w:t>
      </w:r>
      <w:r>
        <w:rPr>
          <w:sz w:val="28"/>
          <w:szCs w:val="28"/>
        </w:rPr>
        <w:t>проекта закона Республики Мордовия «О республиканском бюджете Республики Мордовия на очередной финансовый год и плановый период»</w:t>
      </w:r>
      <w:r w:rsidR="000D745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документов и материалов</w:t>
      </w:r>
      <w:r w:rsidR="000D745D">
        <w:rPr>
          <w:sz w:val="28"/>
          <w:szCs w:val="28"/>
        </w:rPr>
        <w:t>, указанных в пункте 23 Порядка.</w:t>
      </w:r>
    </w:p>
    <w:p w:rsidR="001D74E7" w:rsidRPr="0072091C" w:rsidRDefault="00715640" w:rsidP="00715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640">
        <w:rPr>
          <w:sz w:val="28"/>
          <w:szCs w:val="28"/>
        </w:rPr>
        <w:t>5</w:t>
      </w:r>
      <w:r w:rsidR="00A75395" w:rsidRPr="00715640">
        <w:rPr>
          <w:sz w:val="28"/>
          <w:szCs w:val="28"/>
        </w:rPr>
        <w:t>.</w:t>
      </w:r>
      <w:r w:rsidR="00A75395">
        <w:rPr>
          <w:sz w:val="28"/>
          <w:szCs w:val="28"/>
        </w:rPr>
        <w:t xml:space="preserve"> </w:t>
      </w:r>
      <w:r w:rsidR="001D74E7">
        <w:rPr>
          <w:sz w:val="28"/>
          <w:szCs w:val="28"/>
        </w:rPr>
        <w:t xml:space="preserve">Настоящий приказ вступает в силу со дня </w:t>
      </w:r>
      <w:r w:rsidR="00FD1743">
        <w:rPr>
          <w:sz w:val="28"/>
          <w:szCs w:val="28"/>
        </w:rPr>
        <w:t xml:space="preserve">его </w:t>
      </w:r>
      <w:r w:rsidR="001C3109">
        <w:rPr>
          <w:sz w:val="28"/>
          <w:szCs w:val="28"/>
        </w:rPr>
        <w:t>подписания.</w:t>
      </w:r>
    </w:p>
    <w:p w:rsidR="001D74E7" w:rsidRDefault="001D74E7" w:rsidP="0071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6E9" w:rsidRDefault="00C256E9" w:rsidP="00C2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843" w:rsidRDefault="009B4843" w:rsidP="00C2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E5B" w:rsidRDefault="004E1E5B" w:rsidP="001D74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1D74E7" w:rsidRPr="002B5779" w:rsidRDefault="001D74E7" w:rsidP="001D74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5779">
        <w:rPr>
          <w:b/>
          <w:sz w:val="28"/>
          <w:szCs w:val="28"/>
        </w:rPr>
        <w:t>Министр</w:t>
      </w:r>
      <w:r w:rsidR="004E1E5B">
        <w:rPr>
          <w:b/>
          <w:sz w:val="28"/>
          <w:szCs w:val="28"/>
        </w:rPr>
        <w:t>а</w:t>
      </w:r>
      <w:r w:rsidRPr="002B5779">
        <w:rPr>
          <w:b/>
          <w:sz w:val="28"/>
          <w:szCs w:val="28"/>
        </w:rPr>
        <w:t xml:space="preserve"> финансов </w:t>
      </w:r>
    </w:p>
    <w:p w:rsidR="001D74E7" w:rsidRPr="002B5779" w:rsidRDefault="001D74E7" w:rsidP="00340E0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5779">
        <w:rPr>
          <w:b/>
          <w:sz w:val="28"/>
          <w:szCs w:val="28"/>
        </w:rPr>
        <w:t xml:space="preserve">Республики Мордовия                                    </w:t>
      </w:r>
      <w:r w:rsidR="004E1E5B">
        <w:rPr>
          <w:b/>
          <w:sz w:val="28"/>
          <w:szCs w:val="28"/>
        </w:rPr>
        <w:t xml:space="preserve">                          Л.В. Романенкова</w:t>
      </w:r>
    </w:p>
    <w:p w:rsidR="0065547A" w:rsidRDefault="0065547A" w:rsidP="001D74E7">
      <w:pPr>
        <w:widowControl w:val="0"/>
        <w:autoSpaceDE w:val="0"/>
        <w:autoSpaceDN w:val="0"/>
        <w:adjustRightInd w:val="0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715640" w:rsidRDefault="00715640" w:rsidP="00586743">
      <w:pPr>
        <w:pStyle w:val="ConsPlusNormal"/>
        <w:ind w:firstLine="540"/>
        <w:jc w:val="both"/>
      </w:pPr>
    </w:p>
    <w:p w:rsidR="00586743" w:rsidRDefault="00586743" w:rsidP="00586743">
      <w:pPr>
        <w:pStyle w:val="ConsPlusNormal"/>
        <w:ind w:firstLine="540"/>
        <w:jc w:val="both"/>
      </w:pPr>
      <w:r>
        <w:t>. Департамент осуществляет следующие полномочия:</w:t>
      </w:r>
    </w:p>
    <w:p w:rsidR="00586743" w:rsidRDefault="00586743" w:rsidP="00586743">
      <w:pPr>
        <w:pStyle w:val="ConsPlusNormal"/>
        <w:ind w:firstLine="540"/>
        <w:jc w:val="both"/>
      </w:pPr>
      <w:r>
        <w:t xml:space="preserve">4.4.42. рассмотрение предложений и подготовку бюджетных проектировок федерального бюджета на очередной финансовый </w:t>
      </w:r>
      <w:proofErr w:type="gramStart"/>
      <w:r>
        <w:t>год</w:t>
      </w:r>
      <w:proofErr w:type="gramEnd"/>
      <w:r>
        <w:t xml:space="preserve"> и плановый период по финансовому обеспечению деятельности Министерства, ФГУ, а также по расходам федерального бюджета в части, относящейся к сфере ведения Департамента;</w:t>
      </w:r>
    </w:p>
    <w:p w:rsidR="00586743" w:rsidRDefault="00586743" w:rsidP="00586743">
      <w:pPr>
        <w:pStyle w:val="ConsPlusNormal"/>
        <w:ind w:firstLine="540"/>
        <w:jc w:val="both"/>
      </w:pPr>
      <w:r>
        <w:t>4.4.43. организацию работ по формированию проекта федерального бюджета на очередной финансовый год и плановый период по Министерству как субъекту бюджетного планирования;</w:t>
      </w:r>
    </w:p>
    <w:p w:rsidR="00FF5D2B" w:rsidRPr="00FF5D2B" w:rsidRDefault="00FF5D2B" w:rsidP="00FF5D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F5D2B" w:rsidRPr="00FF5D2B" w:rsidRDefault="00FF5D2B" w:rsidP="00FF5D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FF5D2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F5D2B">
        <w:rPr>
          <w:rFonts w:ascii="Arial" w:hAnsi="Arial" w:cs="Arial"/>
          <w:sz w:val="24"/>
          <w:szCs w:val="24"/>
        </w:rPr>
        <w:t xml:space="preserve">Произвести расчет и обоснования расходов по учреждениям на основании утвержденной </w:t>
      </w:r>
      <w:hyperlink r:id="rId8" w:history="1">
        <w:r w:rsidRPr="00FF5D2B">
          <w:rPr>
            <w:rFonts w:ascii="Arial" w:hAnsi="Arial" w:cs="Arial"/>
            <w:color w:val="106BBE"/>
            <w:sz w:val="24"/>
            <w:szCs w:val="24"/>
          </w:rPr>
          <w:t>Методики</w:t>
        </w:r>
      </w:hyperlink>
      <w:r w:rsidRPr="00FF5D2B">
        <w:rPr>
          <w:rFonts w:ascii="Arial" w:hAnsi="Arial" w:cs="Arial"/>
          <w:sz w:val="24"/>
          <w:szCs w:val="24"/>
        </w:rPr>
        <w:t xml:space="preserve"> планирования бюджетных ассигнований республиканского бюджета Республики Мордовия на очередной финансовый год и плановый период, форм по представлению материалов для составления проекта республиканского бюджета Республики Мордовия на очередной финансовый год и плановый период и порядка их заполнения (</w:t>
      </w:r>
      <w:hyperlink r:id="rId9" w:history="1">
        <w:r w:rsidRPr="00FF5D2B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FF5D2B">
        <w:rPr>
          <w:rFonts w:ascii="Arial" w:hAnsi="Arial" w:cs="Arial"/>
          <w:sz w:val="24"/>
          <w:szCs w:val="24"/>
        </w:rPr>
        <w:t xml:space="preserve"> Минфина Республики Мордовия от 06.06.2011 N 58).</w:t>
      </w:r>
      <w:proofErr w:type="gramEnd"/>
    </w:p>
    <w:p w:rsidR="00FF5D2B" w:rsidRPr="00FF5D2B" w:rsidRDefault="00FF5D2B" w:rsidP="00FF5D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FF5D2B">
        <w:rPr>
          <w:rFonts w:ascii="Arial" w:hAnsi="Arial" w:cs="Arial"/>
          <w:sz w:val="24"/>
          <w:szCs w:val="24"/>
        </w:rPr>
        <w:t>3. Подготовить проектировки бюджета главного распорядителя бюджетных средств республиканского бюджета на 2012 год и на плановый период 2013 и 2014 годов в срок до 12 июля 2011 года.</w:t>
      </w:r>
    </w:p>
    <w:p w:rsidR="00FF5D2B" w:rsidRPr="00FF5D2B" w:rsidRDefault="00FF5D2B" w:rsidP="00FF5D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FF5D2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F5D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5D2B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bookmarkEnd w:id="2"/>
    <w:p w:rsidR="0065547A" w:rsidRDefault="0065547A" w:rsidP="001D74E7">
      <w:pPr>
        <w:widowControl w:val="0"/>
        <w:autoSpaceDE w:val="0"/>
        <w:autoSpaceDN w:val="0"/>
        <w:adjustRightInd w:val="0"/>
        <w:ind w:firstLine="540"/>
        <w:jc w:val="both"/>
      </w:pPr>
    </w:p>
    <w:sectPr w:rsidR="0065547A" w:rsidSect="00E42028">
      <w:headerReference w:type="default" r:id="rId10"/>
      <w:pgSz w:w="11906" w:h="16838" w:code="9"/>
      <w:pgMar w:top="1134" w:right="924" w:bottom="1135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95" w:rsidRDefault="00367195" w:rsidP="003B7611">
      <w:r>
        <w:separator/>
      </w:r>
    </w:p>
  </w:endnote>
  <w:endnote w:type="continuationSeparator" w:id="1">
    <w:p w:rsidR="00367195" w:rsidRDefault="00367195" w:rsidP="003B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95" w:rsidRDefault="00367195" w:rsidP="003B7611">
      <w:r>
        <w:separator/>
      </w:r>
    </w:p>
  </w:footnote>
  <w:footnote w:type="continuationSeparator" w:id="1">
    <w:p w:rsidR="00367195" w:rsidRDefault="00367195" w:rsidP="003B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95" w:rsidRPr="003B7611" w:rsidRDefault="00367195">
    <w:pPr>
      <w:pStyle w:val="a7"/>
      <w:jc w:val="right"/>
      <w:rPr>
        <w:sz w:val="24"/>
        <w:szCs w:val="24"/>
      </w:rPr>
    </w:pPr>
    <w:r w:rsidRPr="003B7611">
      <w:rPr>
        <w:sz w:val="24"/>
        <w:szCs w:val="24"/>
      </w:rPr>
      <w:fldChar w:fldCharType="begin"/>
    </w:r>
    <w:r w:rsidRPr="003B7611">
      <w:rPr>
        <w:sz w:val="24"/>
        <w:szCs w:val="24"/>
      </w:rPr>
      <w:instrText xml:space="preserve"> PAGE   \* MERGEFORMAT </w:instrText>
    </w:r>
    <w:r w:rsidRPr="003B7611">
      <w:rPr>
        <w:sz w:val="24"/>
        <w:szCs w:val="24"/>
      </w:rPr>
      <w:fldChar w:fldCharType="separate"/>
    </w:r>
    <w:r w:rsidR="00563EA8">
      <w:rPr>
        <w:noProof/>
        <w:sz w:val="24"/>
        <w:szCs w:val="24"/>
      </w:rPr>
      <w:t>3</w:t>
    </w:r>
    <w:r w:rsidRPr="003B7611">
      <w:rPr>
        <w:sz w:val="24"/>
        <w:szCs w:val="24"/>
      </w:rPr>
      <w:fldChar w:fldCharType="end"/>
    </w:r>
  </w:p>
  <w:p w:rsidR="00367195" w:rsidRDefault="003671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CB"/>
    <w:multiLevelType w:val="hybridMultilevel"/>
    <w:tmpl w:val="3EB877F2"/>
    <w:lvl w:ilvl="0" w:tplc="1B9EE6EA">
      <w:start w:val="1"/>
      <w:numFmt w:val="upperRoman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D060DE"/>
    <w:multiLevelType w:val="hybridMultilevel"/>
    <w:tmpl w:val="FE20A202"/>
    <w:lvl w:ilvl="0" w:tplc="FE20A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603AD4"/>
    <w:multiLevelType w:val="hybridMultilevel"/>
    <w:tmpl w:val="891A3736"/>
    <w:lvl w:ilvl="0" w:tplc="B05A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C37D97"/>
    <w:multiLevelType w:val="hybridMultilevel"/>
    <w:tmpl w:val="1B4A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91B1A"/>
    <w:multiLevelType w:val="hybridMultilevel"/>
    <w:tmpl w:val="0DF0FDD0"/>
    <w:lvl w:ilvl="0" w:tplc="9FC49C3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B4A76"/>
    <w:multiLevelType w:val="hybridMultilevel"/>
    <w:tmpl w:val="0C6CFE48"/>
    <w:lvl w:ilvl="0" w:tplc="59BE3C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3B3A1E"/>
    <w:multiLevelType w:val="hybridMultilevel"/>
    <w:tmpl w:val="C7CC8DA8"/>
    <w:lvl w:ilvl="0" w:tplc="C3120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74C79"/>
    <w:multiLevelType w:val="hybridMultilevel"/>
    <w:tmpl w:val="E560101E"/>
    <w:lvl w:ilvl="0" w:tplc="02CA6494">
      <w:start w:val="1"/>
      <w:numFmt w:val="upperRoman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657ABD"/>
    <w:multiLevelType w:val="hybridMultilevel"/>
    <w:tmpl w:val="70A4CD62"/>
    <w:lvl w:ilvl="0" w:tplc="C6E6DD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F38580C"/>
    <w:multiLevelType w:val="hybridMultilevel"/>
    <w:tmpl w:val="F6747A10"/>
    <w:lvl w:ilvl="0" w:tplc="183863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FF7"/>
    <w:rsid w:val="00001C39"/>
    <w:rsid w:val="00003F63"/>
    <w:rsid w:val="00004F16"/>
    <w:rsid w:val="0000683F"/>
    <w:rsid w:val="0000792E"/>
    <w:rsid w:val="000118F5"/>
    <w:rsid w:val="00011ED6"/>
    <w:rsid w:val="000124C8"/>
    <w:rsid w:val="00015761"/>
    <w:rsid w:val="0001798F"/>
    <w:rsid w:val="0002230E"/>
    <w:rsid w:val="00023709"/>
    <w:rsid w:val="00024013"/>
    <w:rsid w:val="000248B5"/>
    <w:rsid w:val="000271DB"/>
    <w:rsid w:val="00031F9E"/>
    <w:rsid w:val="0003245F"/>
    <w:rsid w:val="0003280D"/>
    <w:rsid w:val="00035E96"/>
    <w:rsid w:val="00036F03"/>
    <w:rsid w:val="000411D3"/>
    <w:rsid w:val="00043CC7"/>
    <w:rsid w:val="00047304"/>
    <w:rsid w:val="00050508"/>
    <w:rsid w:val="00056357"/>
    <w:rsid w:val="000648CF"/>
    <w:rsid w:val="000706F5"/>
    <w:rsid w:val="000802D9"/>
    <w:rsid w:val="0008419B"/>
    <w:rsid w:val="00084E51"/>
    <w:rsid w:val="00094B35"/>
    <w:rsid w:val="00096C5A"/>
    <w:rsid w:val="000A6CFA"/>
    <w:rsid w:val="000A7B3F"/>
    <w:rsid w:val="000B0C51"/>
    <w:rsid w:val="000B58D3"/>
    <w:rsid w:val="000B6054"/>
    <w:rsid w:val="000C5834"/>
    <w:rsid w:val="000C74BF"/>
    <w:rsid w:val="000D3967"/>
    <w:rsid w:val="000D745D"/>
    <w:rsid w:val="000E1965"/>
    <w:rsid w:val="000E6589"/>
    <w:rsid w:val="000E7264"/>
    <w:rsid w:val="000F6107"/>
    <w:rsid w:val="00104A70"/>
    <w:rsid w:val="00105A02"/>
    <w:rsid w:val="00106631"/>
    <w:rsid w:val="00110377"/>
    <w:rsid w:val="00110868"/>
    <w:rsid w:val="001109E1"/>
    <w:rsid w:val="00116135"/>
    <w:rsid w:val="00116F1A"/>
    <w:rsid w:val="00120307"/>
    <w:rsid w:val="0012062E"/>
    <w:rsid w:val="00125CD2"/>
    <w:rsid w:val="00126021"/>
    <w:rsid w:val="00132324"/>
    <w:rsid w:val="00137230"/>
    <w:rsid w:val="00145C04"/>
    <w:rsid w:val="0015030F"/>
    <w:rsid w:val="00153BED"/>
    <w:rsid w:val="00155B99"/>
    <w:rsid w:val="00155BDD"/>
    <w:rsid w:val="0015750C"/>
    <w:rsid w:val="00160121"/>
    <w:rsid w:val="00160142"/>
    <w:rsid w:val="001606E2"/>
    <w:rsid w:val="001606F0"/>
    <w:rsid w:val="0016363A"/>
    <w:rsid w:val="00166A31"/>
    <w:rsid w:val="001716C0"/>
    <w:rsid w:val="001805F5"/>
    <w:rsid w:val="001842D1"/>
    <w:rsid w:val="001851EB"/>
    <w:rsid w:val="00185A75"/>
    <w:rsid w:val="00187094"/>
    <w:rsid w:val="001A51F6"/>
    <w:rsid w:val="001B0F94"/>
    <w:rsid w:val="001B402B"/>
    <w:rsid w:val="001B5D5E"/>
    <w:rsid w:val="001C3109"/>
    <w:rsid w:val="001D0F46"/>
    <w:rsid w:val="001D38D4"/>
    <w:rsid w:val="001D4776"/>
    <w:rsid w:val="001D5DE8"/>
    <w:rsid w:val="001D69BB"/>
    <w:rsid w:val="001D74E7"/>
    <w:rsid w:val="001E2366"/>
    <w:rsid w:val="001E2E6E"/>
    <w:rsid w:val="001E3B97"/>
    <w:rsid w:val="001E452D"/>
    <w:rsid w:val="001E493A"/>
    <w:rsid w:val="001E6172"/>
    <w:rsid w:val="001E7142"/>
    <w:rsid w:val="001F0157"/>
    <w:rsid w:val="001F3256"/>
    <w:rsid w:val="001F3F4A"/>
    <w:rsid w:val="001F4E17"/>
    <w:rsid w:val="00202C7B"/>
    <w:rsid w:val="00212BED"/>
    <w:rsid w:val="0021332C"/>
    <w:rsid w:val="00213793"/>
    <w:rsid w:val="00217BB2"/>
    <w:rsid w:val="00222B64"/>
    <w:rsid w:val="0022339C"/>
    <w:rsid w:val="002245FB"/>
    <w:rsid w:val="00227F98"/>
    <w:rsid w:val="00232B8E"/>
    <w:rsid w:val="0023713A"/>
    <w:rsid w:val="002409E3"/>
    <w:rsid w:val="0024217F"/>
    <w:rsid w:val="00242CB7"/>
    <w:rsid w:val="00243D46"/>
    <w:rsid w:val="002526BD"/>
    <w:rsid w:val="00252712"/>
    <w:rsid w:val="0025374F"/>
    <w:rsid w:val="00255FFD"/>
    <w:rsid w:val="00260F0C"/>
    <w:rsid w:val="002742DE"/>
    <w:rsid w:val="0028045F"/>
    <w:rsid w:val="00287EEB"/>
    <w:rsid w:val="002A7998"/>
    <w:rsid w:val="002B432E"/>
    <w:rsid w:val="002B5343"/>
    <w:rsid w:val="002B5779"/>
    <w:rsid w:val="002B5DA2"/>
    <w:rsid w:val="002C0A45"/>
    <w:rsid w:val="002C47E1"/>
    <w:rsid w:val="002C4F42"/>
    <w:rsid w:val="002C7AB8"/>
    <w:rsid w:val="002E13FA"/>
    <w:rsid w:val="002E38A6"/>
    <w:rsid w:val="002F38E5"/>
    <w:rsid w:val="002F4F6E"/>
    <w:rsid w:val="002F6787"/>
    <w:rsid w:val="002F72DD"/>
    <w:rsid w:val="003041A7"/>
    <w:rsid w:val="00305744"/>
    <w:rsid w:val="0030691D"/>
    <w:rsid w:val="00307900"/>
    <w:rsid w:val="003107A1"/>
    <w:rsid w:val="00313200"/>
    <w:rsid w:val="00315754"/>
    <w:rsid w:val="00316E03"/>
    <w:rsid w:val="00320445"/>
    <w:rsid w:val="00324A96"/>
    <w:rsid w:val="00325E79"/>
    <w:rsid w:val="00327F99"/>
    <w:rsid w:val="00331E5D"/>
    <w:rsid w:val="00334773"/>
    <w:rsid w:val="00334C26"/>
    <w:rsid w:val="003356B7"/>
    <w:rsid w:val="00340E06"/>
    <w:rsid w:val="00345302"/>
    <w:rsid w:val="0034553F"/>
    <w:rsid w:val="0034768C"/>
    <w:rsid w:val="00357ADE"/>
    <w:rsid w:val="00360847"/>
    <w:rsid w:val="00360E6B"/>
    <w:rsid w:val="003636A2"/>
    <w:rsid w:val="00367195"/>
    <w:rsid w:val="00367BA8"/>
    <w:rsid w:val="003707A9"/>
    <w:rsid w:val="00375051"/>
    <w:rsid w:val="00384BF4"/>
    <w:rsid w:val="00385CB1"/>
    <w:rsid w:val="00390831"/>
    <w:rsid w:val="00390A18"/>
    <w:rsid w:val="00391BEE"/>
    <w:rsid w:val="00391C38"/>
    <w:rsid w:val="003A3E53"/>
    <w:rsid w:val="003B40F2"/>
    <w:rsid w:val="003B7611"/>
    <w:rsid w:val="003C5AAC"/>
    <w:rsid w:val="003C6C2B"/>
    <w:rsid w:val="003D4AFD"/>
    <w:rsid w:val="003D5AFB"/>
    <w:rsid w:val="003D5E92"/>
    <w:rsid w:val="003E2A73"/>
    <w:rsid w:val="003E3632"/>
    <w:rsid w:val="003E36E7"/>
    <w:rsid w:val="003F10C2"/>
    <w:rsid w:val="003F15BC"/>
    <w:rsid w:val="003F244C"/>
    <w:rsid w:val="003F660B"/>
    <w:rsid w:val="003F7696"/>
    <w:rsid w:val="003F7E07"/>
    <w:rsid w:val="00410117"/>
    <w:rsid w:val="00421582"/>
    <w:rsid w:val="00424497"/>
    <w:rsid w:val="0042675F"/>
    <w:rsid w:val="0044236E"/>
    <w:rsid w:val="00442D70"/>
    <w:rsid w:val="00447F6F"/>
    <w:rsid w:val="00454B75"/>
    <w:rsid w:val="00457B05"/>
    <w:rsid w:val="004626AD"/>
    <w:rsid w:val="00471516"/>
    <w:rsid w:val="0047622E"/>
    <w:rsid w:val="004942DE"/>
    <w:rsid w:val="004A09DB"/>
    <w:rsid w:val="004A1A8A"/>
    <w:rsid w:val="004A35EF"/>
    <w:rsid w:val="004A6654"/>
    <w:rsid w:val="004B1CEF"/>
    <w:rsid w:val="004B3BB6"/>
    <w:rsid w:val="004C500C"/>
    <w:rsid w:val="004C56F8"/>
    <w:rsid w:val="004C6638"/>
    <w:rsid w:val="004C68B7"/>
    <w:rsid w:val="004D41BA"/>
    <w:rsid w:val="004D6CDF"/>
    <w:rsid w:val="004E1E5B"/>
    <w:rsid w:val="004E1F81"/>
    <w:rsid w:val="004E321D"/>
    <w:rsid w:val="004F6107"/>
    <w:rsid w:val="00501390"/>
    <w:rsid w:val="00502151"/>
    <w:rsid w:val="0051437F"/>
    <w:rsid w:val="0051619D"/>
    <w:rsid w:val="00520101"/>
    <w:rsid w:val="00521B25"/>
    <w:rsid w:val="00524D31"/>
    <w:rsid w:val="005258DF"/>
    <w:rsid w:val="0052607A"/>
    <w:rsid w:val="00537439"/>
    <w:rsid w:val="00537C3B"/>
    <w:rsid w:val="0054212C"/>
    <w:rsid w:val="00544063"/>
    <w:rsid w:val="0054606F"/>
    <w:rsid w:val="005512B9"/>
    <w:rsid w:val="005513E6"/>
    <w:rsid w:val="00553FA7"/>
    <w:rsid w:val="00555AA6"/>
    <w:rsid w:val="00555D48"/>
    <w:rsid w:val="00560247"/>
    <w:rsid w:val="00560449"/>
    <w:rsid w:val="00563EA8"/>
    <w:rsid w:val="005641B6"/>
    <w:rsid w:val="0056692B"/>
    <w:rsid w:val="005720F2"/>
    <w:rsid w:val="00583A61"/>
    <w:rsid w:val="005861EB"/>
    <w:rsid w:val="00586743"/>
    <w:rsid w:val="00587042"/>
    <w:rsid w:val="0059332F"/>
    <w:rsid w:val="00596B8F"/>
    <w:rsid w:val="005A385F"/>
    <w:rsid w:val="005A40BC"/>
    <w:rsid w:val="005B2615"/>
    <w:rsid w:val="005B54B0"/>
    <w:rsid w:val="005C0610"/>
    <w:rsid w:val="005C2B4E"/>
    <w:rsid w:val="005D094D"/>
    <w:rsid w:val="005D0C8D"/>
    <w:rsid w:val="005D11B2"/>
    <w:rsid w:val="005F1267"/>
    <w:rsid w:val="005F69F6"/>
    <w:rsid w:val="005F7D2D"/>
    <w:rsid w:val="00601D11"/>
    <w:rsid w:val="006060E4"/>
    <w:rsid w:val="0061039A"/>
    <w:rsid w:val="0061410C"/>
    <w:rsid w:val="006162B7"/>
    <w:rsid w:val="00617A28"/>
    <w:rsid w:val="00622244"/>
    <w:rsid w:val="006234FE"/>
    <w:rsid w:val="00624B07"/>
    <w:rsid w:val="00625F89"/>
    <w:rsid w:val="006327CB"/>
    <w:rsid w:val="00632EAB"/>
    <w:rsid w:val="00635967"/>
    <w:rsid w:val="00635B06"/>
    <w:rsid w:val="006407A2"/>
    <w:rsid w:val="00647FFB"/>
    <w:rsid w:val="0065547A"/>
    <w:rsid w:val="00657CFC"/>
    <w:rsid w:val="0066525C"/>
    <w:rsid w:val="006708D0"/>
    <w:rsid w:val="006710C7"/>
    <w:rsid w:val="0067784A"/>
    <w:rsid w:val="00677D08"/>
    <w:rsid w:val="006817AF"/>
    <w:rsid w:val="00686798"/>
    <w:rsid w:val="00691F61"/>
    <w:rsid w:val="00693E55"/>
    <w:rsid w:val="00695C38"/>
    <w:rsid w:val="0069621E"/>
    <w:rsid w:val="00696DC1"/>
    <w:rsid w:val="006A440E"/>
    <w:rsid w:val="006A598A"/>
    <w:rsid w:val="006B73A5"/>
    <w:rsid w:val="006C245C"/>
    <w:rsid w:val="006C4737"/>
    <w:rsid w:val="006C4788"/>
    <w:rsid w:val="006C56F2"/>
    <w:rsid w:val="006C7E09"/>
    <w:rsid w:val="006D053D"/>
    <w:rsid w:val="006D103C"/>
    <w:rsid w:val="006D4EB4"/>
    <w:rsid w:val="006E0F8D"/>
    <w:rsid w:val="006E1F05"/>
    <w:rsid w:val="006E5794"/>
    <w:rsid w:val="006E5971"/>
    <w:rsid w:val="006E7EF7"/>
    <w:rsid w:val="006F3606"/>
    <w:rsid w:val="006F4784"/>
    <w:rsid w:val="006F708D"/>
    <w:rsid w:val="00703900"/>
    <w:rsid w:val="007061E5"/>
    <w:rsid w:val="0071228C"/>
    <w:rsid w:val="00712880"/>
    <w:rsid w:val="007129FE"/>
    <w:rsid w:val="00715640"/>
    <w:rsid w:val="0072091C"/>
    <w:rsid w:val="00730BDC"/>
    <w:rsid w:val="00731360"/>
    <w:rsid w:val="00732DB5"/>
    <w:rsid w:val="007456F6"/>
    <w:rsid w:val="0075002D"/>
    <w:rsid w:val="007520B3"/>
    <w:rsid w:val="0075710F"/>
    <w:rsid w:val="00760C5F"/>
    <w:rsid w:val="00763825"/>
    <w:rsid w:val="0076694B"/>
    <w:rsid w:val="00767B2B"/>
    <w:rsid w:val="00771123"/>
    <w:rsid w:val="0077193D"/>
    <w:rsid w:val="00771B1D"/>
    <w:rsid w:val="007751A9"/>
    <w:rsid w:val="007812E9"/>
    <w:rsid w:val="007945C4"/>
    <w:rsid w:val="007947ED"/>
    <w:rsid w:val="007963A0"/>
    <w:rsid w:val="007A0DE3"/>
    <w:rsid w:val="007A22EF"/>
    <w:rsid w:val="007A3331"/>
    <w:rsid w:val="007A344B"/>
    <w:rsid w:val="007B014C"/>
    <w:rsid w:val="007B0889"/>
    <w:rsid w:val="007B29F9"/>
    <w:rsid w:val="007B3CFB"/>
    <w:rsid w:val="007B534B"/>
    <w:rsid w:val="007C37C5"/>
    <w:rsid w:val="007D19CF"/>
    <w:rsid w:val="007F13EA"/>
    <w:rsid w:val="007F6437"/>
    <w:rsid w:val="007F6E30"/>
    <w:rsid w:val="0080056F"/>
    <w:rsid w:val="00806923"/>
    <w:rsid w:val="00810385"/>
    <w:rsid w:val="00810C11"/>
    <w:rsid w:val="00811AB5"/>
    <w:rsid w:val="008149B2"/>
    <w:rsid w:val="00814C44"/>
    <w:rsid w:val="008265B2"/>
    <w:rsid w:val="00830D97"/>
    <w:rsid w:val="0083114B"/>
    <w:rsid w:val="00833109"/>
    <w:rsid w:val="00835F19"/>
    <w:rsid w:val="00840315"/>
    <w:rsid w:val="008456C1"/>
    <w:rsid w:val="00845F3F"/>
    <w:rsid w:val="008470A9"/>
    <w:rsid w:val="008500AA"/>
    <w:rsid w:val="00853A3E"/>
    <w:rsid w:val="008559B9"/>
    <w:rsid w:val="00862615"/>
    <w:rsid w:val="00866F56"/>
    <w:rsid w:val="008677EC"/>
    <w:rsid w:val="00872492"/>
    <w:rsid w:val="00872BC8"/>
    <w:rsid w:val="0087314A"/>
    <w:rsid w:val="00875304"/>
    <w:rsid w:val="00876EB4"/>
    <w:rsid w:val="00877E74"/>
    <w:rsid w:val="0088337A"/>
    <w:rsid w:val="00886742"/>
    <w:rsid w:val="00886C57"/>
    <w:rsid w:val="00887123"/>
    <w:rsid w:val="008874B0"/>
    <w:rsid w:val="00887DDE"/>
    <w:rsid w:val="00895F47"/>
    <w:rsid w:val="008979B0"/>
    <w:rsid w:val="008A723B"/>
    <w:rsid w:val="008B1C7B"/>
    <w:rsid w:val="008B55A9"/>
    <w:rsid w:val="008C6127"/>
    <w:rsid w:val="008D120E"/>
    <w:rsid w:val="008D19B7"/>
    <w:rsid w:val="008D2E97"/>
    <w:rsid w:val="008D69CB"/>
    <w:rsid w:val="008D7074"/>
    <w:rsid w:val="008E31B0"/>
    <w:rsid w:val="008E3B68"/>
    <w:rsid w:val="008E3E8B"/>
    <w:rsid w:val="008E638C"/>
    <w:rsid w:val="008F3EC9"/>
    <w:rsid w:val="008F5439"/>
    <w:rsid w:val="00904F6C"/>
    <w:rsid w:val="00906F1E"/>
    <w:rsid w:val="00907B83"/>
    <w:rsid w:val="009201F9"/>
    <w:rsid w:val="0092155A"/>
    <w:rsid w:val="00922693"/>
    <w:rsid w:val="00924FA1"/>
    <w:rsid w:val="009269C5"/>
    <w:rsid w:val="00926DA8"/>
    <w:rsid w:val="00926E9D"/>
    <w:rsid w:val="009341EA"/>
    <w:rsid w:val="00934912"/>
    <w:rsid w:val="00937FEB"/>
    <w:rsid w:val="00941E8F"/>
    <w:rsid w:val="009425DD"/>
    <w:rsid w:val="00943FC5"/>
    <w:rsid w:val="00947A84"/>
    <w:rsid w:val="00952E2A"/>
    <w:rsid w:val="009607AA"/>
    <w:rsid w:val="00961117"/>
    <w:rsid w:val="00965C3E"/>
    <w:rsid w:val="009703A2"/>
    <w:rsid w:val="0097194F"/>
    <w:rsid w:val="00972D7C"/>
    <w:rsid w:val="00980C30"/>
    <w:rsid w:val="009815B0"/>
    <w:rsid w:val="00983EFD"/>
    <w:rsid w:val="00986058"/>
    <w:rsid w:val="009916A1"/>
    <w:rsid w:val="00996FCD"/>
    <w:rsid w:val="009A6410"/>
    <w:rsid w:val="009A7436"/>
    <w:rsid w:val="009B16F4"/>
    <w:rsid w:val="009B2775"/>
    <w:rsid w:val="009B4843"/>
    <w:rsid w:val="009B57A3"/>
    <w:rsid w:val="009C646D"/>
    <w:rsid w:val="009D0A1D"/>
    <w:rsid w:val="009D67D9"/>
    <w:rsid w:val="009E0ACA"/>
    <w:rsid w:val="009E11FB"/>
    <w:rsid w:val="009E3EE7"/>
    <w:rsid w:val="009E5CD3"/>
    <w:rsid w:val="009E6159"/>
    <w:rsid w:val="009E6D4B"/>
    <w:rsid w:val="009F10E6"/>
    <w:rsid w:val="009F67E7"/>
    <w:rsid w:val="00A01126"/>
    <w:rsid w:val="00A06005"/>
    <w:rsid w:val="00A07BD0"/>
    <w:rsid w:val="00A2440A"/>
    <w:rsid w:val="00A24B27"/>
    <w:rsid w:val="00A25C91"/>
    <w:rsid w:val="00A31F7F"/>
    <w:rsid w:val="00A52979"/>
    <w:rsid w:val="00A52B49"/>
    <w:rsid w:val="00A53CDA"/>
    <w:rsid w:val="00A70D3B"/>
    <w:rsid w:val="00A72C76"/>
    <w:rsid w:val="00A75395"/>
    <w:rsid w:val="00A772FC"/>
    <w:rsid w:val="00A90B8A"/>
    <w:rsid w:val="00A94E01"/>
    <w:rsid w:val="00A97F14"/>
    <w:rsid w:val="00AA21F1"/>
    <w:rsid w:val="00AA668B"/>
    <w:rsid w:val="00AA7ADB"/>
    <w:rsid w:val="00AA7DCD"/>
    <w:rsid w:val="00AB4E61"/>
    <w:rsid w:val="00AB688C"/>
    <w:rsid w:val="00AB757D"/>
    <w:rsid w:val="00AC2DD8"/>
    <w:rsid w:val="00AC39F0"/>
    <w:rsid w:val="00AC3E68"/>
    <w:rsid w:val="00AD2755"/>
    <w:rsid w:val="00AD40C1"/>
    <w:rsid w:val="00AD7E31"/>
    <w:rsid w:val="00AE2C5D"/>
    <w:rsid w:val="00AE30D9"/>
    <w:rsid w:val="00AF1826"/>
    <w:rsid w:val="00AF216A"/>
    <w:rsid w:val="00AF2431"/>
    <w:rsid w:val="00AF4AFA"/>
    <w:rsid w:val="00B02529"/>
    <w:rsid w:val="00B03CD4"/>
    <w:rsid w:val="00B03ED6"/>
    <w:rsid w:val="00B06C26"/>
    <w:rsid w:val="00B11223"/>
    <w:rsid w:val="00B11573"/>
    <w:rsid w:val="00B15EA0"/>
    <w:rsid w:val="00B16F09"/>
    <w:rsid w:val="00B33E07"/>
    <w:rsid w:val="00B40922"/>
    <w:rsid w:val="00B518E2"/>
    <w:rsid w:val="00B5695D"/>
    <w:rsid w:val="00B57EEB"/>
    <w:rsid w:val="00B71649"/>
    <w:rsid w:val="00B73B92"/>
    <w:rsid w:val="00B74382"/>
    <w:rsid w:val="00B75065"/>
    <w:rsid w:val="00B82C8D"/>
    <w:rsid w:val="00B86A68"/>
    <w:rsid w:val="00B91017"/>
    <w:rsid w:val="00B95CC5"/>
    <w:rsid w:val="00BA5729"/>
    <w:rsid w:val="00BB0759"/>
    <w:rsid w:val="00BB16BD"/>
    <w:rsid w:val="00BB1959"/>
    <w:rsid w:val="00BB4050"/>
    <w:rsid w:val="00BC118C"/>
    <w:rsid w:val="00BC1B9A"/>
    <w:rsid w:val="00BC5949"/>
    <w:rsid w:val="00BD7A33"/>
    <w:rsid w:val="00BF5369"/>
    <w:rsid w:val="00BF67E6"/>
    <w:rsid w:val="00BF79AB"/>
    <w:rsid w:val="00C00D1E"/>
    <w:rsid w:val="00C01C0A"/>
    <w:rsid w:val="00C04E03"/>
    <w:rsid w:val="00C1641E"/>
    <w:rsid w:val="00C171CB"/>
    <w:rsid w:val="00C17B36"/>
    <w:rsid w:val="00C210CB"/>
    <w:rsid w:val="00C219A8"/>
    <w:rsid w:val="00C226FF"/>
    <w:rsid w:val="00C23D03"/>
    <w:rsid w:val="00C256E9"/>
    <w:rsid w:val="00C302DE"/>
    <w:rsid w:val="00C3046E"/>
    <w:rsid w:val="00C43C7E"/>
    <w:rsid w:val="00C45591"/>
    <w:rsid w:val="00C54557"/>
    <w:rsid w:val="00C57252"/>
    <w:rsid w:val="00C633BA"/>
    <w:rsid w:val="00C6375E"/>
    <w:rsid w:val="00C720CB"/>
    <w:rsid w:val="00C725B3"/>
    <w:rsid w:val="00C80216"/>
    <w:rsid w:val="00C95B52"/>
    <w:rsid w:val="00CB0004"/>
    <w:rsid w:val="00CB0FC8"/>
    <w:rsid w:val="00CB34B5"/>
    <w:rsid w:val="00CB3E87"/>
    <w:rsid w:val="00CB517A"/>
    <w:rsid w:val="00CC3176"/>
    <w:rsid w:val="00CD3D4A"/>
    <w:rsid w:val="00CD3E32"/>
    <w:rsid w:val="00CD4371"/>
    <w:rsid w:val="00CD6A7D"/>
    <w:rsid w:val="00CE5951"/>
    <w:rsid w:val="00CE6BAF"/>
    <w:rsid w:val="00CF40F8"/>
    <w:rsid w:val="00CF5170"/>
    <w:rsid w:val="00CF65E4"/>
    <w:rsid w:val="00D06A5B"/>
    <w:rsid w:val="00D163AA"/>
    <w:rsid w:val="00D17261"/>
    <w:rsid w:val="00D21253"/>
    <w:rsid w:val="00D21355"/>
    <w:rsid w:val="00D25E21"/>
    <w:rsid w:val="00D269C9"/>
    <w:rsid w:val="00D30392"/>
    <w:rsid w:val="00D34318"/>
    <w:rsid w:val="00D42131"/>
    <w:rsid w:val="00D43C18"/>
    <w:rsid w:val="00D442AB"/>
    <w:rsid w:val="00D44FFB"/>
    <w:rsid w:val="00D479DE"/>
    <w:rsid w:val="00D6030F"/>
    <w:rsid w:val="00D62BC9"/>
    <w:rsid w:val="00D658D1"/>
    <w:rsid w:val="00D67ECF"/>
    <w:rsid w:val="00D700C7"/>
    <w:rsid w:val="00D71E13"/>
    <w:rsid w:val="00D74F2C"/>
    <w:rsid w:val="00D75AF1"/>
    <w:rsid w:val="00D80AE8"/>
    <w:rsid w:val="00D83526"/>
    <w:rsid w:val="00D906C7"/>
    <w:rsid w:val="00D959E7"/>
    <w:rsid w:val="00D95FB8"/>
    <w:rsid w:val="00DA1E69"/>
    <w:rsid w:val="00DA6735"/>
    <w:rsid w:val="00DB04F9"/>
    <w:rsid w:val="00DB272C"/>
    <w:rsid w:val="00DB37B5"/>
    <w:rsid w:val="00DD00A4"/>
    <w:rsid w:val="00DD18BB"/>
    <w:rsid w:val="00DD36EE"/>
    <w:rsid w:val="00DD7102"/>
    <w:rsid w:val="00DE1873"/>
    <w:rsid w:val="00DE1D12"/>
    <w:rsid w:val="00DE47A8"/>
    <w:rsid w:val="00DE7ED9"/>
    <w:rsid w:val="00DF29AC"/>
    <w:rsid w:val="00DF6ABC"/>
    <w:rsid w:val="00E018CD"/>
    <w:rsid w:val="00E02217"/>
    <w:rsid w:val="00E02E9A"/>
    <w:rsid w:val="00E02ECC"/>
    <w:rsid w:val="00E05A07"/>
    <w:rsid w:val="00E062D4"/>
    <w:rsid w:val="00E06F51"/>
    <w:rsid w:val="00E15AB8"/>
    <w:rsid w:val="00E160CE"/>
    <w:rsid w:val="00E22682"/>
    <w:rsid w:val="00E3277D"/>
    <w:rsid w:val="00E32DD4"/>
    <w:rsid w:val="00E37784"/>
    <w:rsid w:val="00E42028"/>
    <w:rsid w:val="00E514F9"/>
    <w:rsid w:val="00E558ED"/>
    <w:rsid w:val="00E63547"/>
    <w:rsid w:val="00E7287D"/>
    <w:rsid w:val="00E73777"/>
    <w:rsid w:val="00E74E35"/>
    <w:rsid w:val="00E81581"/>
    <w:rsid w:val="00E8171D"/>
    <w:rsid w:val="00E83B1E"/>
    <w:rsid w:val="00E858F5"/>
    <w:rsid w:val="00EA3CDA"/>
    <w:rsid w:val="00EA5B9E"/>
    <w:rsid w:val="00EB6449"/>
    <w:rsid w:val="00EC5C8D"/>
    <w:rsid w:val="00EC7836"/>
    <w:rsid w:val="00EC783C"/>
    <w:rsid w:val="00ED35C9"/>
    <w:rsid w:val="00ED5FEE"/>
    <w:rsid w:val="00ED7376"/>
    <w:rsid w:val="00EE11E7"/>
    <w:rsid w:val="00EE1CA4"/>
    <w:rsid w:val="00EE29F0"/>
    <w:rsid w:val="00EE5289"/>
    <w:rsid w:val="00EE5BFC"/>
    <w:rsid w:val="00EE6B14"/>
    <w:rsid w:val="00EF2256"/>
    <w:rsid w:val="00EF3CB8"/>
    <w:rsid w:val="00F0565B"/>
    <w:rsid w:val="00F16CCB"/>
    <w:rsid w:val="00F2054B"/>
    <w:rsid w:val="00F228EC"/>
    <w:rsid w:val="00F251FE"/>
    <w:rsid w:val="00F2609E"/>
    <w:rsid w:val="00F3017A"/>
    <w:rsid w:val="00F312FF"/>
    <w:rsid w:val="00F3489B"/>
    <w:rsid w:val="00F35FF7"/>
    <w:rsid w:val="00F361AA"/>
    <w:rsid w:val="00F41628"/>
    <w:rsid w:val="00F435EA"/>
    <w:rsid w:val="00F43C82"/>
    <w:rsid w:val="00F475B3"/>
    <w:rsid w:val="00F52517"/>
    <w:rsid w:val="00F52D9F"/>
    <w:rsid w:val="00F611D4"/>
    <w:rsid w:val="00F61621"/>
    <w:rsid w:val="00F64E10"/>
    <w:rsid w:val="00F67F0D"/>
    <w:rsid w:val="00F81B01"/>
    <w:rsid w:val="00F82A45"/>
    <w:rsid w:val="00F83188"/>
    <w:rsid w:val="00F833FF"/>
    <w:rsid w:val="00F85D77"/>
    <w:rsid w:val="00F90C72"/>
    <w:rsid w:val="00F94CAF"/>
    <w:rsid w:val="00F95B07"/>
    <w:rsid w:val="00F95DD7"/>
    <w:rsid w:val="00FA2A81"/>
    <w:rsid w:val="00FB233F"/>
    <w:rsid w:val="00FB3086"/>
    <w:rsid w:val="00FB42D5"/>
    <w:rsid w:val="00FC02E9"/>
    <w:rsid w:val="00FC1360"/>
    <w:rsid w:val="00FD1426"/>
    <w:rsid w:val="00FD1743"/>
    <w:rsid w:val="00FD1A17"/>
    <w:rsid w:val="00FD4C61"/>
    <w:rsid w:val="00FD7312"/>
    <w:rsid w:val="00FE29E6"/>
    <w:rsid w:val="00FE6DC0"/>
    <w:rsid w:val="00FF1071"/>
    <w:rsid w:val="00FF1EA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5FF7"/>
    <w:pPr>
      <w:jc w:val="center"/>
    </w:pPr>
    <w:rPr>
      <w:b/>
      <w:sz w:val="28"/>
    </w:rPr>
  </w:style>
  <w:style w:type="paragraph" w:styleId="a4">
    <w:name w:val="Subtitle"/>
    <w:basedOn w:val="a"/>
    <w:qFormat/>
    <w:rsid w:val="00F35FF7"/>
    <w:pPr>
      <w:jc w:val="center"/>
    </w:pPr>
    <w:rPr>
      <w:b/>
      <w:sz w:val="28"/>
    </w:rPr>
  </w:style>
  <w:style w:type="paragraph" w:customStyle="1" w:styleId="a5">
    <w:name w:val="Знак"/>
    <w:basedOn w:val="a"/>
    <w:rsid w:val="00F35FF7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F3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2C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AE2C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E29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2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5FE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3B7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611"/>
  </w:style>
  <w:style w:type="paragraph" w:styleId="a9">
    <w:name w:val="footer"/>
    <w:basedOn w:val="a"/>
    <w:link w:val="aa"/>
    <w:rsid w:val="003B7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7611"/>
  </w:style>
  <w:style w:type="character" w:customStyle="1" w:styleId="ab">
    <w:name w:val="Гипертекстовая ссылка"/>
    <w:basedOn w:val="a0"/>
    <w:uiPriority w:val="99"/>
    <w:rsid w:val="00FF5D2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59974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8599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553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4654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consultantplus://offline/ref=BE00CDF5911CD10AE3EBE79B5804434A4418443E3DCD763D61EEBADF76888596CD7481C2891E1E83038D1Es1O6J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consultantplus://offline/ref=87AAD48BE6974A7C681B6A5159AE49B1083A82C49DD3B9A9EFE05F17DF6B695E9BEF75717C2D57670AD41BSCS2I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boriskina</dc:creator>
  <cp:keywords/>
  <dc:description/>
  <cp:lastModifiedBy>boriskina</cp:lastModifiedBy>
  <cp:revision>17</cp:revision>
  <cp:lastPrinted>2015-05-26T06:26:00Z</cp:lastPrinted>
  <dcterms:created xsi:type="dcterms:W3CDTF">2015-04-24T08:51:00Z</dcterms:created>
  <dcterms:modified xsi:type="dcterms:W3CDTF">2015-05-26T06:38:00Z</dcterms:modified>
</cp:coreProperties>
</file>