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E0" w:rsidRDefault="00EA09E0" w:rsidP="00EA09E0">
      <w:pPr>
        <w:pStyle w:val="a3"/>
        <w:ind w:firstLine="567"/>
        <w:jc w:val="left"/>
        <w:rPr>
          <w:b w:val="0"/>
        </w:rPr>
      </w:pPr>
      <w:r>
        <w:rPr>
          <w:noProof/>
        </w:rPr>
        <w:drawing>
          <wp:anchor distT="0" distB="0" distL="114300" distR="114300" simplePos="0" relativeHeight="251660288" behindDoc="1" locked="0" layoutInCell="1" allowOverlap="1">
            <wp:simplePos x="0" y="0"/>
            <wp:positionH relativeFrom="column">
              <wp:posOffset>2808605</wp:posOffset>
            </wp:positionH>
            <wp:positionV relativeFrom="paragraph">
              <wp:posOffset>8890</wp:posOffset>
            </wp:positionV>
            <wp:extent cx="685800" cy="664210"/>
            <wp:effectExtent l="19050" t="0" r="0" b="0"/>
            <wp:wrapNone/>
            <wp:docPr id="2" name="Рисунок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8"/>
                    <a:srcRect/>
                    <a:stretch>
                      <a:fillRect/>
                    </a:stretch>
                  </pic:blipFill>
                  <pic:spPr bwMode="auto">
                    <a:xfrm>
                      <a:off x="0" y="0"/>
                      <a:ext cx="685800" cy="664210"/>
                    </a:xfrm>
                    <a:prstGeom prst="rect">
                      <a:avLst/>
                    </a:prstGeom>
                    <a:noFill/>
                  </pic:spPr>
                </pic:pic>
              </a:graphicData>
            </a:graphic>
          </wp:anchor>
        </w:drawing>
      </w:r>
    </w:p>
    <w:p w:rsidR="00EA09E0" w:rsidRPr="00F35FF7" w:rsidRDefault="00EA09E0" w:rsidP="00EA09E0">
      <w:pPr>
        <w:pStyle w:val="a3"/>
        <w:ind w:firstLine="567"/>
        <w:jc w:val="left"/>
        <w:rPr>
          <w:b w:val="0"/>
        </w:rPr>
      </w:pPr>
    </w:p>
    <w:p w:rsidR="00EA09E0" w:rsidRDefault="00EA09E0" w:rsidP="00EA09E0">
      <w:pPr>
        <w:pStyle w:val="a3"/>
        <w:ind w:firstLine="567"/>
        <w:rPr>
          <w:b w:val="0"/>
          <w:lang w:val="en-US"/>
        </w:rPr>
      </w:pPr>
    </w:p>
    <w:p w:rsidR="00EA09E0" w:rsidRPr="00593599" w:rsidRDefault="00EA09E0" w:rsidP="00EA09E0">
      <w:pPr>
        <w:pStyle w:val="a3"/>
        <w:ind w:firstLine="567"/>
        <w:rPr>
          <w:b w:val="0"/>
          <w:lang w:val="en-US"/>
        </w:rPr>
      </w:pPr>
    </w:p>
    <w:p w:rsidR="00EA09E0" w:rsidRDefault="00EA09E0" w:rsidP="00EA09E0">
      <w:pPr>
        <w:pStyle w:val="a3"/>
        <w:ind w:firstLine="567"/>
      </w:pPr>
      <w:r>
        <w:t>Министерство финансов Республики Мордовия</w:t>
      </w:r>
    </w:p>
    <w:p w:rsidR="00EA09E0" w:rsidRDefault="00EA09E0" w:rsidP="00EA09E0">
      <w:pPr>
        <w:ind w:firstLine="567"/>
        <w:jc w:val="center"/>
        <w:rPr>
          <w:bCs/>
          <w:sz w:val="28"/>
        </w:rPr>
      </w:pPr>
    </w:p>
    <w:p w:rsidR="00EA09E0" w:rsidRPr="00376FCA" w:rsidRDefault="00EA09E0" w:rsidP="00EA09E0">
      <w:pPr>
        <w:pStyle w:val="a5"/>
        <w:ind w:firstLine="567"/>
        <w:rPr>
          <w:sz w:val="32"/>
        </w:rPr>
      </w:pPr>
      <w:r>
        <w:rPr>
          <w:sz w:val="32"/>
        </w:rPr>
        <w:t>П Р И К А З</w:t>
      </w:r>
    </w:p>
    <w:p w:rsidR="00EA09E0" w:rsidRPr="00376FCA" w:rsidRDefault="00EA09E0" w:rsidP="00EA09E0">
      <w:pPr>
        <w:pStyle w:val="a5"/>
        <w:ind w:firstLine="567"/>
        <w:rPr>
          <w:sz w:val="32"/>
        </w:rPr>
      </w:pPr>
    </w:p>
    <w:p w:rsidR="00EA09E0" w:rsidRPr="0006585B" w:rsidRDefault="00EA09E0" w:rsidP="00EA09E0">
      <w:pPr>
        <w:jc w:val="both"/>
        <w:rPr>
          <w:b/>
          <w:sz w:val="28"/>
        </w:rPr>
      </w:pPr>
      <w:r w:rsidRPr="00376FCA">
        <w:rPr>
          <w:sz w:val="28"/>
        </w:rPr>
        <w:t>___</w:t>
      </w:r>
      <w:r w:rsidRPr="00C46B20">
        <w:rPr>
          <w:sz w:val="28"/>
        </w:rPr>
        <w:t>_</w:t>
      </w:r>
      <w:r>
        <w:rPr>
          <w:sz w:val="28"/>
        </w:rPr>
        <w:t xml:space="preserve">_________  2017 </w:t>
      </w:r>
      <w:r w:rsidRPr="00C46B20">
        <w:rPr>
          <w:sz w:val="28"/>
        </w:rPr>
        <w:t>г</w:t>
      </w:r>
      <w:r>
        <w:rPr>
          <w:sz w:val="28"/>
        </w:rPr>
        <w:t>ода</w:t>
      </w:r>
      <w:r w:rsidRPr="00C46B20">
        <w:rPr>
          <w:sz w:val="28"/>
        </w:rPr>
        <w:t xml:space="preserve">                                                           </w:t>
      </w:r>
      <w:r>
        <w:rPr>
          <w:sz w:val="28"/>
        </w:rPr>
        <w:t xml:space="preserve">      </w:t>
      </w:r>
      <w:r w:rsidRPr="00D658D1">
        <w:rPr>
          <w:sz w:val="28"/>
        </w:rPr>
        <w:t>№</w:t>
      </w:r>
      <w:r>
        <w:rPr>
          <w:b/>
          <w:sz w:val="28"/>
        </w:rPr>
        <w:t>______</w:t>
      </w:r>
    </w:p>
    <w:p w:rsidR="00EA09E0" w:rsidRDefault="00EA09E0" w:rsidP="00EA09E0">
      <w:pPr>
        <w:ind w:firstLine="567"/>
        <w:jc w:val="both"/>
        <w:rPr>
          <w:sz w:val="28"/>
        </w:rPr>
      </w:pPr>
    </w:p>
    <w:p w:rsidR="00EA09E0" w:rsidRDefault="00EA09E0" w:rsidP="00EA09E0">
      <w:pPr>
        <w:ind w:firstLine="567"/>
        <w:jc w:val="center"/>
        <w:rPr>
          <w:sz w:val="28"/>
        </w:rPr>
      </w:pPr>
      <w:r>
        <w:rPr>
          <w:sz w:val="28"/>
        </w:rPr>
        <w:t>Саранск</w:t>
      </w:r>
    </w:p>
    <w:p w:rsidR="00EA09E0" w:rsidRDefault="00EA09E0" w:rsidP="00EA09E0">
      <w:pPr>
        <w:tabs>
          <w:tab w:val="left" w:pos="0"/>
        </w:tabs>
        <w:ind w:firstLine="567"/>
        <w:jc w:val="both"/>
        <w:rPr>
          <w:sz w:val="28"/>
        </w:rPr>
      </w:pPr>
      <w:r>
        <w:rPr>
          <w:sz w:val="28"/>
        </w:rPr>
        <w:tab/>
      </w:r>
    </w:p>
    <w:p w:rsidR="00EA09E0" w:rsidRPr="00EA09E0" w:rsidRDefault="00EA09E0" w:rsidP="00EA09E0">
      <w:pPr>
        <w:pStyle w:val="ConsPlusNormal"/>
        <w:ind w:right="-1" w:firstLine="567"/>
        <w:jc w:val="center"/>
        <w:rPr>
          <w:rFonts w:ascii="Times New Roman" w:hAnsi="Times New Roman" w:cs="Times New Roman"/>
          <w:b/>
          <w:sz w:val="28"/>
          <w:szCs w:val="28"/>
        </w:rPr>
      </w:pPr>
      <w:r w:rsidRPr="00EA09E0">
        <w:rPr>
          <w:rFonts w:ascii="Times New Roman" w:hAnsi="Times New Roman" w:cs="Times New Roman"/>
          <w:b/>
          <w:sz w:val="28"/>
          <w:szCs w:val="28"/>
        </w:rPr>
        <w:t>Об утверждении Стандартов осуществления внутреннего государственного финансового контроля</w:t>
      </w:r>
    </w:p>
    <w:p w:rsidR="00EA09E0" w:rsidRPr="00EA09E0" w:rsidRDefault="00EA09E0" w:rsidP="00EA09E0">
      <w:pPr>
        <w:pStyle w:val="ConsPlusNormal"/>
        <w:ind w:right="4110" w:firstLine="567"/>
        <w:jc w:val="both"/>
        <w:rPr>
          <w:rFonts w:ascii="Times New Roman" w:hAnsi="Times New Roman" w:cs="Times New Roman"/>
          <w:b/>
          <w:sz w:val="28"/>
          <w:szCs w:val="28"/>
        </w:rPr>
      </w:pPr>
      <w:r w:rsidRPr="00EA09E0">
        <w:rPr>
          <w:rFonts w:ascii="Times New Roman" w:hAnsi="Times New Roman" w:cs="Times New Roman"/>
          <w:b/>
          <w:sz w:val="28"/>
          <w:szCs w:val="28"/>
        </w:rPr>
        <w:t xml:space="preserve"> </w:t>
      </w:r>
    </w:p>
    <w:p w:rsidR="00EA09E0" w:rsidRPr="00EA09E0" w:rsidRDefault="00EA09E0" w:rsidP="00EA09E0">
      <w:pPr>
        <w:pStyle w:val="ConsPlusNormal"/>
        <w:ind w:firstLine="567"/>
        <w:jc w:val="both"/>
        <w:rPr>
          <w:rFonts w:ascii="Times New Roman" w:hAnsi="Times New Roman" w:cs="Times New Roman"/>
          <w:b/>
          <w:sz w:val="28"/>
          <w:szCs w:val="28"/>
        </w:rPr>
      </w:pPr>
      <w:r w:rsidRPr="00EA09E0">
        <w:rPr>
          <w:rFonts w:ascii="Times New Roman" w:hAnsi="Times New Roman" w:cs="Times New Roman"/>
          <w:bCs/>
          <w:sz w:val="28"/>
          <w:szCs w:val="28"/>
        </w:rPr>
        <w:t xml:space="preserve">В соответствии с пунктом 3 </w:t>
      </w:r>
      <w:hyperlink r:id="rId9" w:history="1">
        <w:r w:rsidRPr="00EA09E0">
          <w:rPr>
            <w:rFonts w:ascii="Times New Roman" w:hAnsi="Times New Roman" w:cs="Times New Roman"/>
            <w:bCs/>
            <w:sz w:val="28"/>
            <w:szCs w:val="28"/>
          </w:rPr>
          <w:t>статьи 269.2</w:t>
        </w:r>
      </w:hyperlink>
      <w:r w:rsidRPr="00EA09E0">
        <w:rPr>
          <w:rFonts w:ascii="Times New Roman" w:hAnsi="Times New Roman" w:cs="Times New Roman"/>
          <w:bCs/>
          <w:sz w:val="28"/>
          <w:szCs w:val="28"/>
        </w:rPr>
        <w:t xml:space="preserve"> Бюджетного кодекса Российской Федерации, </w:t>
      </w:r>
      <w:r w:rsidRPr="00EA09E0">
        <w:rPr>
          <w:rFonts w:ascii="Times New Roman" w:hAnsi="Times New Roman" w:cs="Times New Roman"/>
          <w:sz w:val="28"/>
          <w:szCs w:val="28"/>
        </w:rPr>
        <w:t xml:space="preserve"> Постановлением Правительства Республики Мордовия от 16.06.2014 г. № 273 «Об утверждении Порядка осуществления Министерством финансов Республики Мордовия полномочий по внутреннему государственному финансовому контролю» приказываю:</w:t>
      </w:r>
    </w:p>
    <w:p w:rsidR="00EA09E0" w:rsidRPr="00EA09E0" w:rsidRDefault="00EA09E0" w:rsidP="00EA09E0">
      <w:pPr>
        <w:pStyle w:val="ConsPlusNormal"/>
        <w:numPr>
          <w:ilvl w:val="0"/>
          <w:numId w:val="1"/>
        </w:numPr>
        <w:ind w:left="0" w:firstLine="567"/>
        <w:jc w:val="both"/>
        <w:rPr>
          <w:rFonts w:ascii="Times New Roman" w:hAnsi="Times New Roman" w:cs="Times New Roman"/>
          <w:sz w:val="28"/>
          <w:szCs w:val="28"/>
        </w:rPr>
      </w:pPr>
      <w:r w:rsidRPr="00EA09E0">
        <w:rPr>
          <w:rFonts w:ascii="Times New Roman" w:hAnsi="Times New Roman" w:cs="Times New Roman"/>
          <w:sz w:val="28"/>
          <w:szCs w:val="28"/>
        </w:rPr>
        <w:t>Утвердить прилагаемые Стандарты осуществления внутреннего государственного финансового контроля.</w:t>
      </w:r>
    </w:p>
    <w:p w:rsidR="00EA09E0" w:rsidRPr="00EA09E0" w:rsidRDefault="00EA09E0" w:rsidP="00EA09E0">
      <w:pPr>
        <w:pStyle w:val="a9"/>
        <w:numPr>
          <w:ilvl w:val="0"/>
          <w:numId w:val="1"/>
        </w:numPr>
        <w:autoSpaceDE w:val="0"/>
        <w:autoSpaceDN w:val="0"/>
        <w:adjustRightInd w:val="0"/>
        <w:ind w:left="0" w:firstLine="567"/>
        <w:jc w:val="both"/>
        <w:rPr>
          <w:sz w:val="28"/>
          <w:szCs w:val="28"/>
        </w:rPr>
      </w:pPr>
      <w:r w:rsidRPr="00EA09E0">
        <w:rPr>
          <w:sz w:val="28"/>
          <w:szCs w:val="28"/>
        </w:rPr>
        <w:t xml:space="preserve">Настоящий приказ вступает в силу со дня его опубликования.  </w:t>
      </w:r>
    </w:p>
    <w:p w:rsidR="00EA09E0" w:rsidRPr="00EA09E0" w:rsidRDefault="00EA09E0" w:rsidP="00EA09E0">
      <w:pPr>
        <w:autoSpaceDE w:val="0"/>
        <w:autoSpaceDN w:val="0"/>
        <w:adjustRightInd w:val="0"/>
        <w:ind w:firstLine="567"/>
        <w:jc w:val="both"/>
        <w:outlineLvl w:val="0"/>
        <w:rPr>
          <w:sz w:val="28"/>
          <w:szCs w:val="28"/>
        </w:rPr>
      </w:pPr>
    </w:p>
    <w:p w:rsidR="00EA09E0" w:rsidRPr="00EA09E0" w:rsidRDefault="00EA09E0" w:rsidP="00EA09E0">
      <w:pPr>
        <w:autoSpaceDE w:val="0"/>
        <w:autoSpaceDN w:val="0"/>
        <w:adjustRightInd w:val="0"/>
        <w:ind w:firstLine="567"/>
        <w:jc w:val="both"/>
        <w:outlineLvl w:val="0"/>
        <w:rPr>
          <w:sz w:val="28"/>
          <w:szCs w:val="28"/>
        </w:rPr>
      </w:pPr>
    </w:p>
    <w:p w:rsidR="00EA09E0" w:rsidRPr="00EA09E0" w:rsidRDefault="00EA09E0" w:rsidP="00EA09E0">
      <w:pPr>
        <w:autoSpaceDE w:val="0"/>
        <w:autoSpaceDN w:val="0"/>
        <w:adjustRightInd w:val="0"/>
        <w:ind w:firstLine="567"/>
        <w:jc w:val="both"/>
        <w:outlineLvl w:val="0"/>
        <w:rPr>
          <w:sz w:val="28"/>
          <w:szCs w:val="28"/>
        </w:rPr>
      </w:pPr>
    </w:p>
    <w:p w:rsidR="00EA09E0" w:rsidRPr="00EA09E0" w:rsidRDefault="00EA09E0" w:rsidP="00EA09E0">
      <w:pPr>
        <w:rPr>
          <w:b/>
          <w:sz w:val="28"/>
          <w:szCs w:val="28"/>
        </w:rPr>
      </w:pPr>
      <w:r w:rsidRPr="00EA09E0">
        <w:rPr>
          <w:b/>
          <w:sz w:val="28"/>
          <w:szCs w:val="28"/>
        </w:rPr>
        <w:t xml:space="preserve">Заместитель Председателя Правительства – </w:t>
      </w:r>
    </w:p>
    <w:p w:rsidR="00EA09E0" w:rsidRPr="00EA09E0" w:rsidRDefault="00EA09E0" w:rsidP="00EA09E0">
      <w:pPr>
        <w:rPr>
          <w:b/>
          <w:sz w:val="28"/>
          <w:szCs w:val="28"/>
        </w:rPr>
      </w:pPr>
      <w:r w:rsidRPr="00EA09E0">
        <w:rPr>
          <w:b/>
          <w:sz w:val="28"/>
          <w:szCs w:val="28"/>
        </w:rPr>
        <w:t xml:space="preserve">Министр финансов Республики Мордовия </w:t>
      </w:r>
      <w:r>
        <w:rPr>
          <w:b/>
          <w:sz w:val="28"/>
          <w:szCs w:val="28"/>
        </w:rPr>
        <w:t xml:space="preserve">                </w:t>
      </w:r>
      <w:r w:rsidRPr="00EA09E0">
        <w:rPr>
          <w:b/>
          <w:sz w:val="28"/>
          <w:szCs w:val="28"/>
        </w:rPr>
        <w:t xml:space="preserve">        А. Ю. Симонов</w:t>
      </w: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Pr="00CF6188"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EA09E0" w:rsidRDefault="00EA09E0" w:rsidP="00EA09E0">
      <w:pPr>
        <w:autoSpaceDE w:val="0"/>
        <w:autoSpaceDN w:val="0"/>
        <w:adjustRightInd w:val="0"/>
        <w:ind w:firstLine="567"/>
        <w:jc w:val="both"/>
        <w:rPr>
          <w:b/>
          <w:bCs/>
          <w:sz w:val="28"/>
          <w:szCs w:val="28"/>
        </w:rPr>
      </w:pPr>
    </w:p>
    <w:p w:rsidR="00065D06" w:rsidRDefault="00EA09E0" w:rsidP="00EA09E0">
      <w:pPr>
        <w:autoSpaceDE w:val="0"/>
        <w:autoSpaceDN w:val="0"/>
        <w:adjustRightInd w:val="0"/>
        <w:ind w:firstLine="567"/>
        <w:jc w:val="both"/>
        <w:rPr>
          <w:b/>
          <w:bCs/>
          <w:sz w:val="28"/>
          <w:szCs w:val="28"/>
        </w:rPr>
      </w:pPr>
      <w:r>
        <w:rPr>
          <w:b/>
          <w:bCs/>
          <w:sz w:val="28"/>
          <w:szCs w:val="28"/>
        </w:rPr>
        <w:t xml:space="preserve">                                                                              </w:t>
      </w:r>
    </w:p>
    <w:p w:rsidR="00EA09E0" w:rsidRDefault="00EA09E0" w:rsidP="00065D06">
      <w:pPr>
        <w:autoSpaceDE w:val="0"/>
        <w:autoSpaceDN w:val="0"/>
        <w:adjustRightInd w:val="0"/>
        <w:ind w:firstLine="567"/>
        <w:jc w:val="right"/>
        <w:rPr>
          <w:b/>
          <w:bCs/>
          <w:sz w:val="28"/>
          <w:szCs w:val="28"/>
        </w:rPr>
      </w:pPr>
      <w:r>
        <w:rPr>
          <w:b/>
          <w:bCs/>
          <w:sz w:val="28"/>
          <w:szCs w:val="28"/>
        </w:rPr>
        <w:lastRenderedPageBreak/>
        <w:t>Утвержден</w:t>
      </w:r>
    </w:p>
    <w:p w:rsidR="00EA09E0" w:rsidRPr="004E1084" w:rsidRDefault="00EA09E0" w:rsidP="00EA09E0">
      <w:pPr>
        <w:autoSpaceDE w:val="0"/>
        <w:autoSpaceDN w:val="0"/>
        <w:adjustRightInd w:val="0"/>
        <w:ind w:firstLine="567"/>
        <w:jc w:val="both"/>
        <w:rPr>
          <w:bCs/>
          <w:sz w:val="28"/>
          <w:szCs w:val="28"/>
        </w:rPr>
      </w:pPr>
      <w:r>
        <w:rPr>
          <w:b/>
          <w:bCs/>
          <w:sz w:val="28"/>
          <w:szCs w:val="28"/>
        </w:rPr>
        <w:t xml:space="preserve">                                                              </w:t>
      </w:r>
      <w:r w:rsidRPr="004E1084">
        <w:rPr>
          <w:bCs/>
          <w:sz w:val="28"/>
          <w:szCs w:val="28"/>
        </w:rPr>
        <w:t xml:space="preserve">приказом Министерства финансов </w:t>
      </w:r>
    </w:p>
    <w:p w:rsidR="00EA09E0" w:rsidRPr="004E1084" w:rsidRDefault="00EA09E0" w:rsidP="00EA09E0">
      <w:pPr>
        <w:autoSpaceDE w:val="0"/>
        <w:autoSpaceDN w:val="0"/>
        <w:adjustRightInd w:val="0"/>
        <w:ind w:firstLine="567"/>
        <w:jc w:val="both"/>
        <w:rPr>
          <w:bCs/>
          <w:sz w:val="28"/>
          <w:szCs w:val="28"/>
        </w:rPr>
      </w:pPr>
      <w:r>
        <w:rPr>
          <w:bCs/>
          <w:sz w:val="28"/>
          <w:szCs w:val="28"/>
        </w:rPr>
        <w:t xml:space="preserve">                                                                       </w:t>
      </w:r>
      <w:r w:rsidRPr="004E1084">
        <w:rPr>
          <w:bCs/>
          <w:sz w:val="28"/>
          <w:szCs w:val="28"/>
        </w:rPr>
        <w:t xml:space="preserve">Республики Мордовия </w:t>
      </w:r>
    </w:p>
    <w:p w:rsidR="00EA09E0" w:rsidRPr="004E1084" w:rsidRDefault="00EA09E0" w:rsidP="00EA09E0">
      <w:pPr>
        <w:autoSpaceDE w:val="0"/>
        <w:autoSpaceDN w:val="0"/>
        <w:adjustRightInd w:val="0"/>
        <w:ind w:firstLine="567"/>
        <w:jc w:val="both"/>
        <w:rPr>
          <w:bCs/>
          <w:sz w:val="28"/>
          <w:szCs w:val="28"/>
        </w:rPr>
      </w:pPr>
      <w:r>
        <w:rPr>
          <w:bCs/>
          <w:sz w:val="28"/>
          <w:szCs w:val="28"/>
        </w:rPr>
        <w:t xml:space="preserve">                                                              от «___» _________ 201</w:t>
      </w:r>
      <w:r w:rsidR="001C5C33">
        <w:rPr>
          <w:bCs/>
          <w:sz w:val="28"/>
          <w:szCs w:val="28"/>
        </w:rPr>
        <w:t>7</w:t>
      </w:r>
      <w:r w:rsidRPr="004E1084">
        <w:rPr>
          <w:bCs/>
          <w:sz w:val="28"/>
          <w:szCs w:val="28"/>
        </w:rPr>
        <w:t xml:space="preserve"> г. № ___ </w:t>
      </w:r>
    </w:p>
    <w:p w:rsidR="00EA09E0" w:rsidRPr="00530C5D" w:rsidRDefault="00EA09E0" w:rsidP="00EA09E0">
      <w:pPr>
        <w:autoSpaceDE w:val="0"/>
        <w:autoSpaceDN w:val="0"/>
        <w:adjustRightInd w:val="0"/>
        <w:ind w:firstLine="567"/>
        <w:jc w:val="both"/>
        <w:rPr>
          <w:b/>
          <w:bCs/>
          <w:sz w:val="16"/>
          <w:szCs w:val="16"/>
        </w:rPr>
      </w:pPr>
    </w:p>
    <w:p w:rsidR="00EA09E0" w:rsidRPr="00B52562" w:rsidRDefault="00EA09E0" w:rsidP="00EA09E0">
      <w:pPr>
        <w:jc w:val="center"/>
        <w:rPr>
          <w:b/>
          <w:sz w:val="28"/>
          <w:szCs w:val="28"/>
        </w:rPr>
      </w:pPr>
      <w:r w:rsidRPr="00B52562">
        <w:rPr>
          <w:b/>
          <w:sz w:val="28"/>
          <w:szCs w:val="28"/>
        </w:rPr>
        <w:t xml:space="preserve">Стандарты </w:t>
      </w:r>
    </w:p>
    <w:p w:rsidR="00EA09E0" w:rsidRPr="00EA09E0" w:rsidRDefault="00EA09E0" w:rsidP="00EA09E0">
      <w:pPr>
        <w:jc w:val="center"/>
        <w:rPr>
          <w:b/>
          <w:sz w:val="28"/>
          <w:szCs w:val="28"/>
        </w:rPr>
      </w:pPr>
      <w:r w:rsidRPr="00EA09E0">
        <w:rPr>
          <w:b/>
          <w:sz w:val="28"/>
          <w:szCs w:val="28"/>
        </w:rPr>
        <w:t>осуществления внутреннего государственного финансового контроля</w:t>
      </w:r>
    </w:p>
    <w:p w:rsidR="00EA09E0" w:rsidRDefault="00EA09E0" w:rsidP="00EA09E0">
      <w:pPr>
        <w:rPr>
          <w:sz w:val="28"/>
          <w:szCs w:val="28"/>
        </w:rPr>
      </w:pPr>
    </w:p>
    <w:p w:rsidR="00732320" w:rsidRDefault="00732320" w:rsidP="00732320">
      <w:pPr>
        <w:pStyle w:val="a9"/>
        <w:numPr>
          <w:ilvl w:val="0"/>
          <w:numId w:val="2"/>
        </w:numPr>
        <w:jc w:val="center"/>
        <w:rPr>
          <w:b/>
          <w:sz w:val="28"/>
          <w:szCs w:val="28"/>
        </w:rPr>
      </w:pPr>
      <w:r w:rsidRPr="00732320">
        <w:rPr>
          <w:b/>
          <w:sz w:val="28"/>
          <w:szCs w:val="28"/>
        </w:rPr>
        <w:t>Общие положения</w:t>
      </w:r>
    </w:p>
    <w:p w:rsidR="00EA09E0" w:rsidRPr="00732320" w:rsidRDefault="00EA09E0" w:rsidP="00041271">
      <w:pPr>
        <w:pStyle w:val="ConsPlusNormal"/>
        <w:numPr>
          <w:ilvl w:val="1"/>
          <w:numId w:val="3"/>
        </w:numPr>
        <w:tabs>
          <w:tab w:val="left" w:pos="1276"/>
        </w:tabs>
        <w:ind w:left="0" w:firstLine="709"/>
        <w:jc w:val="both"/>
        <w:rPr>
          <w:rFonts w:ascii="Times New Roman" w:hAnsi="Times New Roman" w:cs="Times New Roman"/>
          <w:sz w:val="28"/>
          <w:szCs w:val="28"/>
        </w:rPr>
      </w:pPr>
      <w:r w:rsidRPr="00EA09E0">
        <w:rPr>
          <w:rFonts w:ascii="Times New Roman" w:hAnsi="Times New Roman" w:cs="Times New Roman"/>
          <w:sz w:val="28"/>
          <w:szCs w:val="28"/>
        </w:rPr>
        <w:t>Настоящи</w:t>
      </w:r>
      <w:r w:rsidR="0094128A">
        <w:rPr>
          <w:rFonts w:ascii="Times New Roman" w:hAnsi="Times New Roman" w:cs="Times New Roman"/>
          <w:sz w:val="28"/>
          <w:szCs w:val="28"/>
        </w:rPr>
        <w:t>е</w:t>
      </w:r>
      <w:r w:rsidRPr="00EA09E0">
        <w:rPr>
          <w:rFonts w:ascii="Times New Roman" w:hAnsi="Times New Roman" w:cs="Times New Roman"/>
          <w:sz w:val="28"/>
          <w:szCs w:val="28"/>
        </w:rPr>
        <w:t xml:space="preserve"> Стандарт</w:t>
      </w:r>
      <w:r w:rsidR="0094128A">
        <w:rPr>
          <w:rFonts w:ascii="Times New Roman" w:hAnsi="Times New Roman" w:cs="Times New Roman"/>
          <w:sz w:val="28"/>
          <w:szCs w:val="28"/>
        </w:rPr>
        <w:t>ы</w:t>
      </w:r>
      <w:r w:rsidRPr="00EA09E0">
        <w:rPr>
          <w:rFonts w:ascii="Times New Roman" w:hAnsi="Times New Roman" w:cs="Times New Roman"/>
          <w:sz w:val="28"/>
          <w:szCs w:val="28"/>
        </w:rPr>
        <w:t xml:space="preserve"> разработан</w:t>
      </w:r>
      <w:r w:rsidR="0094128A">
        <w:rPr>
          <w:rFonts w:ascii="Times New Roman" w:hAnsi="Times New Roman" w:cs="Times New Roman"/>
          <w:sz w:val="28"/>
          <w:szCs w:val="28"/>
        </w:rPr>
        <w:t>ы</w:t>
      </w:r>
      <w:r w:rsidRPr="00EA09E0">
        <w:rPr>
          <w:rFonts w:ascii="Times New Roman" w:hAnsi="Times New Roman" w:cs="Times New Roman"/>
          <w:sz w:val="28"/>
          <w:szCs w:val="28"/>
        </w:rPr>
        <w:t xml:space="preserve"> в соответствии с пунктом 3 статьи 269.1 Бюджетного кодекса Российской Федерации, Порядком осуществления Министерством финансов Республики Мордовия полномочий по внутреннему государственному финансовому контролю, утвержденным постановлением Правительства Республики Мордовия от </w:t>
      </w:r>
      <w:r w:rsidRPr="00732320">
        <w:rPr>
          <w:rFonts w:ascii="Times New Roman" w:hAnsi="Times New Roman" w:cs="Times New Roman"/>
          <w:sz w:val="28"/>
          <w:szCs w:val="28"/>
        </w:rPr>
        <w:t>16.06.2014 г. № 273.</w:t>
      </w:r>
    </w:p>
    <w:p w:rsidR="00732320" w:rsidRPr="00732320" w:rsidRDefault="00732320" w:rsidP="00041271">
      <w:pPr>
        <w:pStyle w:val="ConsPlusNormal"/>
        <w:numPr>
          <w:ilvl w:val="1"/>
          <w:numId w:val="3"/>
        </w:numPr>
        <w:tabs>
          <w:tab w:val="left" w:pos="1276"/>
        </w:tabs>
        <w:ind w:left="0" w:firstLine="709"/>
        <w:jc w:val="both"/>
        <w:rPr>
          <w:rFonts w:ascii="Times New Roman" w:hAnsi="Times New Roman" w:cs="Times New Roman"/>
          <w:sz w:val="28"/>
          <w:szCs w:val="28"/>
        </w:rPr>
      </w:pPr>
      <w:r w:rsidRPr="00732320">
        <w:rPr>
          <w:rFonts w:ascii="Times New Roman" w:hAnsi="Times New Roman" w:cs="Times New Roman"/>
          <w:sz w:val="28"/>
          <w:szCs w:val="28"/>
        </w:rPr>
        <w:t>Стандарты определяют единые требования к осуществлению Министерством полномочий по внутреннему государственному финансовому контролю:</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в сфере бюджетных правоотношений;</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в сфере закупок товаров, работ, услуг для обеспечения нужд Республики Мордовия (далее - закупки), предусмотренному статьей 99 Федерального закона о контрактной системе.</w:t>
      </w:r>
    </w:p>
    <w:p w:rsidR="00732320" w:rsidRPr="00732320" w:rsidRDefault="00732320" w:rsidP="00041271">
      <w:pPr>
        <w:pStyle w:val="ConsPlusNormal"/>
        <w:numPr>
          <w:ilvl w:val="1"/>
          <w:numId w:val="3"/>
        </w:numPr>
        <w:tabs>
          <w:tab w:val="left" w:pos="1276"/>
        </w:tabs>
        <w:ind w:left="0" w:firstLine="709"/>
        <w:jc w:val="both"/>
        <w:rPr>
          <w:rFonts w:ascii="Times New Roman" w:hAnsi="Times New Roman" w:cs="Times New Roman"/>
          <w:sz w:val="28"/>
          <w:szCs w:val="28"/>
        </w:rPr>
      </w:pPr>
      <w:r w:rsidRPr="00732320">
        <w:rPr>
          <w:rFonts w:ascii="Times New Roman" w:hAnsi="Times New Roman" w:cs="Times New Roman"/>
          <w:sz w:val="28"/>
          <w:szCs w:val="28"/>
        </w:rPr>
        <w:t>Объектами внутреннего государственного финансового контроля являются:</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главные распорядители (распорядители, получатели) средств республиканского бюджета Республики Мордовия, главные администраторы (администраторы) доходов республиканского бюджета Республики Мордовия, главные администраторы (администраторы) источников финансирования дефицита республиканского бюджета Республики Мордовия;</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финансовые органы (главные распорядители (распорядители) и получатели средств республиканского бюджета Республики Мордовия,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республиканского бюджета Республики Мордовия,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программами;</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государственные учреждения Республики Мордовия;</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государственные унитарные предприятия Республики Мордовия;</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хозяйственные товарищества и общества с участием Республики Мордовия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lastRenderedPageBreak/>
        <w:t>юридические лица (за исключением государственных (муниципальных) учреждений, государственных (муниципальных) унитарных предприятий, хозяйственных товариществ и обществ с участием Республики Мордовия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республиканского бюджета Республики Мордовия, государственных контрактов, соблюдения ими целей, порядка и условий предоставления кредитов и займов, обеспеченных государственными гарантиями, целей, порядка и условий размещения средств республиканского бюджета Республики Мордовия в ценные бумаги таких юридических лиц;</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орган управления территориального фонда обязательного медицинского страхования Республики Мордовия;</w:t>
      </w:r>
    </w:p>
    <w:p w:rsidR="00732320" w:rsidRP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юридические лица, получающие средства из бюджета территориального фонда обязательного медицинского страхования Республики Мордовия по договорам о финансовом обеспечении обязательного медицинского страхования;</w:t>
      </w:r>
    </w:p>
    <w:p w:rsidR="00732320" w:rsidRDefault="00732320" w:rsidP="00041271">
      <w:pPr>
        <w:pStyle w:val="ConsPlusNormal"/>
        <w:tabs>
          <w:tab w:val="left" w:pos="1276"/>
        </w:tabs>
        <w:ind w:firstLine="709"/>
        <w:jc w:val="both"/>
        <w:rPr>
          <w:rFonts w:ascii="Times New Roman" w:hAnsi="Times New Roman" w:cs="Times New Roman"/>
          <w:sz w:val="28"/>
          <w:szCs w:val="28"/>
        </w:rPr>
      </w:pPr>
      <w:r w:rsidRPr="00732320">
        <w:rPr>
          <w:rFonts w:ascii="Times New Roman" w:hAnsi="Times New Roman" w:cs="Times New Roman"/>
          <w:sz w:val="28"/>
          <w:szCs w:val="28"/>
        </w:rPr>
        <w:t>кредитные организации, осуществляющие отдельные операции со средствами республиканского бюджета Республики Мордовия, в части соблюдения ими условий договоров (соглашений) о предоставлении средств из республиканского бюджета Республики Мордовия.</w:t>
      </w:r>
    </w:p>
    <w:p w:rsidR="00732320" w:rsidRDefault="00732320" w:rsidP="00732320">
      <w:pPr>
        <w:pStyle w:val="ConsPlusNormal"/>
        <w:tabs>
          <w:tab w:val="left" w:pos="1134"/>
        </w:tabs>
        <w:ind w:firstLine="709"/>
        <w:jc w:val="both"/>
        <w:rPr>
          <w:rFonts w:ascii="Times New Roman" w:hAnsi="Times New Roman" w:cs="Times New Roman"/>
          <w:sz w:val="28"/>
          <w:szCs w:val="28"/>
        </w:rPr>
      </w:pPr>
    </w:p>
    <w:p w:rsidR="00041271" w:rsidRDefault="00732320" w:rsidP="00041271">
      <w:pPr>
        <w:pStyle w:val="ConsPlusNormal"/>
        <w:numPr>
          <w:ilvl w:val="0"/>
          <w:numId w:val="3"/>
        </w:numPr>
        <w:tabs>
          <w:tab w:val="left" w:pos="1134"/>
        </w:tabs>
        <w:jc w:val="center"/>
        <w:rPr>
          <w:rFonts w:ascii="Times New Roman" w:hAnsi="Times New Roman" w:cs="Times New Roman"/>
          <w:b/>
          <w:sz w:val="28"/>
          <w:szCs w:val="28"/>
        </w:rPr>
      </w:pPr>
      <w:r w:rsidRPr="00041271">
        <w:rPr>
          <w:rFonts w:ascii="Times New Roman" w:hAnsi="Times New Roman" w:cs="Times New Roman"/>
          <w:b/>
          <w:sz w:val="28"/>
          <w:szCs w:val="28"/>
        </w:rPr>
        <w:t xml:space="preserve">Стандарт № 1 </w:t>
      </w:r>
      <w:r w:rsidR="00041271" w:rsidRPr="00041271">
        <w:rPr>
          <w:rFonts w:ascii="Times New Roman" w:hAnsi="Times New Roman" w:cs="Times New Roman"/>
          <w:b/>
          <w:sz w:val="28"/>
          <w:szCs w:val="28"/>
        </w:rPr>
        <w:t xml:space="preserve">«Законность и эффективность </w:t>
      </w:r>
    </w:p>
    <w:p w:rsidR="00041271" w:rsidRDefault="00041271" w:rsidP="00041271">
      <w:pPr>
        <w:pStyle w:val="ConsPlusNormal"/>
        <w:tabs>
          <w:tab w:val="left" w:pos="1134"/>
        </w:tabs>
        <w:jc w:val="center"/>
        <w:rPr>
          <w:rFonts w:ascii="Times New Roman" w:hAnsi="Times New Roman" w:cs="Times New Roman"/>
          <w:b/>
          <w:sz w:val="28"/>
          <w:szCs w:val="28"/>
        </w:rPr>
      </w:pPr>
      <w:r w:rsidRPr="00041271">
        <w:rPr>
          <w:rFonts w:ascii="Times New Roman" w:hAnsi="Times New Roman" w:cs="Times New Roman"/>
          <w:b/>
          <w:sz w:val="28"/>
          <w:szCs w:val="28"/>
        </w:rPr>
        <w:t>контрольной деятельности»</w:t>
      </w:r>
    </w:p>
    <w:p w:rsidR="00041271" w:rsidRPr="00FD3E53" w:rsidRDefault="00041271" w:rsidP="00FD3E53">
      <w:pPr>
        <w:pStyle w:val="a9"/>
        <w:numPr>
          <w:ilvl w:val="1"/>
          <w:numId w:val="3"/>
        </w:numPr>
        <w:tabs>
          <w:tab w:val="left" w:pos="1418"/>
        </w:tabs>
        <w:autoSpaceDE w:val="0"/>
        <w:autoSpaceDN w:val="0"/>
        <w:adjustRightInd w:val="0"/>
        <w:ind w:left="0" w:firstLine="709"/>
        <w:jc w:val="both"/>
        <w:rPr>
          <w:rFonts w:eastAsiaTheme="minorHAnsi"/>
          <w:sz w:val="28"/>
          <w:szCs w:val="28"/>
          <w:lang w:eastAsia="en-US"/>
        </w:rPr>
      </w:pPr>
      <w:r w:rsidRPr="00FD3E53">
        <w:rPr>
          <w:rFonts w:eastAsiaTheme="minorHAnsi"/>
          <w:sz w:val="28"/>
          <w:szCs w:val="28"/>
          <w:lang w:eastAsia="en-US"/>
        </w:rPr>
        <w:t>Стандарт «Законность контрольной деятельности» определяет требования к организации деятельности Министерства при осуществлении внутреннего финансового контроля, обеспечивающей правомерность и эффективность контрольной деятельности.</w:t>
      </w:r>
    </w:p>
    <w:p w:rsidR="00041271" w:rsidRPr="00FD3E53" w:rsidRDefault="00041271" w:rsidP="00FD3E53">
      <w:pPr>
        <w:pStyle w:val="a9"/>
        <w:numPr>
          <w:ilvl w:val="1"/>
          <w:numId w:val="3"/>
        </w:numPr>
        <w:tabs>
          <w:tab w:val="left" w:pos="1418"/>
        </w:tabs>
        <w:autoSpaceDE w:val="0"/>
        <w:autoSpaceDN w:val="0"/>
        <w:adjustRightInd w:val="0"/>
        <w:ind w:left="0" w:firstLine="709"/>
        <w:jc w:val="both"/>
        <w:rPr>
          <w:rFonts w:eastAsiaTheme="minorHAnsi"/>
          <w:sz w:val="28"/>
          <w:szCs w:val="28"/>
          <w:lang w:eastAsia="en-US"/>
        </w:rPr>
      </w:pPr>
      <w:r w:rsidRPr="00FD3E53">
        <w:rPr>
          <w:rFonts w:eastAsiaTheme="minorHAnsi"/>
          <w:sz w:val="28"/>
          <w:szCs w:val="28"/>
          <w:lang w:eastAsia="en-US"/>
        </w:rPr>
        <w:t>Законность контрольной деятельности означает, что</w:t>
      </w:r>
      <w:r w:rsidR="00FD3E53" w:rsidRPr="00FD3E53">
        <w:rPr>
          <w:sz w:val="28"/>
          <w:szCs w:val="28"/>
        </w:rPr>
        <w:t xml:space="preserve"> должностные лица Министерства, осуществляющие контрольную деятельность</w:t>
      </w:r>
      <w:r w:rsidRPr="00FD3E53">
        <w:rPr>
          <w:rFonts w:eastAsiaTheme="minorHAnsi"/>
          <w:sz w:val="28"/>
          <w:szCs w:val="28"/>
          <w:lang w:eastAsia="en-US"/>
        </w:rPr>
        <w:t>, обязаны осуществлять свои функции и полномочия в точном соответствии с действующим законодательством, проверять соблюдение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041271" w:rsidRPr="00FD3E53" w:rsidRDefault="00041271" w:rsidP="00FD3E53">
      <w:pPr>
        <w:pStyle w:val="ConsPlusNormal"/>
        <w:numPr>
          <w:ilvl w:val="1"/>
          <w:numId w:val="3"/>
        </w:numPr>
        <w:tabs>
          <w:tab w:val="left" w:pos="1418"/>
        </w:tabs>
        <w:ind w:left="0" w:firstLine="709"/>
        <w:jc w:val="both"/>
        <w:rPr>
          <w:rFonts w:ascii="Times New Roman" w:hAnsi="Times New Roman" w:cs="Times New Roman"/>
          <w:sz w:val="28"/>
          <w:szCs w:val="28"/>
        </w:rPr>
      </w:pPr>
      <w:r w:rsidRPr="00FD3E53">
        <w:rPr>
          <w:rFonts w:ascii="Times New Roman" w:hAnsi="Times New Roman" w:cs="Times New Roman"/>
          <w:sz w:val="28"/>
          <w:szCs w:val="28"/>
        </w:rPr>
        <w:t>Должностными лицами Министерства, осуществляющими контрольную деятельность (далее - должностные лица), являются:</w:t>
      </w:r>
    </w:p>
    <w:p w:rsidR="00041271" w:rsidRPr="00FD3E53" w:rsidRDefault="00041271" w:rsidP="00FD3E53">
      <w:pPr>
        <w:pStyle w:val="ConsPlusNormal"/>
        <w:tabs>
          <w:tab w:val="left" w:pos="1418"/>
        </w:tabs>
        <w:ind w:firstLine="709"/>
        <w:jc w:val="both"/>
        <w:rPr>
          <w:rFonts w:ascii="Times New Roman" w:hAnsi="Times New Roman" w:cs="Times New Roman"/>
          <w:sz w:val="28"/>
          <w:szCs w:val="28"/>
        </w:rPr>
      </w:pPr>
      <w:r w:rsidRPr="00FD3E53">
        <w:rPr>
          <w:rFonts w:ascii="Times New Roman" w:hAnsi="Times New Roman" w:cs="Times New Roman"/>
          <w:sz w:val="28"/>
          <w:szCs w:val="28"/>
        </w:rPr>
        <w:t>Министр финансов Республики Мордовия;</w:t>
      </w:r>
    </w:p>
    <w:p w:rsidR="00041271" w:rsidRPr="00FD3E53" w:rsidRDefault="00041271" w:rsidP="00FD3E53">
      <w:pPr>
        <w:pStyle w:val="ConsPlusNormal"/>
        <w:tabs>
          <w:tab w:val="left" w:pos="1418"/>
        </w:tabs>
        <w:ind w:firstLine="709"/>
        <w:jc w:val="both"/>
        <w:rPr>
          <w:rFonts w:ascii="Times New Roman" w:hAnsi="Times New Roman" w:cs="Times New Roman"/>
          <w:sz w:val="28"/>
          <w:szCs w:val="28"/>
        </w:rPr>
      </w:pPr>
      <w:r w:rsidRPr="00FD3E53">
        <w:rPr>
          <w:rFonts w:ascii="Times New Roman" w:hAnsi="Times New Roman" w:cs="Times New Roman"/>
          <w:sz w:val="28"/>
          <w:szCs w:val="28"/>
        </w:rPr>
        <w:t>заместитель Министра финансов Республики Мордовия, к компетенции которого относятся вопросы осуществления внутреннего государственного финансового контроля;</w:t>
      </w:r>
    </w:p>
    <w:p w:rsidR="00041271" w:rsidRPr="00FD3E53" w:rsidRDefault="00041271" w:rsidP="00FD3E53">
      <w:pPr>
        <w:pStyle w:val="ConsPlusNormal"/>
        <w:tabs>
          <w:tab w:val="left" w:pos="1418"/>
        </w:tabs>
        <w:ind w:firstLine="709"/>
        <w:jc w:val="both"/>
        <w:rPr>
          <w:rFonts w:ascii="Times New Roman" w:hAnsi="Times New Roman" w:cs="Times New Roman"/>
          <w:sz w:val="28"/>
          <w:szCs w:val="28"/>
        </w:rPr>
      </w:pPr>
      <w:r w:rsidRPr="00FD3E53">
        <w:rPr>
          <w:rFonts w:ascii="Times New Roman" w:hAnsi="Times New Roman" w:cs="Times New Roman"/>
          <w:sz w:val="28"/>
          <w:szCs w:val="28"/>
        </w:rPr>
        <w:t>руководитель структурного подразделения Министерства, ответственный за организацию осуществления контрольных мероприятий;</w:t>
      </w:r>
    </w:p>
    <w:p w:rsidR="00041271" w:rsidRPr="00FD3E53" w:rsidRDefault="00041271" w:rsidP="00FD3E53">
      <w:pPr>
        <w:pStyle w:val="ConsPlusNormal"/>
        <w:tabs>
          <w:tab w:val="left" w:pos="1418"/>
        </w:tabs>
        <w:ind w:firstLine="709"/>
        <w:jc w:val="both"/>
        <w:rPr>
          <w:rFonts w:ascii="Times New Roman" w:hAnsi="Times New Roman" w:cs="Times New Roman"/>
          <w:sz w:val="28"/>
          <w:szCs w:val="28"/>
        </w:rPr>
      </w:pPr>
      <w:r w:rsidRPr="00FD3E53">
        <w:rPr>
          <w:rFonts w:ascii="Times New Roman" w:hAnsi="Times New Roman" w:cs="Times New Roman"/>
          <w:sz w:val="28"/>
          <w:szCs w:val="28"/>
        </w:rPr>
        <w:lastRenderedPageBreak/>
        <w:t>государственные гражданские служащие Министерства, уполномоченные на участие в проведении контрольных мероприятий в соответствии с удостоверением на проведение контрольного мероприятия.</w:t>
      </w:r>
    </w:p>
    <w:p w:rsidR="00FD3E53" w:rsidRPr="00FD3E53" w:rsidRDefault="00FD3E53" w:rsidP="00FD3E53">
      <w:pPr>
        <w:pStyle w:val="a9"/>
        <w:numPr>
          <w:ilvl w:val="1"/>
          <w:numId w:val="3"/>
        </w:numPr>
        <w:tabs>
          <w:tab w:val="left" w:pos="1418"/>
        </w:tabs>
        <w:autoSpaceDE w:val="0"/>
        <w:autoSpaceDN w:val="0"/>
        <w:adjustRightInd w:val="0"/>
        <w:ind w:left="0" w:firstLine="709"/>
        <w:jc w:val="both"/>
        <w:rPr>
          <w:rFonts w:eastAsiaTheme="minorHAnsi"/>
          <w:sz w:val="28"/>
          <w:szCs w:val="28"/>
          <w:lang w:eastAsia="en-US"/>
        </w:rPr>
      </w:pPr>
      <w:r w:rsidRPr="00FD3E53">
        <w:rPr>
          <w:rFonts w:eastAsiaTheme="minorHAnsi"/>
          <w:sz w:val="28"/>
          <w:szCs w:val="28"/>
          <w:lang w:eastAsia="en-US"/>
        </w:rPr>
        <w:t>Должностные лица, указанные в пункте 2.3 настоящих стандартов, имеют право:</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при осуществлении плановых и внеплановых выездных проверок (ревизий) беспрепятственно по предъявлении служебных удостоверений и копии удостоверения на проведение контрольного мероприятия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выдавать представления и предписания об устранении выявленных нарушений в случаях, предусмотренных законодательством Российской Федерации;</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направлять уведомления о применении бюджетных мер принуждения;</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обращаться в суд с исковыми заявлениями о возмещении ущерба, причиненного Республике Мордовия нарушением бюджетного законодательства Российской Федерации и иных нормативных правовых актов, регулирующих бюджетные правоотношения.</w:t>
      </w:r>
    </w:p>
    <w:p w:rsidR="00FD3E53" w:rsidRPr="00FD3E53" w:rsidRDefault="00FD3E53" w:rsidP="00FD3E53">
      <w:pPr>
        <w:pStyle w:val="a9"/>
        <w:numPr>
          <w:ilvl w:val="1"/>
          <w:numId w:val="3"/>
        </w:numPr>
        <w:tabs>
          <w:tab w:val="left" w:pos="1418"/>
        </w:tabs>
        <w:autoSpaceDE w:val="0"/>
        <w:autoSpaceDN w:val="0"/>
        <w:adjustRightInd w:val="0"/>
        <w:ind w:left="0" w:firstLine="709"/>
        <w:jc w:val="both"/>
        <w:rPr>
          <w:rFonts w:eastAsiaTheme="minorHAnsi"/>
          <w:sz w:val="28"/>
          <w:szCs w:val="28"/>
          <w:lang w:eastAsia="en-US"/>
        </w:rPr>
      </w:pPr>
      <w:r w:rsidRPr="00FD3E53">
        <w:rPr>
          <w:rFonts w:eastAsiaTheme="minorHAnsi"/>
          <w:sz w:val="28"/>
          <w:szCs w:val="28"/>
          <w:lang w:eastAsia="en-US"/>
        </w:rPr>
        <w:t>Должностные лица, указанные в пункте 2.3 настоящих Стандартов, обязаны:</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соблюдать требования нормативных правовых актов в установленной сфере деятельности;</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проводить контрольные мероприятия в соответствии с удостоверением на проведение контрольного мероприятия;</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 xml:space="preserve">знакомить руководителя или уполномоченное должностное лицо объекта контроля (далее - представитель объекта контроля) с удостоверением на проведение контрольного мероприятия, с решением о приостановлении, возобновлении и продлении срока проведения проверки (ревизии), об изменении состава должностных лиц, уполномоченных на </w:t>
      </w:r>
      <w:r w:rsidRPr="00FD3E53">
        <w:rPr>
          <w:rFonts w:eastAsiaTheme="minorHAnsi"/>
          <w:sz w:val="28"/>
          <w:szCs w:val="28"/>
          <w:lang w:eastAsia="en-US"/>
        </w:rPr>
        <w:lastRenderedPageBreak/>
        <w:t>проведение контрольных мероприятий, а также с результатами контрольных мероприятий (актами и заключениями);</w:t>
      </w:r>
    </w:p>
    <w:p w:rsidR="00FD3E53" w:rsidRPr="00FD3E53" w:rsidRDefault="00FD3E53" w:rsidP="00FD3E53">
      <w:pPr>
        <w:tabs>
          <w:tab w:val="left" w:pos="1418"/>
        </w:tabs>
        <w:autoSpaceDE w:val="0"/>
        <w:autoSpaceDN w:val="0"/>
        <w:adjustRightInd w:val="0"/>
        <w:ind w:firstLine="709"/>
        <w:jc w:val="both"/>
        <w:rPr>
          <w:rFonts w:eastAsiaTheme="minorHAnsi"/>
          <w:sz w:val="28"/>
          <w:szCs w:val="28"/>
          <w:lang w:eastAsia="en-US"/>
        </w:rPr>
      </w:pPr>
      <w:r w:rsidRPr="00FD3E53">
        <w:rPr>
          <w:rFonts w:eastAsiaTheme="minorHAnsi"/>
          <w:sz w:val="28"/>
          <w:szCs w:val="28"/>
          <w:lang w:eastAsia="en-US"/>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D3E53" w:rsidRPr="00FD3E53" w:rsidRDefault="00FD3E53" w:rsidP="00FD3E53">
      <w:pPr>
        <w:pStyle w:val="ConsPlusNormal"/>
        <w:numPr>
          <w:ilvl w:val="1"/>
          <w:numId w:val="3"/>
        </w:numPr>
        <w:ind w:left="0" w:firstLine="709"/>
        <w:jc w:val="both"/>
        <w:rPr>
          <w:rFonts w:ascii="Times New Roman" w:eastAsiaTheme="minorHAnsi" w:hAnsi="Times New Roman" w:cs="Times New Roman"/>
          <w:sz w:val="28"/>
          <w:szCs w:val="28"/>
          <w:lang w:eastAsia="en-US"/>
        </w:rPr>
      </w:pPr>
      <w:r w:rsidRPr="00FD3E53">
        <w:rPr>
          <w:rFonts w:ascii="Times New Roman" w:eastAsiaTheme="minorHAnsi" w:hAnsi="Times New Roman" w:cs="Times New Roman"/>
          <w:sz w:val="28"/>
          <w:szCs w:val="28"/>
          <w:lang w:eastAsia="en-US"/>
        </w:rPr>
        <w:t xml:space="preserve">Должностные лица, указанные в пункте 2.3 настоящих Стандартов, руководствуясь нормативными правовыми актами Российской Федерации и нормативными правовыми актами Республики Мордовия, обязаны профессионально и тщательно подходить к выполнению своих обязанностей  при осуществлении контроля. </w:t>
      </w:r>
    </w:p>
    <w:p w:rsidR="00041271" w:rsidRDefault="00041271" w:rsidP="00041271">
      <w:pPr>
        <w:pStyle w:val="ConsPlusNormal"/>
        <w:tabs>
          <w:tab w:val="left" w:pos="1134"/>
        </w:tabs>
        <w:jc w:val="center"/>
        <w:rPr>
          <w:rFonts w:ascii="Times New Roman" w:hAnsi="Times New Roman" w:cs="Times New Roman"/>
          <w:b/>
          <w:sz w:val="28"/>
          <w:szCs w:val="28"/>
        </w:rPr>
      </w:pPr>
    </w:p>
    <w:p w:rsidR="00FD3E53" w:rsidRDefault="00FD3E53" w:rsidP="00FD3E53">
      <w:pPr>
        <w:pStyle w:val="ConsPlusNormal"/>
        <w:numPr>
          <w:ilvl w:val="0"/>
          <w:numId w:val="3"/>
        </w:numPr>
        <w:tabs>
          <w:tab w:val="left" w:pos="1134"/>
        </w:tabs>
        <w:jc w:val="center"/>
        <w:rPr>
          <w:rFonts w:ascii="Times New Roman" w:hAnsi="Times New Roman" w:cs="Times New Roman"/>
          <w:b/>
          <w:sz w:val="28"/>
          <w:szCs w:val="28"/>
        </w:rPr>
      </w:pPr>
      <w:r>
        <w:rPr>
          <w:rFonts w:ascii="Times New Roman" w:hAnsi="Times New Roman" w:cs="Times New Roman"/>
          <w:b/>
          <w:sz w:val="28"/>
          <w:szCs w:val="28"/>
        </w:rPr>
        <w:t xml:space="preserve">Стандарт № </w:t>
      </w:r>
      <w:r w:rsidR="00083EE4">
        <w:rPr>
          <w:rFonts w:ascii="Times New Roman" w:hAnsi="Times New Roman" w:cs="Times New Roman"/>
          <w:b/>
          <w:sz w:val="28"/>
          <w:szCs w:val="28"/>
        </w:rPr>
        <w:t xml:space="preserve">2 </w:t>
      </w:r>
      <w:r>
        <w:rPr>
          <w:rFonts w:ascii="Times New Roman" w:hAnsi="Times New Roman" w:cs="Times New Roman"/>
          <w:b/>
          <w:sz w:val="28"/>
          <w:szCs w:val="28"/>
        </w:rPr>
        <w:t xml:space="preserve">«Объективность </w:t>
      </w:r>
      <w:r w:rsidR="00083EE4">
        <w:rPr>
          <w:rFonts w:ascii="Times New Roman" w:hAnsi="Times New Roman" w:cs="Times New Roman"/>
          <w:b/>
          <w:sz w:val="28"/>
          <w:szCs w:val="28"/>
        </w:rPr>
        <w:t>и независимость</w:t>
      </w:r>
    </w:p>
    <w:p w:rsidR="00041271" w:rsidRDefault="00FD3E53" w:rsidP="00FD3E53">
      <w:pPr>
        <w:pStyle w:val="ConsPlusNormal"/>
        <w:tabs>
          <w:tab w:val="left" w:pos="1134"/>
        </w:tabs>
        <w:jc w:val="center"/>
        <w:rPr>
          <w:rFonts w:ascii="Times New Roman" w:hAnsi="Times New Roman" w:cs="Times New Roman"/>
          <w:b/>
          <w:sz w:val="28"/>
          <w:szCs w:val="28"/>
        </w:rPr>
      </w:pPr>
      <w:r w:rsidRPr="00FD3E53">
        <w:rPr>
          <w:rFonts w:ascii="Times New Roman" w:hAnsi="Times New Roman" w:cs="Times New Roman"/>
          <w:b/>
          <w:sz w:val="28"/>
          <w:szCs w:val="28"/>
        </w:rPr>
        <w:t>при осуществлении контрольной деятельности»</w:t>
      </w:r>
    </w:p>
    <w:p w:rsidR="00083EE4" w:rsidRDefault="004F7128" w:rsidP="00083EE4">
      <w:pPr>
        <w:pStyle w:val="a9"/>
        <w:numPr>
          <w:ilvl w:val="1"/>
          <w:numId w:val="3"/>
        </w:numPr>
        <w:tabs>
          <w:tab w:val="left" w:pos="1418"/>
        </w:tabs>
        <w:autoSpaceDE w:val="0"/>
        <w:autoSpaceDN w:val="0"/>
        <w:adjustRightInd w:val="0"/>
        <w:ind w:left="0" w:firstLine="709"/>
        <w:jc w:val="both"/>
        <w:rPr>
          <w:rFonts w:eastAsiaTheme="minorHAnsi"/>
          <w:sz w:val="28"/>
          <w:szCs w:val="28"/>
          <w:lang w:eastAsia="en-US"/>
        </w:rPr>
      </w:pPr>
      <w:r w:rsidRPr="00FD3E53">
        <w:rPr>
          <w:rFonts w:eastAsiaTheme="minorHAnsi"/>
          <w:sz w:val="28"/>
          <w:szCs w:val="28"/>
          <w:lang w:eastAsia="en-US"/>
        </w:rPr>
        <w:t>Стандарт «</w:t>
      </w:r>
      <w:r>
        <w:rPr>
          <w:rFonts w:eastAsiaTheme="minorHAnsi"/>
          <w:sz w:val="28"/>
          <w:szCs w:val="28"/>
          <w:lang w:eastAsia="en-US"/>
        </w:rPr>
        <w:t>Объективность</w:t>
      </w:r>
      <w:r w:rsidR="00083EE4">
        <w:rPr>
          <w:rFonts w:eastAsiaTheme="minorHAnsi"/>
          <w:sz w:val="28"/>
          <w:szCs w:val="28"/>
          <w:lang w:eastAsia="en-US"/>
        </w:rPr>
        <w:t xml:space="preserve"> и независимость</w:t>
      </w:r>
      <w:r w:rsidRPr="00FD3E53">
        <w:rPr>
          <w:rFonts w:eastAsiaTheme="minorHAnsi"/>
          <w:sz w:val="28"/>
          <w:szCs w:val="28"/>
          <w:lang w:eastAsia="en-US"/>
        </w:rPr>
        <w:t xml:space="preserve"> контрольной деятельности»</w:t>
      </w:r>
      <w:r w:rsidR="00845FC1">
        <w:rPr>
          <w:rFonts w:eastAsiaTheme="minorHAnsi"/>
          <w:sz w:val="28"/>
          <w:szCs w:val="28"/>
          <w:lang w:eastAsia="en-US"/>
        </w:rPr>
        <w:t xml:space="preserve"> означает </w:t>
      </w:r>
      <w:r w:rsidRPr="00FD3E53">
        <w:rPr>
          <w:rFonts w:eastAsiaTheme="minorHAnsi"/>
          <w:sz w:val="28"/>
          <w:szCs w:val="28"/>
          <w:lang w:eastAsia="en-US"/>
        </w:rPr>
        <w:t xml:space="preserve"> </w:t>
      </w:r>
      <w:r w:rsidR="00083EE4">
        <w:rPr>
          <w:rFonts w:eastAsiaTheme="minorHAnsi"/>
          <w:sz w:val="28"/>
          <w:szCs w:val="28"/>
          <w:lang w:eastAsia="en-US"/>
        </w:rPr>
        <w:t xml:space="preserve">следующее: </w:t>
      </w:r>
    </w:p>
    <w:p w:rsidR="00845FC1" w:rsidRDefault="00845FC1" w:rsidP="00083EE4">
      <w:pPr>
        <w:pStyle w:val="a9"/>
        <w:tabs>
          <w:tab w:val="left" w:pos="1418"/>
        </w:tabs>
        <w:autoSpaceDE w:val="0"/>
        <w:autoSpaceDN w:val="0"/>
        <w:adjustRightInd w:val="0"/>
        <w:ind w:left="0" w:firstLine="709"/>
        <w:jc w:val="both"/>
        <w:rPr>
          <w:rFonts w:eastAsiaTheme="minorHAnsi"/>
          <w:bCs/>
          <w:sz w:val="28"/>
          <w:szCs w:val="28"/>
          <w:lang w:eastAsia="en-US"/>
        </w:rPr>
      </w:pPr>
      <w:r w:rsidRPr="004F7128">
        <w:rPr>
          <w:rFonts w:eastAsiaTheme="minorHAnsi"/>
          <w:bCs/>
          <w:sz w:val="28"/>
          <w:szCs w:val="28"/>
          <w:lang w:eastAsia="en-US"/>
        </w:rPr>
        <w:t xml:space="preserve">строгое соответствие действий </w:t>
      </w:r>
      <w:r>
        <w:rPr>
          <w:rFonts w:eastAsiaTheme="minorHAnsi"/>
          <w:sz w:val="28"/>
          <w:szCs w:val="28"/>
          <w:lang w:eastAsia="en-US"/>
        </w:rPr>
        <w:t>д</w:t>
      </w:r>
      <w:r w:rsidRPr="00FD3E53">
        <w:rPr>
          <w:rFonts w:eastAsiaTheme="minorHAnsi"/>
          <w:sz w:val="28"/>
          <w:szCs w:val="28"/>
          <w:lang w:eastAsia="en-US"/>
        </w:rPr>
        <w:t>олжностны</w:t>
      </w:r>
      <w:r>
        <w:rPr>
          <w:rFonts w:eastAsiaTheme="minorHAnsi"/>
          <w:sz w:val="28"/>
          <w:szCs w:val="28"/>
          <w:lang w:eastAsia="en-US"/>
        </w:rPr>
        <w:t>х</w:t>
      </w:r>
      <w:r w:rsidRPr="00FD3E53">
        <w:rPr>
          <w:rFonts w:eastAsiaTheme="minorHAnsi"/>
          <w:sz w:val="28"/>
          <w:szCs w:val="28"/>
          <w:lang w:eastAsia="en-US"/>
        </w:rPr>
        <w:t xml:space="preserve"> лиц, указанны</w:t>
      </w:r>
      <w:r>
        <w:rPr>
          <w:rFonts w:eastAsiaTheme="minorHAnsi"/>
          <w:sz w:val="28"/>
          <w:szCs w:val="28"/>
          <w:lang w:eastAsia="en-US"/>
        </w:rPr>
        <w:t>х</w:t>
      </w:r>
      <w:r w:rsidRPr="00FD3E53">
        <w:rPr>
          <w:rFonts w:eastAsiaTheme="minorHAnsi"/>
          <w:sz w:val="28"/>
          <w:szCs w:val="28"/>
          <w:lang w:eastAsia="en-US"/>
        </w:rPr>
        <w:t xml:space="preserve"> в пункте 2.3 настоящих Стандартов</w:t>
      </w:r>
      <w:r>
        <w:rPr>
          <w:rFonts w:eastAsiaTheme="minorHAnsi"/>
          <w:sz w:val="28"/>
          <w:szCs w:val="28"/>
          <w:lang w:eastAsia="en-US"/>
        </w:rPr>
        <w:t xml:space="preserve">, </w:t>
      </w:r>
      <w:r w:rsidRPr="004F7128">
        <w:rPr>
          <w:rFonts w:eastAsiaTheme="minorHAnsi"/>
          <w:bCs/>
          <w:sz w:val="28"/>
          <w:szCs w:val="28"/>
          <w:lang w:eastAsia="en-US"/>
        </w:rPr>
        <w:t xml:space="preserve">принципам служебного поведения государственных </w:t>
      </w:r>
      <w:r w:rsidR="00083EE4">
        <w:rPr>
          <w:rFonts w:eastAsiaTheme="minorHAnsi"/>
          <w:bCs/>
          <w:sz w:val="28"/>
          <w:szCs w:val="28"/>
          <w:lang w:eastAsia="en-US"/>
        </w:rPr>
        <w:t>служащих;</w:t>
      </w:r>
    </w:p>
    <w:p w:rsidR="00083EE4" w:rsidRPr="004F7128" w:rsidRDefault="00083EE4" w:rsidP="00083EE4">
      <w:pPr>
        <w:autoSpaceDE w:val="0"/>
        <w:autoSpaceDN w:val="0"/>
        <w:adjustRightInd w:val="0"/>
        <w:ind w:firstLine="709"/>
        <w:jc w:val="both"/>
        <w:rPr>
          <w:rFonts w:eastAsiaTheme="minorHAnsi"/>
          <w:bCs/>
          <w:sz w:val="28"/>
          <w:szCs w:val="28"/>
          <w:lang w:eastAsia="en-US"/>
        </w:rPr>
      </w:pPr>
      <w:r w:rsidRPr="004F7128">
        <w:rPr>
          <w:rFonts w:eastAsiaTheme="minorHAnsi"/>
          <w:bCs/>
          <w:sz w:val="28"/>
          <w:szCs w:val="28"/>
          <w:lang w:eastAsia="en-US"/>
        </w:rPr>
        <w:t>организацию самоконтроля, регулярную оценку правомерности и эффективности собственной деятельности;</w:t>
      </w:r>
    </w:p>
    <w:p w:rsidR="00083EE4" w:rsidRPr="004F7128" w:rsidRDefault="00083EE4" w:rsidP="003A6D9D">
      <w:pPr>
        <w:tabs>
          <w:tab w:val="left" w:pos="1560"/>
        </w:tabs>
        <w:autoSpaceDE w:val="0"/>
        <w:autoSpaceDN w:val="0"/>
        <w:adjustRightInd w:val="0"/>
        <w:ind w:firstLine="709"/>
        <w:jc w:val="both"/>
        <w:rPr>
          <w:rFonts w:eastAsiaTheme="minorHAnsi"/>
          <w:bCs/>
          <w:sz w:val="28"/>
          <w:szCs w:val="28"/>
          <w:lang w:eastAsia="en-US"/>
        </w:rPr>
      </w:pPr>
      <w:r w:rsidRPr="004F7128">
        <w:rPr>
          <w:rFonts w:eastAsiaTheme="minorHAnsi"/>
          <w:bCs/>
          <w:sz w:val="28"/>
          <w:szCs w:val="28"/>
          <w:lang w:eastAsia="en-US"/>
        </w:rPr>
        <w:t>недопущение предвзятости или предубежденности против наличия (отсутствия) негативных аспектов в деятельности проверяемых объектов, исключение каких-либо особых мотиво</w:t>
      </w:r>
      <w:r w:rsidR="006373E7">
        <w:rPr>
          <w:rFonts w:eastAsiaTheme="minorHAnsi"/>
          <w:bCs/>
          <w:sz w:val="28"/>
          <w:szCs w:val="28"/>
          <w:lang w:eastAsia="en-US"/>
        </w:rPr>
        <w:t>в</w:t>
      </w:r>
      <w:r w:rsidRPr="004F7128">
        <w:rPr>
          <w:rFonts w:eastAsiaTheme="minorHAnsi"/>
          <w:bCs/>
          <w:sz w:val="28"/>
          <w:szCs w:val="28"/>
          <w:lang w:eastAsia="en-US"/>
        </w:rPr>
        <w:t xml:space="preserve"> при проведении контрольных</w:t>
      </w:r>
      <w:r>
        <w:rPr>
          <w:rFonts w:eastAsiaTheme="minorHAnsi"/>
          <w:bCs/>
          <w:sz w:val="28"/>
          <w:szCs w:val="28"/>
          <w:lang w:eastAsia="en-US"/>
        </w:rPr>
        <w:t xml:space="preserve"> </w:t>
      </w:r>
      <w:r w:rsidRPr="004F7128">
        <w:rPr>
          <w:rFonts w:eastAsiaTheme="minorHAnsi"/>
          <w:bCs/>
          <w:sz w:val="28"/>
          <w:szCs w:val="28"/>
          <w:lang w:eastAsia="en-US"/>
        </w:rPr>
        <w:t>мероприятий;</w:t>
      </w:r>
    </w:p>
    <w:p w:rsidR="00083EE4" w:rsidRDefault="00083EE4" w:rsidP="003A6D9D">
      <w:pPr>
        <w:tabs>
          <w:tab w:val="left" w:pos="1560"/>
        </w:tabs>
        <w:autoSpaceDE w:val="0"/>
        <w:autoSpaceDN w:val="0"/>
        <w:adjustRightInd w:val="0"/>
        <w:ind w:firstLine="709"/>
        <w:jc w:val="both"/>
        <w:rPr>
          <w:rFonts w:eastAsiaTheme="minorHAnsi"/>
          <w:bCs/>
          <w:sz w:val="28"/>
          <w:szCs w:val="28"/>
          <w:lang w:eastAsia="en-US"/>
        </w:rPr>
      </w:pPr>
      <w:r w:rsidRPr="004F7128">
        <w:rPr>
          <w:rFonts w:eastAsiaTheme="minorHAnsi"/>
          <w:bCs/>
          <w:sz w:val="28"/>
          <w:szCs w:val="28"/>
          <w:lang w:eastAsia="en-US"/>
        </w:rPr>
        <w:t>беспристрастность и обоснованность выводов по результатам проверок, подтверждение их данными, содержащими достоверную и официальную информацию.</w:t>
      </w:r>
    </w:p>
    <w:p w:rsidR="00083EE4" w:rsidRDefault="00083EE4" w:rsidP="003A6D9D">
      <w:pPr>
        <w:tabs>
          <w:tab w:val="left" w:pos="1560"/>
        </w:tabs>
        <w:autoSpaceDE w:val="0"/>
        <w:autoSpaceDN w:val="0"/>
        <w:adjustRightInd w:val="0"/>
        <w:ind w:firstLine="709"/>
        <w:jc w:val="both"/>
        <w:rPr>
          <w:rFonts w:eastAsiaTheme="minorHAnsi"/>
          <w:bCs/>
          <w:sz w:val="28"/>
          <w:szCs w:val="28"/>
          <w:lang w:eastAsia="en-US"/>
        </w:rPr>
      </w:pPr>
    </w:p>
    <w:p w:rsidR="00083EE4" w:rsidRDefault="00083EE4" w:rsidP="003A6D9D">
      <w:pPr>
        <w:pStyle w:val="a9"/>
        <w:numPr>
          <w:ilvl w:val="0"/>
          <w:numId w:val="3"/>
        </w:numPr>
        <w:tabs>
          <w:tab w:val="left" w:pos="1560"/>
        </w:tabs>
        <w:autoSpaceDE w:val="0"/>
        <w:autoSpaceDN w:val="0"/>
        <w:adjustRightInd w:val="0"/>
        <w:jc w:val="center"/>
        <w:rPr>
          <w:rFonts w:eastAsiaTheme="minorHAnsi"/>
          <w:b/>
          <w:bCs/>
          <w:sz w:val="28"/>
          <w:szCs w:val="28"/>
          <w:lang w:eastAsia="en-US"/>
        </w:rPr>
      </w:pPr>
      <w:r w:rsidRPr="00083EE4">
        <w:rPr>
          <w:rFonts w:eastAsiaTheme="minorHAnsi"/>
          <w:b/>
          <w:bCs/>
          <w:sz w:val="28"/>
          <w:szCs w:val="28"/>
          <w:lang w:eastAsia="en-US"/>
        </w:rPr>
        <w:t>Стандарт № 3 «Профессиональная компетенция</w:t>
      </w:r>
    </w:p>
    <w:p w:rsidR="00083EE4" w:rsidRDefault="00083EE4" w:rsidP="003A6D9D">
      <w:pPr>
        <w:tabs>
          <w:tab w:val="left" w:pos="1560"/>
        </w:tabs>
        <w:autoSpaceDE w:val="0"/>
        <w:autoSpaceDN w:val="0"/>
        <w:adjustRightInd w:val="0"/>
        <w:jc w:val="center"/>
        <w:rPr>
          <w:rFonts w:eastAsiaTheme="minorHAnsi"/>
          <w:b/>
          <w:bCs/>
          <w:sz w:val="28"/>
          <w:szCs w:val="28"/>
          <w:lang w:eastAsia="en-US"/>
        </w:rPr>
      </w:pPr>
      <w:r w:rsidRPr="00083EE4">
        <w:rPr>
          <w:rFonts w:eastAsiaTheme="minorHAnsi"/>
          <w:b/>
          <w:bCs/>
          <w:sz w:val="28"/>
          <w:szCs w:val="28"/>
          <w:lang w:eastAsia="en-US"/>
        </w:rPr>
        <w:t>при осуществлении контрольной деятельности»</w:t>
      </w:r>
    </w:p>
    <w:p w:rsidR="003A6D9D" w:rsidRPr="00083EE4" w:rsidRDefault="003A6D9D" w:rsidP="003A6D9D">
      <w:pPr>
        <w:pStyle w:val="a9"/>
        <w:numPr>
          <w:ilvl w:val="1"/>
          <w:numId w:val="3"/>
        </w:numPr>
        <w:tabs>
          <w:tab w:val="left" w:pos="1560"/>
        </w:tabs>
        <w:autoSpaceDE w:val="0"/>
        <w:autoSpaceDN w:val="0"/>
        <w:adjustRightInd w:val="0"/>
        <w:ind w:left="0" w:firstLine="915"/>
        <w:jc w:val="both"/>
        <w:rPr>
          <w:rFonts w:eastAsiaTheme="minorHAnsi"/>
          <w:sz w:val="28"/>
          <w:szCs w:val="28"/>
          <w:lang w:eastAsia="en-US"/>
        </w:rPr>
      </w:pPr>
      <w:r w:rsidRPr="003A6D9D">
        <w:rPr>
          <w:rFonts w:eastAsiaTheme="minorHAnsi"/>
          <w:sz w:val="28"/>
          <w:szCs w:val="28"/>
          <w:lang w:eastAsia="en-US"/>
        </w:rPr>
        <w:t xml:space="preserve">Стандарт </w:t>
      </w:r>
      <w:r w:rsidRPr="00C41D9D">
        <w:rPr>
          <w:rFonts w:eastAsiaTheme="minorHAnsi"/>
          <w:sz w:val="28"/>
          <w:szCs w:val="28"/>
          <w:lang w:eastAsia="en-US"/>
        </w:rPr>
        <w:t>«</w:t>
      </w:r>
      <w:r w:rsidRPr="00C41D9D">
        <w:rPr>
          <w:rFonts w:eastAsiaTheme="minorHAnsi"/>
          <w:bCs/>
          <w:sz w:val="28"/>
          <w:szCs w:val="28"/>
          <w:lang w:eastAsia="en-US"/>
        </w:rPr>
        <w:t xml:space="preserve">Профессиональная компетенция при осуществлении контрольной деятельности» означает, что </w:t>
      </w:r>
      <w:r w:rsidRPr="00C41D9D">
        <w:rPr>
          <w:rFonts w:eastAsiaTheme="minorHAnsi"/>
          <w:sz w:val="28"/>
          <w:szCs w:val="28"/>
          <w:lang w:eastAsia="en-US"/>
        </w:rPr>
        <w:t>должностные</w:t>
      </w:r>
      <w:r w:rsidRPr="00FD3E53">
        <w:rPr>
          <w:rFonts w:eastAsiaTheme="minorHAnsi"/>
          <w:sz w:val="28"/>
          <w:szCs w:val="28"/>
          <w:lang w:eastAsia="en-US"/>
        </w:rPr>
        <w:t xml:space="preserve"> лиц</w:t>
      </w:r>
      <w:r>
        <w:rPr>
          <w:rFonts w:eastAsiaTheme="minorHAnsi"/>
          <w:sz w:val="28"/>
          <w:szCs w:val="28"/>
          <w:lang w:eastAsia="en-US"/>
        </w:rPr>
        <w:t>а</w:t>
      </w:r>
      <w:r w:rsidRPr="00FD3E53">
        <w:rPr>
          <w:rFonts w:eastAsiaTheme="minorHAnsi"/>
          <w:sz w:val="28"/>
          <w:szCs w:val="28"/>
          <w:lang w:eastAsia="en-US"/>
        </w:rPr>
        <w:t>, указанны</w:t>
      </w:r>
      <w:r>
        <w:rPr>
          <w:rFonts w:eastAsiaTheme="minorHAnsi"/>
          <w:sz w:val="28"/>
          <w:szCs w:val="28"/>
          <w:lang w:eastAsia="en-US"/>
        </w:rPr>
        <w:t>е</w:t>
      </w:r>
      <w:r w:rsidRPr="00FD3E53">
        <w:rPr>
          <w:rFonts w:eastAsiaTheme="minorHAnsi"/>
          <w:sz w:val="28"/>
          <w:szCs w:val="28"/>
          <w:lang w:eastAsia="en-US"/>
        </w:rPr>
        <w:t xml:space="preserve"> в пункте 2.3 настоящих Стандартов</w:t>
      </w:r>
      <w:r>
        <w:rPr>
          <w:rFonts w:eastAsiaTheme="minorHAnsi"/>
          <w:sz w:val="28"/>
          <w:szCs w:val="28"/>
          <w:lang w:eastAsia="en-US"/>
        </w:rPr>
        <w:t xml:space="preserve"> </w:t>
      </w:r>
      <w:r w:rsidRPr="00083EE4">
        <w:rPr>
          <w:rFonts w:eastAsiaTheme="minorHAnsi"/>
          <w:sz w:val="28"/>
          <w:szCs w:val="28"/>
          <w:lang w:eastAsia="en-US"/>
        </w:rPr>
        <w:t>обладают необходимыми профессиональными знаниями и навыками и постоянно поддерживают их на должном уровне.</w:t>
      </w:r>
    </w:p>
    <w:p w:rsidR="003A6D9D" w:rsidRDefault="003A6D9D" w:rsidP="003A6D9D">
      <w:pPr>
        <w:pStyle w:val="a9"/>
        <w:numPr>
          <w:ilvl w:val="1"/>
          <w:numId w:val="3"/>
        </w:numPr>
        <w:tabs>
          <w:tab w:val="left" w:pos="1560"/>
        </w:tabs>
        <w:autoSpaceDE w:val="0"/>
        <w:autoSpaceDN w:val="0"/>
        <w:adjustRightInd w:val="0"/>
        <w:ind w:left="0" w:firstLine="915"/>
        <w:jc w:val="both"/>
        <w:rPr>
          <w:rFonts w:eastAsiaTheme="minorHAnsi"/>
          <w:sz w:val="28"/>
          <w:szCs w:val="28"/>
          <w:lang w:eastAsia="en-US"/>
        </w:rPr>
      </w:pPr>
      <w:r>
        <w:rPr>
          <w:rFonts w:eastAsiaTheme="minorHAnsi"/>
          <w:sz w:val="28"/>
          <w:szCs w:val="28"/>
          <w:lang w:eastAsia="en-US"/>
        </w:rPr>
        <w:t>Д</w:t>
      </w:r>
      <w:r w:rsidRPr="00FD3E53">
        <w:rPr>
          <w:rFonts w:eastAsiaTheme="minorHAnsi"/>
          <w:sz w:val="28"/>
          <w:szCs w:val="28"/>
          <w:lang w:eastAsia="en-US"/>
        </w:rPr>
        <w:t>олжностны</w:t>
      </w:r>
      <w:r>
        <w:rPr>
          <w:rFonts w:eastAsiaTheme="minorHAnsi"/>
          <w:sz w:val="28"/>
          <w:szCs w:val="28"/>
          <w:lang w:eastAsia="en-US"/>
        </w:rPr>
        <w:t>е</w:t>
      </w:r>
      <w:r w:rsidRPr="00FD3E53">
        <w:rPr>
          <w:rFonts w:eastAsiaTheme="minorHAnsi"/>
          <w:sz w:val="28"/>
          <w:szCs w:val="28"/>
          <w:lang w:eastAsia="en-US"/>
        </w:rPr>
        <w:t xml:space="preserve"> лиц</w:t>
      </w:r>
      <w:r>
        <w:rPr>
          <w:rFonts w:eastAsiaTheme="minorHAnsi"/>
          <w:sz w:val="28"/>
          <w:szCs w:val="28"/>
          <w:lang w:eastAsia="en-US"/>
        </w:rPr>
        <w:t>а</w:t>
      </w:r>
      <w:r w:rsidRPr="00FD3E53">
        <w:rPr>
          <w:rFonts w:eastAsiaTheme="minorHAnsi"/>
          <w:sz w:val="28"/>
          <w:szCs w:val="28"/>
          <w:lang w:eastAsia="en-US"/>
        </w:rPr>
        <w:t>, указанны</w:t>
      </w:r>
      <w:r>
        <w:rPr>
          <w:rFonts w:eastAsiaTheme="minorHAnsi"/>
          <w:sz w:val="28"/>
          <w:szCs w:val="28"/>
          <w:lang w:eastAsia="en-US"/>
        </w:rPr>
        <w:t>е</w:t>
      </w:r>
      <w:r w:rsidRPr="00FD3E53">
        <w:rPr>
          <w:rFonts w:eastAsiaTheme="minorHAnsi"/>
          <w:sz w:val="28"/>
          <w:szCs w:val="28"/>
          <w:lang w:eastAsia="en-US"/>
        </w:rPr>
        <w:t xml:space="preserve"> в пункте 2.3</w:t>
      </w:r>
      <w:r>
        <w:rPr>
          <w:rFonts w:eastAsiaTheme="minorHAnsi"/>
          <w:sz w:val="28"/>
          <w:szCs w:val="28"/>
          <w:lang w:eastAsia="en-US"/>
        </w:rPr>
        <w:t xml:space="preserve"> настоящих Стандартов,</w:t>
      </w:r>
      <w:r w:rsidRPr="00FD3E53">
        <w:rPr>
          <w:rFonts w:eastAsiaTheme="minorHAnsi"/>
          <w:sz w:val="28"/>
          <w:szCs w:val="28"/>
          <w:lang w:eastAsia="en-US"/>
        </w:rPr>
        <w:t xml:space="preserve"> </w:t>
      </w:r>
      <w:r w:rsidRPr="003A6D9D">
        <w:rPr>
          <w:rFonts w:eastAsiaTheme="minorHAnsi"/>
          <w:sz w:val="28"/>
          <w:szCs w:val="28"/>
          <w:lang w:eastAsia="en-US"/>
        </w:rPr>
        <w:t>должны иметь и проявлять квалификацию, необходимую для осуществления всего процесса контроля</w:t>
      </w:r>
      <w:r>
        <w:rPr>
          <w:rFonts w:eastAsiaTheme="minorHAnsi"/>
          <w:sz w:val="28"/>
          <w:szCs w:val="28"/>
          <w:lang w:eastAsia="en-US"/>
        </w:rPr>
        <w:t xml:space="preserve">, а также </w:t>
      </w:r>
      <w:r w:rsidRPr="003A6D9D">
        <w:rPr>
          <w:rFonts w:eastAsiaTheme="minorHAnsi"/>
          <w:sz w:val="28"/>
          <w:szCs w:val="28"/>
          <w:lang w:eastAsia="en-US"/>
        </w:rPr>
        <w:t>совершенствоваться посредством дополнительного обучения, самообразования, обмена опытом контрольной деятельности.</w:t>
      </w:r>
    </w:p>
    <w:p w:rsidR="003A6D9D" w:rsidRDefault="003A6D9D" w:rsidP="003A6D9D">
      <w:pPr>
        <w:tabs>
          <w:tab w:val="left" w:pos="1560"/>
        </w:tabs>
        <w:autoSpaceDE w:val="0"/>
        <w:autoSpaceDN w:val="0"/>
        <w:adjustRightInd w:val="0"/>
        <w:jc w:val="both"/>
        <w:rPr>
          <w:rFonts w:eastAsiaTheme="minorHAnsi"/>
          <w:sz w:val="28"/>
          <w:szCs w:val="28"/>
          <w:lang w:eastAsia="en-US"/>
        </w:rPr>
      </w:pPr>
    </w:p>
    <w:p w:rsidR="00A85399" w:rsidRDefault="00A85399" w:rsidP="003A6D9D">
      <w:pPr>
        <w:tabs>
          <w:tab w:val="left" w:pos="1560"/>
        </w:tabs>
        <w:autoSpaceDE w:val="0"/>
        <w:autoSpaceDN w:val="0"/>
        <w:adjustRightInd w:val="0"/>
        <w:jc w:val="both"/>
        <w:rPr>
          <w:rFonts w:eastAsiaTheme="minorHAnsi"/>
          <w:sz w:val="28"/>
          <w:szCs w:val="28"/>
          <w:lang w:eastAsia="en-US"/>
        </w:rPr>
      </w:pPr>
    </w:p>
    <w:p w:rsidR="00A85399" w:rsidRDefault="00A85399" w:rsidP="003A6D9D">
      <w:pPr>
        <w:tabs>
          <w:tab w:val="left" w:pos="1560"/>
        </w:tabs>
        <w:autoSpaceDE w:val="0"/>
        <w:autoSpaceDN w:val="0"/>
        <w:adjustRightInd w:val="0"/>
        <w:jc w:val="both"/>
        <w:rPr>
          <w:rFonts w:eastAsiaTheme="minorHAnsi"/>
          <w:sz w:val="28"/>
          <w:szCs w:val="28"/>
          <w:lang w:eastAsia="en-US"/>
        </w:rPr>
      </w:pPr>
    </w:p>
    <w:p w:rsidR="00A85399" w:rsidRPr="003A6D9D" w:rsidRDefault="00A85399" w:rsidP="003A6D9D">
      <w:pPr>
        <w:tabs>
          <w:tab w:val="left" w:pos="1560"/>
        </w:tabs>
        <w:autoSpaceDE w:val="0"/>
        <w:autoSpaceDN w:val="0"/>
        <w:adjustRightInd w:val="0"/>
        <w:jc w:val="both"/>
        <w:rPr>
          <w:rFonts w:eastAsiaTheme="minorHAnsi"/>
          <w:sz w:val="28"/>
          <w:szCs w:val="28"/>
          <w:lang w:eastAsia="en-US"/>
        </w:rPr>
      </w:pPr>
    </w:p>
    <w:p w:rsidR="003A6D9D" w:rsidRDefault="003A6D9D" w:rsidP="003A6D9D">
      <w:pPr>
        <w:pStyle w:val="a9"/>
        <w:numPr>
          <w:ilvl w:val="0"/>
          <w:numId w:val="3"/>
        </w:numPr>
        <w:autoSpaceDE w:val="0"/>
        <w:autoSpaceDN w:val="0"/>
        <w:adjustRightInd w:val="0"/>
        <w:jc w:val="center"/>
        <w:rPr>
          <w:rFonts w:eastAsiaTheme="minorHAnsi"/>
          <w:b/>
          <w:bCs/>
          <w:sz w:val="28"/>
          <w:szCs w:val="28"/>
          <w:lang w:eastAsia="en-US"/>
        </w:rPr>
      </w:pPr>
      <w:r>
        <w:rPr>
          <w:rFonts w:eastAsiaTheme="minorHAnsi"/>
          <w:b/>
          <w:bCs/>
          <w:sz w:val="28"/>
          <w:szCs w:val="28"/>
          <w:lang w:eastAsia="en-US"/>
        </w:rPr>
        <w:lastRenderedPageBreak/>
        <w:t>Стандарт № 4 «Достоверность результатов</w:t>
      </w:r>
    </w:p>
    <w:p w:rsidR="003A6D9D" w:rsidRDefault="003A6D9D" w:rsidP="003A6D9D">
      <w:pPr>
        <w:pStyle w:val="a9"/>
        <w:autoSpaceDE w:val="0"/>
        <w:autoSpaceDN w:val="0"/>
        <w:adjustRightInd w:val="0"/>
        <w:ind w:left="450"/>
        <w:jc w:val="center"/>
        <w:rPr>
          <w:rFonts w:eastAsiaTheme="minorHAnsi"/>
          <w:b/>
          <w:bCs/>
          <w:sz w:val="28"/>
          <w:szCs w:val="28"/>
          <w:lang w:eastAsia="en-US"/>
        </w:rPr>
      </w:pPr>
      <w:r>
        <w:rPr>
          <w:rFonts w:eastAsiaTheme="minorHAnsi"/>
          <w:b/>
          <w:bCs/>
          <w:sz w:val="28"/>
          <w:szCs w:val="28"/>
          <w:lang w:eastAsia="en-US"/>
        </w:rPr>
        <w:t>при осуществлении контрольной деятельности»</w:t>
      </w:r>
    </w:p>
    <w:p w:rsidR="003A6D9D" w:rsidRDefault="003A6D9D" w:rsidP="00BF01A8">
      <w:pPr>
        <w:pStyle w:val="a9"/>
        <w:numPr>
          <w:ilvl w:val="1"/>
          <w:numId w:val="3"/>
        </w:numPr>
        <w:tabs>
          <w:tab w:val="left" w:pos="1560"/>
        </w:tabs>
        <w:autoSpaceDE w:val="0"/>
        <w:autoSpaceDN w:val="0"/>
        <w:adjustRightInd w:val="0"/>
        <w:ind w:left="0" w:firstLine="915"/>
        <w:jc w:val="both"/>
        <w:rPr>
          <w:rFonts w:eastAsiaTheme="minorHAnsi"/>
          <w:bCs/>
          <w:sz w:val="28"/>
          <w:szCs w:val="28"/>
          <w:lang w:eastAsia="en-US"/>
        </w:rPr>
      </w:pPr>
      <w:r w:rsidRPr="00BF01A8">
        <w:rPr>
          <w:rFonts w:eastAsiaTheme="minorHAnsi"/>
          <w:bCs/>
          <w:sz w:val="28"/>
          <w:szCs w:val="28"/>
          <w:lang w:eastAsia="en-US"/>
        </w:rPr>
        <w:t xml:space="preserve">Стандарт «Достоверность результатов при осуществлении контроля» означает соответствие выводов  </w:t>
      </w:r>
      <w:r w:rsidRPr="00BF01A8">
        <w:rPr>
          <w:rFonts w:eastAsiaTheme="minorHAnsi"/>
          <w:sz w:val="28"/>
          <w:szCs w:val="28"/>
          <w:lang w:eastAsia="en-US"/>
        </w:rPr>
        <w:t xml:space="preserve">должностных лиц, указанных в пункте 2.3 настоящих Стандартов, </w:t>
      </w:r>
      <w:r w:rsidRPr="00BF01A8">
        <w:rPr>
          <w:rFonts w:eastAsiaTheme="minorHAnsi"/>
          <w:bCs/>
          <w:sz w:val="28"/>
          <w:szCs w:val="28"/>
          <w:lang w:eastAsia="en-US"/>
        </w:rPr>
        <w:t xml:space="preserve">фактам, содержащимся в результатах контрольного </w:t>
      </w:r>
      <w:r w:rsidRPr="00C41D9D">
        <w:rPr>
          <w:rFonts w:eastAsiaTheme="minorHAnsi"/>
          <w:bCs/>
          <w:sz w:val="28"/>
          <w:szCs w:val="28"/>
          <w:lang w:eastAsia="en-US"/>
        </w:rPr>
        <w:t xml:space="preserve">мероприятия. </w:t>
      </w:r>
    </w:p>
    <w:p w:rsidR="00BF01A8" w:rsidRPr="00E44242" w:rsidRDefault="00E44242" w:rsidP="00BF01A8">
      <w:pPr>
        <w:pStyle w:val="a9"/>
        <w:numPr>
          <w:ilvl w:val="1"/>
          <w:numId w:val="3"/>
        </w:numPr>
        <w:tabs>
          <w:tab w:val="left" w:pos="1560"/>
        </w:tabs>
        <w:autoSpaceDE w:val="0"/>
        <w:autoSpaceDN w:val="0"/>
        <w:adjustRightInd w:val="0"/>
        <w:ind w:left="0" w:firstLine="915"/>
        <w:jc w:val="both"/>
        <w:rPr>
          <w:sz w:val="28"/>
          <w:szCs w:val="28"/>
        </w:rPr>
      </w:pPr>
      <w:r w:rsidRPr="00E44242">
        <w:rPr>
          <w:rFonts w:eastAsiaTheme="minorHAnsi"/>
          <w:bCs/>
          <w:sz w:val="28"/>
          <w:szCs w:val="28"/>
          <w:lang w:eastAsia="en-US"/>
        </w:rPr>
        <w:t xml:space="preserve">В целях реализации данного стандарта, </w:t>
      </w:r>
      <w:r>
        <w:rPr>
          <w:rFonts w:eastAsiaTheme="minorHAnsi"/>
          <w:bCs/>
          <w:sz w:val="28"/>
          <w:szCs w:val="28"/>
          <w:lang w:eastAsia="en-US"/>
        </w:rPr>
        <w:t>п</w:t>
      </w:r>
      <w:r w:rsidR="00C41D9D" w:rsidRPr="00E44242">
        <w:rPr>
          <w:rFonts w:eastAsiaTheme="minorHAnsi"/>
          <w:bCs/>
          <w:sz w:val="28"/>
          <w:szCs w:val="28"/>
          <w:lang w:eastAsia="en-US"/>
        </w:rPr>
        <w:t>о запросам</w:t>
      </w:r>
      <w:r w:rsidR="00C41D9D" w:rsidRPr="00E44242">
        <w:rPr>
          <w:rFonts w:eastAsiaTheme="minorHAnsi"/>
          <w:sz w:val="28"/>
          <w:szCs w:val="28"/>
          <w:lang w:eastAsia="en-US"/>
        </w:rPr>
        <w:t xml:space="preserve"> должностных лиц, указанных в пункте 2.3 настоящих Стандартов, о</w:t>
      </w:r>
      <w:r w:rsidR="00BF01A8" w:rsidRPr="00E44242">
        <w:rPr>
          <w:rFonts w:eastAsiaTheme="minorHAnsi"/>
          <w:bCs/>
          <w:sz w:val="28"/>
          <w:szCs w:val="28"/>
          <w:lang w:eastAsia="en-US"/>
        </w:rPr>
        <w:t xml:space="preserve">бъекты контроля </w:t>
      </w:r>
      <w:r w:rsidR="00BF01A8" w:rsidRPr="00E44242">
        <w:rPr>
          <w:color w:val="000000"/>
          <w:sz w:val="28"/>
          <w:szCs w:val="28"/>
          <w:shd w:val="clear" w:color="auto" w:fill="FFFFFF"/>
        </w:rPr>
        <w:t xml:space="preserve">предоставляют  </w:t>
      </w:r>
      <w:r w:rsidR="00BF01A8" w:rsidRPr="00E44242">
        <w:rPr>
          <w:rFonts w:eastAsiaTheme="minorHAnsi"/>
          <w:sz w:val="28"/>
          <w:szCs w:val="28"/>
          <w:lang w:eastAsia="en-US"/>
        </w:rPr>
        <w:t xml:space="preserve">достоверную и полную </w:t>
      </w:r>
      <w:r w:rsidR="00BF01A8" w:rsidRPr="00E44242">
        <w:rPr>
          <w:sz w:val="28"/>
          <w:szCs w:val="28"/>
        </w:rPr>
        <w:t>информацию, документы и материалы, объяснения в письменной и устной форме, необходимые для проведения контрольных мероприятий.</w:t>
      </w:r>
    </w:p>
    <w:p w:rsidR="00BF01A8" w:rsidRDefault="00BF01A8" w:rsidP="00BF01A8">
      <w:pPr>
        <w:pStyle w:val="a9"/>
        <w:numPr>
          <w:ilvl w:val="1"/>
          <w:numId w:val="3"/>
        </w:numPr>
        <w:tabs>
          <w:tab w:val="left" w:pos="1560"/>
        </w:tabs>
        <w:autoSpaceDE w:val="0"/>
        <w:autoSpaceDN w:val="0"/>
        <w:adjustRightInd w:val="0"/>
        <w:ind w:left="0" w:firstLine="915"/>
        <w:jc w:val="both"/>
        <w:rPr>
          <w:rFonts w:eastAsiaTheme="minorHAnsi"/>
          <w:sz w:val="28"/>
          <w:szCs w:val="28"/>
          <w:lang w:eastAsia="en-US"/>
        </w:rPr>
      </w:pPr>
      <w:r w:rsidRPr="00BF01A8">
        <w:rPr>
          <w:rFonts w:eastAsiaTheme="minorHAnsi"/>
          <w:sz w:val="28"/>
          <w:szCs w:val="28"/>
          <w:lang w:eastAsia="en-US"/>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BF01A8" w:rsidRPr="00E44242" w:rsidRDefault="00E44242" w:rsidP="00B06F90">
      <w:pPr>
        <w:pStyle w:val="a9"/>
        <w:numPr>
          <w:ilvl w:val="1"/>
          <w:numId w:val="3"/>
        </w:numPr>
        <w:tabs>
          <w:tab w:val="left" w:pos="1560"/>
        </w:tabs>
        <w:autoSpaceDE w:val="0"/>
        <w:autoSpaceDN w:val="0"/>
        <w:adjustRightInd w:val="0"/>
        <w:ind w:left="0" w:firstLine="915"/>
        <w:jc w:val="both"/>
        <w:rPr>
          <w:rFonts w:eastAsiaTheme="minorHAnsi"/>
          <w:sz w:val="28"/>
          <w:szCs w:val="28"/>
          <w:lang w:eastAsia="en-US"/>
        </w:rPr>
      </w:pPr>
      <w:r w:rsidRPr="00E44242">
        <w:rPr>
          <w:rFonts w:eastAsiaTheme="minorHAnsi"/>
          <w:sz w:val="28"/>
          <w:szCs w:val="28"/>
          <w:lang w:eastAsia="en-US"/>
        </w:rPr>
        <w:t xml:space="preserve">При осуществлении контрольных мероприятий должностными лицами, указанных в пункте 2.3 настоящих Стандартов, используются документально подтвержденные данные: </w:t>
      </w:r>
      <w:r>
        <w:rPr>
          <w:rFonts w:eastAsiaTheme="minorHAnsi"/>
          <w:sz w:val="28"/>
          <w:szCs w:val="28"/>
          <w:lang w:eastAsia="en-US"/>
        </w:rPr>
        <w:t>д</w:t>
      </w:r>
      <w:r w:rsidR="00BF01A8" w:rsidRPr="00E44242">
        <w:rPr>
          <w:rFonts w:eastAsiaTheme="minorHAnsi"/>
          <w:sz w:val="28"/>
          <w:szCs w:val="28"/>
          <w:lang w:eastAsia="en-US"/>
        </w:rPr>
        <w:t>окументы, материалы и информация, необходимые для проведения контрольных мероприятий, представляются</w:t>
      </w:r>
      <w:r>
        <w:rPr>
          <w:rFonts w:eastAsiaTheme="minorHAnsi"/>
          <w:sz w:val="28"/>
          <w:szCs w:val="28"/>
          <w:lang w:eastAsia="en-US"/>
        </w:rPr>
        <w:t xml:space="preserve"> </w:t>
      </w:r>
      <w:r w:rsidR="00BF01A8" w:rsidRPr="00E44242">
        <w:rPr>
          <w:rFonts w:eastAsiaTheme="minorHAnsi"/>
          <w:sz w:val="28"/>
          <w:szCs w:val="28"/>
          <w:lang w:eastAsia="en-US"/>
        </w:rPr>
        <w:t>в подлиннике или копиях, заверенных объектами контроля.</w:t>
      </w:r>
    </w:p>
    <w:p w:rsidR="00BF01A8" w:rsidRDefault="00BF01A8" w:rsidP="00B06F90">
      <w:pPr>
        <w:pStyle w:val="a9"/>
        <w:numPr>
          <w:ilvl w:val="1"/>
          <w:numId w:val="3"/>
        </w:numPr>
        <w:tabs>
          <w:tab w:val="left" w:pos="1560"/>
        </w:tabs>
        <w:autoSpaceDE w:val="0"/>
        <w:autoSpaceDN w:val="0"/>
        <w:adjustRightInd w:val="0"/>
        <w:ind w:left="0" w:firstLine="915"/>
        <w:jc w:val="both"/>
        <w:rPr>
          <w:rFonts w:eastAsiaTheme="minorHAnsi"/>
          <w:sz w:val="28"/>
          <w:szCs w:val="28"/>
          <w:lang w:eastAsia="en-US"/>
        </w:rPr>
      </w:pPr>
      <w:r w:rsidRPr="00BF01A8">
        <w:rPr>
          <w:rFonts w:eastAsiaTheme="minorHAnsi"/>
          <w:sz w:val="28"/>
          <w:szCs w:val="28"/>
          <w:lang w:eastAsia="en-US"/>
        </w:rPr>
        <w:t>Все документы, составляемые должностными лицами Министерства в рамках контрольного мероприятия, приобщаются к материалам контрольного мероприятия, учитываются и хранятся в установленном порядке.</w:t>
      </w:r>
    </w:p>
    <w:p w:rsidR="00E44242" w:rsidRPr="00B06F90" w:rsidRDefault="00B06F90" w:rsidP="00B06F90">
      <w:pPr>
        <w:pStyle w:val="a9"/>
        <w:numPr>
          <w:ilvl w:val="1"/>
          <w:numId w:val="3"/>
        </w:numPr>
        <w:tabs>
          <w:tab w:val="left" w:pos="1560"/>
        </w:tabs>
        <w:autoSpaceDE w:val="0"/>
        <w:autoSpaceDN w:val="0"/>
        <w:adjustRightInd w:val="0"/>
        <w:ind w:left="0" w:firstLine="915"/>
        <w:jc w:val="both"/>
        <w:rPr>
          <w:rFonts w:eastAsiaTheme="minorHAnsi"/>
          <w:sz w:val="28"/>
          <w:szCs w:val="28"/>
          <w:lang w:eastAsia="en-US"/>
        </w:rPr>
      </w:pPr>
      <w:r>
        <w:rPr>
          <w:rFonts w:eastAsiaTheme="minorHAnsi"/>
          <w:sz w:val="28"/>
          <w:szCs w:val="28"/>
          <w:lang w:eastAsia="en-US"/>
        </w:rPr>
        <w:t>В</w:t>
      </w:r>
      <w:r w:rsidR="00E44242" w:rsidRPr="00B06F90">
        <w:rPr>
          <w:rFonts w:eastAsiaTheme="minorHAnsi"/>
          <w:sz w:val="28"/>
          <w:szCs w:val="28"/>
          <w:lang w:eastAsia="en-US"/>
        </w:rPr>
        <w:t>се заключения и выводы</w:t>
      </w:r>
      <w:r w:rsidRPr="00B06F90">
        <w:rPr>
          <w:rFonts w:eastAsiaTheme="minorHAnsi"/>
          <w:sz w:val="28"/>
          <w:szCs w:val="28"/>
          <w:lang w:eastAsia="en-US"/>
        </w:rPr>
        <w:t xml:space="preserve"> </w:t>
      </w:r>
      <w:r w:rsidRPr="00E44242">
        <w:rPr>
          <w:rFonts w:eastAsiaTheme="minorHAnsi"/>
          <w:sz w:val="28"/>
          <w:szCs w:val="28"/>
          <w:lang w:eastAsia="en-US"/>
        </w:rPr>
        <w:t>должностных лиц, указанных в пункте 2.3 настоящих Стандартов,</w:t>
      </w:r>
      <w:r w:rsidR="00E44242" w:rsidRPr="00B06F90">
        <w:rPr>
          <w:rFonts w:eastAsiaTheme="minorHAnsi"/>
          <w:sz w:val="28"/>
          <w:szCs w:val="28"/>
          <w:lang w:eastAsia="en-US"/>
        </w:rPr>
        <w:t xml:space="preserve"> основываются на расчетах и реальных фактах.</w:t>
      </w:r>
    </w:p>
    <w:p w:rsidR="00EA09E0" w:rsidRDefault="00EA09E0" w:rsidP="00B06F90">
      <w:pPr>
        <w:autoSpaceDE w:val="0"/>
        <w:autoSpaceDN w:val="0"/>
        <w:adjustRightInd w:val="0"/>
        <w:ind w:left="915"/>
        <w:jc w:val="both"/>
        <w:rPr>
          <w:sz w:val="28"/>
          <w:szCs w:val="28"/>
        </w:rPr>
      </w:pPr>
    </w:p>
    <w:p w:rsidR="00B06F90" w:rsidRDefault="00B06F90" w:rsidP="00B06F90">
      <w:pPr>
        <w:pStyle w:val="a9"/>
        <w:numPr>
          <w:ilvl w:val="0"/>
          <w:numId w:val="3"/>
        </w:numPr>
        <w:autoSpaceDE w:val="0"/>
        <w:autoSpaceDN w:val="0"/>
        <w:adjustRightInd w:val="0"/>
        <w:jc w:val="center"/>
        <w:rPr>
          <w:rFonts w:eastAsiaTheme="minorHAnsi"/>
          <w:b/>
          <w:bCs/>
          <w:sz w:val="28"/>
          <w:szCs w:val="28"/>
          <w:lang w:eastAsia="en-US"/>
        </w:rPr>
      </w:pPr>
      <w:r w:rsidRPr="00B06F90">
        <w:rPr>
          <w:b/>
          <w:sz w:val="28"/>
          <w:szCs w:val="28"/>
        </w:rPr>
        <w:t xml:space="preserve">Стандарт № 5 «Гласность </w:t>
      </w:r>
      <w:r w:rsidRPr="00B06F90">
        <w:rPr>
          <w:rFonts w:eastAsiaTheme="minorHAnsi"/>
          <w:b/>
          <w:bCs/>
          <w:sz w:val="28"/>
          <w:szCs w:val="28"/>
          <w:lang w:eastAsia="en-US"/>
        </w:rPr>
        <w:t xml:space="preserve">при осуществлении </w:t>
      </w:r>
    </w:p>
    <w:p w:rsidR="00B06F90" w:rsidRPr="00B06F90" w:rsidRDefault="00B06F90" w:rsidP="00B06F90">
      <w:pPr>
        <w:autoSpaceDE w:val="0"/>
        <w:autoSpaceDN w:val="0"/>
        <w:adjustRightInd w:val="0"/>
        <w:jc w:val="center"/>
        <w:rPr>
          <w:rFonts w:eastAsiaTheme="minorHAnsi"/>
          <w:b/>
          <w:bCs/>
          <w:sz w:val="28"/>
          <w:szCs w:val="28"/>
          <w:lang w:eastAsia="en-US"/>
        </w:rPr>
      </w:pPr>
      <w:r w:rsidRPr="00B06F90">
        <w:rPr>
          <w:rFonts w:eastAsiaTheme="minorHAnsi"/>
          <w:b/>
          <w:bCs/>
          <w:sz w:val="28"/>
          <w:szCs w:val="28"/>
          <w:lang w:eastAsia="en-US"/>
        </w:rPr>
        <w:t>контрольной деятельности»</w:t>
      </w:r>
    </w:p>
    <w:p w:rsidR="00065D06" w:rsidRPr="00065D06" w:rsidRDefault="00065D06" w:rsidP="00065D06">
      <w:pPr>
        <w:pStyle w:val="ConsPlusNormal"/>
        <w:ind w:firstLine="540"/>
        <w:jc w:val="both"/>
        <w:outlineLvl w:val="0"/>
        <w:rPr>
          <w:rFonts w:ascii="Times New Roman" w:eastAsiaTheme="minorHAnsi" w:hAnsi="Times New Roman" w:cs="Times New Roman"/>
          <w:sz w:val="28"/>
          <w:szCs w:val="28"/>
          <w:lang w:eastAsia="en-US"/>
        </w:rPr>
      </w:pPr>
      <w:r w:rsidRPr="00065D06">
        <w:rPr>
          <w:rFonts w:ascii="Times New Roman" w:eastAsiaTheme="minorHAnsi" w:hAnsi="Times New Roman" w:cs="Times New Roman"/>
          <w:sz w:val="28"/>
          <w:szCs w:val="28"/>
          <w:lang w:eastAsia="en-US"/>
        </w:rPr>
        <w:t>6.1. Стандарт «Гласность при осуществлении контрольной деятельности» определяет требования к организации контрольной деятельности Министерства, обеспечивающие реализацию демократических основ государства, повышение эффективности контрольной деятельности и предотвращение нарушений бюджетного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65D06" w:rsidRPr="00065D06" w:rsidRDefault="00065D06" w:rsidP="00065D06">
      <w:pPr>
        <w:pStyle w:val="ConsPlusNormal"/>
        <w:ind w:firstLine="540"/>
        <w:jc w:val="both"/>
        <w:rPr>
          <w:rFonts w:ascii="Times New Roman" w:eastAsiaTheme="minorHAnsi" w:hAnsi="Times New Roman" w:cs="Times New Roman"/>
          <w:sz w:val="28"/>
          <w:szCs w:val="28"/>
          <w:lang w:eastAsia="en-US"/>
        </w:rPr>
      </w:pPr>
      <w:r w:rsidRPr="00065D06">
        <w:rPr>
          <w:rFonts w:ascii="Times New Roman" w:eastAsiaTheme="minorHAnsi" w:hAnsi="Times New Roman" w:cs="Times New Roman"/>
          <w:sz w:val="28"/>
          <w:szCs w:val="28"/>
          <w:lang w:eastAsia="en-US"/>
        </w:rPr>
        <w:t>6.2.  Гласность обеспечивается путем размещения результатов проведения контрольных мероприятий на официальном сайте Министерства в информационно-телекоммуникационной сети «Интернет» в порядке, установленном законодательством Российской Федерации.</w:t>
      </w:r>
    </w:p>
    <w:p w:rsidR="00065D06" w:rsidRPr="00065D06" w:rsidRDefault="00065D06" w:rsidP="00065D06">
      <w:pPr>
        <w:autoSpaceDE w:val="0"/>
        <w:autoSpaceDN w:val="0"/>
        <w:adjustRightInd w:val="0"/>
        <w:ind w:firstLine="540"/>
        <w:jc w:val="both"/>
        <w:rPr>
          <w:rFonts w:eastAsiaTheme="minorHAnsi"/>
          <w:sz w:val="28"/>
          <w:szCs w:val="28"/>
          <w:lang w:eastAsia="en-US"/>
        </w:rPr>
      </w:pPr>
      <w:r w:rsidRPr="00065D06">
        <w:rPr>
          <w:rFonts w:eastAsiaTheme="minorHAnsi"/>
          <w:sz w:val="28"/>
          <w:szCs w:val="28"/>
          <w:lang w:eastAsia="en-US"/>
        </w:rPr>
        <w:t>6.3. Гласность реализуется при соблюдении принципов законности, объективности и в соответствии с требованиями действующего законодательства об охране прав и свобод личности.</w:t>
      </w:r>
    </w:p>
    <w:p w:rsidR="00065D06" w:rsidRDefault="00065D06" w:rsidP="00065D06">
      <w:pPr>
        <w:autoSpaceDE w:val="0"/>
        <w:autoSpaceDN w:val="0"/>
        <w:adjustRightInd w:val="0"/>
        <w:ind w:left="915"/>
        <w:jc w:val="both"/>
        <w:rPr>
          <w:sz w:val="28"/>
          <w:szCs w:val="28"/>
        </w:rPr>
      </w:pPr>
    </w:p>
    <w:p w:rsidR="00A85399" w:rsidRDefault="00A85399" w:rsidP="00065D06">
      <w:pPr>
        <w:autoSpaceDE w:val="0"/>
        <w:autoSpaceDN w:val="0"/>
        <w:adjustRightInd w:val="0"/>
        <w:ind w:left="915"/>
        <w:jc w:val="both"/>
        <w:rPr>
          <w:sz w:val="28"/>
          <w:szCs w:val="28"/>
        </w:rPr>
      </w:pPr>
    </w:p>
    <w:p w:rsidR="0088078D" w:rsidRDefault="00065D06" w:rsidP="0088078D">
      <w:pPr>
        <w:pStyle w:val="a9"/>
        <w:numPr>
          <w:ilvl w:val="0"/>
          <w:numId w:val="3"/>
        </w:numPr>
        <w:autoSpaceDE w:val="0"/>
        <w:autoSpaceDN w:val="0"/>
        <w:adjustRightInd w:val="0"/>
        <w:jc w:val="center"/>
        <w:rPr>
          <w:b/>
          <w:sz w:val="28"/>
          <w:szCs w:val="28"/>
        </w:rPr>
      </w:pPr>
      <w:r w:rsidRPr="00065D06">
        <w:rPr>
          <w:b/>
          <w:sz w:val="28"/>
          <w:szCs w:val="28"/>
        </w:rPr>
        <w:lastRenderedPageBreak/>
        <w:t>Стандарт № 6 «Планирование</w:t>
      </w:r>
    </w:p>
    <w:p w:rsidR="00065D06" w:rsidRPr="00065D06" w:rsidRDefault="00065D06" w:rsidP="0088078D">
      <w:pPr>
        <w:pStyle w:val="a9"/>
        <w:autoSpaceDE w:val="0"/>
        <w:autoSpaceDN w:val="0"/>
        <w:adjustRightInd w:val="0"/>
        <w:ind w:left="450"/>
        <w:jc w:val="center"/>
        <w:rPr>
          <w:b/>
          <w:sz w:val="28"/>
          <w:szCs w:val="28"/>
        </w:rPr>
      </w:pPr>
      <w:r w:rsidRPr="00065D06">
        <w:rPr>
          <w:b/>
          <w:sz w:val="28"/>
          <w:szCs w:val="28"/>
        </w:rPr>
        <w:t>контрольной деятельности»</w:t>
      </w:r>
    </w:p>
    <w:p w:rsidR="00065D06" w:rsidRPr="00065D06" w:rsidRDefault="00065D06" w:rsidP="0088078D">
      <w:pPr>
        <w:pStyle w:val="a9"/>
        <w:numPr>
          <w:ilvl w:val="1"/>
          <w:numId w:val="3"/>
        </w:numPr>
        <w:autoSpaceDE w:val="0"/>
        <w:autoSpaceDN w:val="0"/>
        <w:adjustRightInd w:val="0"/>
        <w:ind w:left="0" w:firstLine="709"/>
        <w:jc w:val="both"/>
        <w:rPr>
          <w:rFonts w:eastAsiaTheme="minorHAnsi"/>
          <w:sz w:val="28"/>
          <w:szCs w:val="28"/>
          <w:lang w:eastAsia="en-US"/>
        </w:rPr>
      </w:pPr>
      <w:r w:rsidRPr="00065D06">
        <w:rPr>
          <w:rFonts w:eastAsiaTheme="minorHAnsi"/>
          <w:sz w:val="28"/>
          <w:szCs w:val="28"/>
          <w:lang w:eastAsia="en-US"/>
        </w:rPr>
        <w:t>Контрольная деятельность осуществляется посредством проведения плановых и внеплановых проверок (камеральных, выездных, в том числе вст</w:t>
      </w:r>
      <w:r w:rsidR="0088078D">
        <w:rPr>
          <w:rFonts w:eastAsiaTheme="minorHAnsi"/>
          <w:sz w:val="28"/>
          <w:szCs w:val="28"/>
          <w:lang w:eastAsia="en-US"/>
        </w:rPr>
        <w:t>речных), ревизий и обследований.</w:t>
      </w:r>
    </w:p>
    <w:p w:rsidR="00065D06" w:rsidRPr="00065D06" w:rsidRDefault="00065D06" w:rsidP="0088078D">
      <w:pPr>
        <w:pStyle w:val="a9"/>
        <w:numPr>
          <w:ilvl w:val="1"/>
          <w:numId w:val="3"/>
        </w:numPr>
        <w:autoSpaceDE w:val="0"/>
        <w:autoSpaceDN w:val="0"/>
        <w:adjustRightInd w:val="0"/>
        <w:ind w:left="0" w:firstLine="709"/>
        <w:jc w:val="both"/>
        <w:rPr>
          <w:rFonts w:eastAsiaTheme="minorHAnsi"/>
          <w:sz w:val="28"/>
          <w:szCs w:val="28"/>
          <w:lang w:eastAsia="en-US"/>
        </w:rPr>
      </w:pPr>
      <w:r w:rsidRPr="00065D06">
        <w:rPr>
          <w:rFonts w:eastAsiaTheme="minorHAnsi"/>
          <w:sz w:val="28"/>
          <w:szCs w:val="28"/>
          <w:lang w:eastAsia="en-US"/>
        </w:rPr>
        <w:t>Плановые контрольные мероприятия осуществляются на основании плана контрольных мероприятий, утверждаемого Министром финансов Республики Мордовия.</w:t>
      </w:r>
    </w:p>
    <w:p w:rsidR="0088078D" w:rsidRPr="0088078D" w:rsidRDefault="0088078D" w:rsidP="0088078D">
      <w:pPr>
        <w:pStyle w:val="a9"/>
        <w:numPr>
          <w:ilvl w:val="1"/>
          <w:numId w:val="3"/>
        </w:numPr>
        <w:autoSpaceDE w:val="0"/>
        <w:autoSpaceDN w:val="0"/>
        <w:adjustRightInd w:val="0"/>
        <w:ind w:left="0" w:firstLine="709"/>
        <w:jc w:val="both"/>
        <w:rPr>
          <w:rFonts w:eastAsiaTheme="minorHAnsi"/>
          <w:sz w:val="28"/>
          <w:szCs w:val="28"/>
          <w:lang w:eastAsia="en-US"/>
        </w:rPr>
      </w:pPr>
      <w:r w:rsidRPr="0088078D">
        <w:rPr>
          <w:rFonts w:eastAsiaTheme="minorHAnsi"/>
          <w:sz w:val="28"/>
          <w:szCs w:val="28"/>
          <w:lang w:eastAsia="en-US"/>
        </w:rPr>
        <w:t>План представляет собой перечень контрольных мероприятий, которые планируется осуществить Министерством.</w:t>
      </w:r>
    </w:p>
    <w:p w:rsidR="0088078D" w:rsidRPr="0088078D" w:rsidRDefault="0088078D" w:rsidP="0088078D">
      <w:pPr>
        <w:pStyle w:val="a9"/>
        <w:numPr>
          <w:ilvl w:val="1"/>
          <w:numId w:val="3"/>
        </w:numPr>
        <w:autoSpaceDE w:val="0"/>
        <w:autoSpaceDN w:val="0"/>
        <w:adjustRightInd w:val="0"/>
        <w:ind w:left="0" w:firstLine="709"/>
        <w:jc w:val="both"/>
        <w:rPr>
          <w:rFonts w:eastAsiaTheme="minorHAnsi"/>
          <w:sz w:val="28"/>
          <w:szCs w:val="28"/>
          <w:lang w:eastAsia="en-US"/>
        </w:rPr>
      </w:pPr>
      <w:r w:rsidRPr="0088078D">
        <w:rPr>
          <w:rFonts w:eastAsiaTheme="minorHAnsi"/>
          <w:sz w:val="28"/>
          <w:szCs w:val="28"/>
          <w:lang w:eastAsia="en-US"/>
        </w:rPr>
        <w:t>Периодичность проведения плановых контрольных мероприятий в отношении объекта контроля определяется исходя из того, что плановые контрольные мероприятия по одной и той же теме и за один и тот же период должны проводиться не чаще одного раза в год.</w:t>
      </w:r>
    </w:p>
    <w:p w:rsidR="00065D06" w:rsidRDefault="00065D06" w:rsidP="0088078D">
      <w:pPr>
        <w:pStyle w:val="a9"/>
        <w:numPr>
          <w:ilvl w:val="1"/>
          <w:numId w:val="3"/>
        </w:numPr>
        <w:autoSpaceDE w:val="0"/>
        <w:autoSpaceDN w:val="0"/>
        <w:adjustRightInd w:val="0"/>
        <w:ind w:left="0" w:firstLine="709"/>
        <w:jc w:val="both"/>
        <w:rPr>
          <w:rFonts w:eastAsiaTheme="minorHAnsi"/>
          <w:sz w:val="28"/>
          <w:szCs w:val="28"/>
          <w:lang w:eastAsia="en-US"/>
        </w:rPr>
      </w:pPr>
      <w:r w:rsidRPr="0088078D">
        <w:rPr>
          <w:rFonts w:eastAsiaTheme="minorHAnsi"/>
          <w:sz w:val="28"/>
          <w:szCs w:val="28"/>
          <w:lang w:eastAsia="en-US"/>
        </w:rPr>
        <w:t>Внеплановая контрольная деятельность осуществляется на основании решения Министра финансов Республики Мордовия по запросу (поручению) Главы Республики Мордовия, Председателя Правительства Республики Мордовия, Прокуратуры Республики Мордовия, Следственного комитета Российской Федерации по Республике Мордовия и Министерства внутренних дел по Республике Мордовия и по иным основаниям.</w:t>
      </w:r>
    </w:p>
    <w:p w:rsidR="0088078D" w:rsidRPr="0088078D" w:rsidRDefault="0088078D" w:rsidP="0088078D">
      <w:pPr>
        <w:autoSpaceDE w:val="0"/>
        <w:autoSpaceDN w:val="0"/>
        <w:adjustRightInd w:val="0"/>
        <w:jc w:val="both"/>
        <w:rPr>
          <w:rFonts w:eastAsiaTheme="minorHAnsi"/>
          <w:sz w:val="28"/>
          <w:szCs w:val="28"/>
          <w:lang w:eastAsia="en-US"/>
        </w:rPr>
      </w:pPr>
    </w:p>
    <w:p w:rsidR="0088078D" w:rsidRPr="0088078D" w:rsidRDefault="0088078D" w:rsidP="0088078D">
      <w:pPr>
        <w:pStyle w:val="a9"/>
        <w:numPr>
          <w:ilvl w:val="0"/>
          <w:numId w:val="3"/>
        </w:numPr>
        <w:autoSpaceDE w:val="0"/>
        <w:autoSpaceDN w:val="0"/>
        <w:adjustRightInd w:val="0"/>
        <w:jc w:val="center"/>
        <w:rPr>
          <w:rFonts w:eastAsiaTheme="minorHAnsi"/>
          <w:b/>
          <w:sz w:val="28"/>
          <w:szCs w:val="28"/>
          <w:lang w:eastAsia="en-US"/>
        </w:rPr>
      </w:pPr>
      <w:r w:rsidRPr="0088078D">
        <w:rPr>
          <w:rFonts w:eastAsiaTheme="minorHAnsi"/>
          <w:b/>
          <w:sz w:val="28"/>
          <w:szCs w:val="28"/>
          <w:lang w:eastAsia="en-US"/>
        </w:rPr>
        <w:t>Стандарт № 7 « Требования к проведению</w:t>
      </w:r>
    </w:p>
    <w:p w:rsidR="0088078D" w:rsidRDefault="0088078D" w:rsidP="0088078D">
      <w:pPr>
        <w:autoSpaceDE w:val="0"/>
        <w:autoSpaceDN w:val="0"/>
        <w:adjustRightInd w:val="0"/>
        <w:jc w:val="center"/>
        <w:rPr>
          <w:rFonts w:eastAsiaTheme="minorHAnsi"/>
          <w:b/>
          <w:sz w:val="28"/>
          <w:szCs w:val="28"/>
          <w:lang w:eastAsia="en-US"/>
        </w:rPr>
      </w:pPr>
      <w:r w:rsidRPr="0088078D">
        <w:rPr>
          <w:rFonts w:eastAsiaTheme="minorHAnsi"/>
          <w:b/>
          <w:sz w:val="28"/>
          <w:szCs w:val="28"/>
          <w:lang w:eastAsia="en-US"/>
        </w:rPr>
        <w:t>контрольных мероприятий»</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Проведение проверки, ревизии или обследования осуществляется на основании удостоверения на проведение контрольного мероприятия.</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Удостоверение на проведение контрольного мероприятия подписывается Министром финансов Республики Мордовия либо лицом, исполняющим его обязанности (в случае его отсутствия), и заверяется печатью Министерства.</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Срок проведения контрольного мероприятия, численный и персональный состав лиц, участвующих в контрольном мероприятии, устанавливаются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 и других обстоятельств.</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При необходимости для проведения контрольного мероприятия могут привлекаться сотрудники других отделов Министерства, а также специалисты иных организаций по согласованию с руководителем соответствующей организации.</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 xml:space="preserve">Контрольное мероприятие может быть приостановлено Министром финансов Республики Мордовия или уполномоченным им должностным лицом на основании мотивированного предложения </w:t>
      </w:r>
      <w:r w:rsidRPr="0033107F">
        <w:rPr>
          <w:rFonts w:eastAsiaTheme="minorHAnsi"/>
          <w:bCs/>
          <w:sz w:val="28"/>
          <w:szCs w:val="28"/>
          <w:lang w:eastAsia="en-US"/>
        </w:rPr>
        <w:lastRenderedPageBreak/>
        <w:t>должностного лица, уполномоченного на проведение контрольного мероприятия.</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На время приостановления проведения контрольного мероприятия течение его срока прерывается.</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Решение о возобновлении проведения контрольного мероприятия принимается Министром финансов Республики Мордовия или уполномоченным им должностным лицом после устранения причин приостановления проведения контрольного мероприятия.</w:t>
      </w:r>
    </w:p>
    <w:p w:rsidR="0033107F" w:rsidRPr="0033107F" w:rsidRDefault="0033107F" w:rsidP="000B7EBD">
      <w:pPr>
        <w:pStyle w:val="a9"/>
        <w:numPr>
          <w:ilvl w:val="1"/>
          <w:numId w:val="3"/>
        </w:numPr>
        <w:tabs>
          <w:tab w:val="left" w:pos="1418"/>
        </w:tabs>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В удостоверении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 контрольного мероприятия. Указанные отметки в удостоверении на проведение контрольного мероприятия заверяются подписью Министра финансов Республики Мордовия или уполномоченного им должностного лица.</w:t>
      </w:r>
    </w:p>
    <w:p w:rsidR="0088078D" w:rsidRDefault="0088078D" w:rsidP="0088078D">
      <w:pPr>
        <w:autoSpaceDE w:val="0"/>
        <w:autoSpaceDN w:val="0"/>
        <w:adjustRightInd w:val="0"/>
        <w:rPr>
          <w:rFonts w:eastAsiaTheme="minorHAnsi"/>
          <w:b/>
          <w:sz w:val="28"/>
          <w:szCs w:val="28"/>
          <w:lang w:eastAsia="en-US"/>
        </w:rPr>
      </w:pPr>
    </w:p>
    <w:p w:rsidR="000B7EBD" w:rsidRPr="000B7EBD" w:rsidRDefault="0033107F" w:rsidP="000B7EBD">
      <w:pPr>
        <w:pStyle w:val="a9"/>
        <w:numPr>
          <w:ilvl w:val="0"/>
          <w:numId w:val="3"/>
        </w:numPr>
        <w:autoSpaceDE w:val="0"/>
        <w:autoSpaceDN w:val="0"/>
        <w:adjustRightInd w:val="0"/>
        <w:jc w:val="center"/>
        <w:rPr>
          <w:rFonts w:eastAsiaTheme="minorHAnsi"/>
          <w:b/>
          <w:sz w:val="28"/>
          <w:szCs w:val="28"/>
          <w:lang w:eastAsia="en-US"/>
        </w:rPr>
      </w:pPr>
      <w:r w:rsidRPr="000B7EBD">
        <w:rPr>
          <w:rFonts w:eastAsiaTheme="minorHAnsi"/>
          <w:b/>
          <w:sz w:val="28"/>
          <w:szCs w:val="28"/>
          <w:lang w:eastAsia="en-US"/>
        </w:rPr>
        <w:t>Стандарт № 8 «П</w:t>
      </w:r>
      <w:r w:rsidRPr="000B7EBD">
        <w:rPr>
          <w:b/>
          <w:bCs/>
          <w:sz w:val="28"/>
          <w:szCs w:val="28"/>
        </w:rPr>
        <w:t>роведение контрольного мероприятия</w:t>
      </w:r>
    </w:p>
    <w:p w:rsidR="0033107F" w:rsidRPr="000B7EBD" w:rsidRDefault="0033107F" w:rsidP="000B7EBD">
      <w:pPr>
        <w:pStyle w:val="a9"/>
        <w:autoSpaceDE w:val="0"/>
        <w:autoSpaceDN w:val="0"/>
        <w:adjustRightInd w:val="0"/>
        <w:ind w:left="450"/>
        <w:jc w:val="center"/>
        <w:rPr>
          <w:rFonts w:eastAsiaTheme="minorHAnsi"/>
          <w:b/>
          <w:sz w:val="28"/>
          <w:szCs w:val="28"/>
          <w:lang w:eastAsia="en-US"/>
        </w:rPr>
      </w:pPr>
      <w:r w:rsidRPr="000B7EBD">
        <w:rPr>
          <w:b/>
          <w:bCs/>
          <w:sz w:val="28"/>
          <w:szCs w:val="28"/>
        </w:rPr>
        <w:t>в форме обследования»</w:t>
      </w:r>
    </w:p>
    <w:p w:rsidR="0033107F" w:rsidRPr="0033107F"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Обследование проводится в целях осуществления анализа и оценки состояния сферы деятельности объекта контроля.</w:t>
      </w:r>
    </w:p>
    <w:p w:rsidR="0033107F" w:rsidRPr="0033107F"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33107F" w:rsidRPr="0033107F"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в случае, если указанное обследование не требует приостановления контрольного мероприятия.</w:t>
      </w:r>
    </w:p>
    <w:p w:rsidR="0033107F" w:rsidRPr="0033107F"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3107F" w:rsidRPr="0033107F"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Заключение в течение 3 рабочих дней со дня его подписания вручается (направляется) представителю объекта контроля.</w:t>
      </w:r>
    </w:p>
    <w:p w:rsidR="0033107F" w:rsidRPr="0033107F"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33107F">
        <w:rPr>
          <w:rFonts w:eastAsiaTheme="minorHAnsi"/>
          <w:bCs/>
          <w:sz w:val="28"/>
          <w:szCs w:val="28"/>
          <w:lang w:eastAsia="en-US"/>
        </w:rPr>
        <w:t>По итогам рассмотрения заключения, подготовленного по результатам проведенного обследования, Министром финансов Республики Мордовия или уполномоченным им должностным лицом может быть назначено проведение внеплановой выездной проверки (ревизии).</w:t>
      </w:r>
    </w:p>
    <w:p w:rsidR="0033107F" w:rsidRDefault="0033107F" w:rsidP="0033107F">
      <w:pPr>
        <w:autoSpaceDE w:val="0"/>
        <w:autoSpaceDN w:val="0"/>
        <w:adjustRightInd w:val="0"/>
        <w:ind w:left="915"/>
        <w:rPr>
          <w:rFonts w:eastAsiaTheme="minorHAnsi"/>
          <w:b/>
          <w:sz w:val="28"/>
          <w:szCs w:val="28"/>
          <w:lang w:eastAsia="en-US"/>
        </w:rPr>
      </w:pPr>
    </w:p>
    <w:p w:rsidR="000B7EBD" w:rsidRPr="000B7EBD" w:rsidRDefault="0033107F" w:rsidP="000B7EBD">
      <w:pPr>
        <w:pStyle w:val="a9"/>
        <w:numPr>
          <w:ilvl w:val="0"/>
          <w:numId w:val="3"/>
        </w:numPr>
        <w:autoSpaceDE w:val="0"/>
        <w:autoSpaceDN w:val="0"/>
        <w:adjustRightInd w:val="0"/>
        <w:jc w:val="center"/>
        <w:rPr>
          <w:rFonts w:eastAsiaTheme="minorHAnsi"/>
          <w:b/>
          <w:sz w:val="28"/>
          <w:szCs w:val="28"/>
          <w:lang w:eastAsia="en-US"/>
        </w:rPr>
      </w:pPr>
      <w:r w:rsidRPr="000B7EBD">
        <w:rPr>
          <w:rFonts w:eastAsiaTheme="minorHAnsi"/>
          <w:b/>
          <w:sz w:val="28"/>
          <w:szCs w:val="28"/>
          <w:lang w:eastAsia="en-US"/>
        </w:rPr>
        <w:t>Стандарт № 9 «П</w:t>
      </w:r>
      <w:r w:rsidRPr="000B7EBD">
        <w:rPr>
          <w:b/>
          <w:bCs/>
          <w:sz w:val="28"/>
          <w:szCs w:val="28"/>
        </w:rPr>
        <w:t>роведение контрольного мероприятия</w:t>
      </w:r>
    </w:p>
    <w:p w:rsidR="0033107F" w:rsidRPr="000B7EBD" w:rsidRDefault="0033107F" w:rsidP="000B7EBD">
      <w:pPr>
        <w:pStyle w:val="a9"/>
        <w:autoSpaceDE w:val="0"/>
        <w:autoSpaceDN w:val="0"/>
        <w:adjustRightInd w:val="0"/>
        <w:ind w:left="450"/>
        <w:jc w:val="center"/>
        <w:rPr>
          <w:rFonts w:eastAsiaTheme="minorHAnsi"/>
          <w:b/>
          <w:sz w:val="28"/>
          <w:szCs w:val="28"/>
          <w:lang w:eastAsia="en-US"/>
        </w:rPr>
      </w:pPr>
      <w:r w:rsidRPr="000B7EBD">
        <w:rPr>
          <w:b/>
          <w:bCs/>
          <w:sz w:val="28"/>
          <w:szCs w:val="28"/>
        </w:rPr>
        <w:t>в форме камеральной проверки»</w:t>
      </w:r>
    </w:p>
    <w:p w:rsidR="0033107F" w:rsidRPr="000B7EBD"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Камеральная проверка проводится по месту нахождения Министерства и состоит в исследовании бюджетной (бухгалтерской) </w:t>
      </w:r>
      <w:r w:rsidRPr="000B7EBD">
        <w:rPr>
          <w:rFonts w:eastAsiaTheme="minorHAnsi"/>
          <w:bCs/>
          <w:sz w:val="28"/>
          <w:szCs w:val="28"/>
          <w:lang w:eastAsia="en-US"/>
        </w:rPr>
        <w:lastRenderedPageBreak/>
        <w:t>отчетности объекта контроля и иных документов, полученных по запросам Министерства, а также в ходе проведения встречных проверок.</w:t>
      </w:r>
    </w:p>
    <w:p w:rsidR="0033107F" w:rsidRPr="000B7EBD"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 в целях подтверждения и (или) опровержения информации, полученной от объекта контроля по запросам Министерства, а также в ходе проведения встречных проверок.</w:t>
      </w:r>
    </w:p>
    <w:p w:rsidR="0033107F" w:rsidRPr="000B7EBD"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Министерства.</w:t>
      </w:r>
    </w:p>
    <w:p w:rsidR="0033107F" w:rsidRPr="000B7EBD"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При проведении камеральной проверки в срок ее проведения не засчитываются периоды времени с даты отправки запроса Министерства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33107F" w:rsidRPr="000B7EBD"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камеральной проверки. Акт камеральной проверки составляется в двух экземплярах, по одному экземпляру для Министерства и объекта контроля.</w:t>
      </w:r>
    </w:p>
    <w:p w:rsidR="0033107F" w:rsidRPr="000B7EBD"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Акт камеральной проверки в течение 3 рабочих дней со дня его подписания вручается (направляется) представителю объекта контроля.</w:t>
      </w:r>
    </w:p>
    <w:p w:rsidR="0033107F" w:rsidRPr="000B7EBD"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2 рабочих дней со дня получения акта камеральной проверки. Письменные возражения объекта контроля приобщаются к материалам проверки.</w:t>
      </w:r>
    </w:p>
    <w:p w:rsidR="0033107F" w:rsidRPr="000B7EBD" w:rsidRDefault="0033107F" w:rsidP="000B7EBD">
      <w:pPr>
        <w:pStyle w:val="a9"/>
        <w:numPr>
          <w:ilvl w:val="1"/>
          <w:numId w:val="8"/>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Материалы камеральной проверки подлежат рассмотрению руководителем структурного подразделения Министерства, ответственным за организацию осуществления контрольных мероприятий, в течение 30 дней со дня вручения (направления) акта камеральной проверки объекту контроля.</w:t>
      </w:r>
    </w:p>
    <w:p w:rsidR="0033107F" w:rsidRPr="000B7EBD" w:rsidRDefault="0033107F"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По результатам рассмотрения акта и иных материалов камеральной проверки Министр финансов Республики Мордовия или уполномоченное им должностное лицо принимает решение:</w:t>
      </w:r>
    </w:p>
    <w:p w:rsidR="0033107F" w:rsidRPr="000B7EBD" w:rsidRDefault="0033107F"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о применении мер принуждения, к которым в целях настоящего Порядка относятся представления, предписания, направляемые объекту контроля в соответствии с законодательством Российской Федерации (далее - меры принуждения);</w:t>
      </w:r>
    </w:p>
    <w:p w:rsidR="0033107F" w:rsidRPr="000B7EBD" w:rsidRDefault="0033107F"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об отсутствии оснований для применения мер принуждения;</w:t>
      </w:r>
    </w:p>
    <w:p w:rsidR="0033107F" w:rsidRDefault="0033107F"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о проведении внеплановой выездной проверки (ревизии).</w:t>
      </w:r>
    </w:p>
    <w:p w:rsidR="00A85399" w:rsidRPr="000B7EBD" w:rsidRDefault="00A85399" w:rsidP="000B7EBD">
      <w:pPr>
        <w:autoSpaceDE w:val="0"/>
        <w:autoSpaceDN w:val="0"/>
        <w:adjustRightInd w:val="0"/>
        <w:ind w:firstLine="709"/>
        <w:jc w:val="both"/>
        <w:rPr>
          <w:rFonts w:eastAsiaTheme="minorHAnsi"/>
          <w:bCs/>
          <w:sz w:val="28"/>
          <w:szCs w:val="28"/>
          <w:lang w:eastAsia="en-US"/>
        </w:rPr>
      </w:pPr>
    </w:p>
    <w:p w:rsidR="0033107F" w:rsidRDefault="0033107F" w:rsidP="0033107F">
      <w:pPr>
        <w:autoSpaceDE w:val="0"/>
        <w:autoSpaceDN w:val="0"/>
        <w:adjustRightInd w:val="0"/>
        <w:rPr>
          <w:rFonts w:eastAsiaTheme="minorHAnsi"/>
          <w:b/>
          <w:sz w:val="28"/>
          <w:szCs w:val="28"/>
          <w:lang w:eastAsia="en-US"/>
        </w:rPr>
      </w:pPr>
    </w:p>
    <w:p w:rsidR="000B7EBD" w:rsidRPr="000B7EBD" w:rsidRDefault="000B7EBD" w:rsidP="000B7EBD">
      <w:pPr>
        <w:pStyle w:val="a9"/>
        <w:numPr>
          <w:ilvl w:val="0"/>
          <w:numId w:val="3"/>
        </w:numPr>
        <w:autoSpaceDE w:val="0"/>
        <w:autoSpaceDN w:val="0"/>
        <w:adjustRightInd w:val="0"/>
        <w:jc w:val="center"/>
        <w:rPr>
          <w:rFonts w:eastAsiaTheme="minorHAnsi"/>
          <w:b/>
          <w:sz w:val="28"/>
          <w:szCs w:val="28"/>
          <w:lang w:eastAsia="en-US"/>
        </w:rPr>
      </w:pPr>
      <w:r w:rsidRPr="000B7EBD">
        <w:rPr>
          <w:rFonts w:eastAsiaTheme="minorHAnsi"/>
          <w:b/>
          <w:sz w:val="28"/>
          <w:szCs w:val="28"/>
          <w:lang w:eastAsia="en-US"/>
        </w:rPr>
        <w:lastRenderedPageBreak/>
        <w:t>Стандарт № 10 «</w:t>
      </w:r>
      <w:r w:rsidRPr="000B7EBD">
        <w:rPr>
          <w:b/>
          <w:bCs/>
          <w:sz w:val="28"/>
          <w:szCs w:val="28"/>
        </w:rPr>
        <w:t>Проведение контрольного мероприятия</w:t>
      </w:r>
    </w:p>
    <w:p w:rsidR="000B7EBD" w:rsidRPr="000B7EBD" w:rsidRDefault="000B7EBD" w:rsidP="000B7EBD">
      <w:pPr>
        <w:pStyle w:val="a9"/>
        <w:autoSpaceDE w:val="0"/>
        <w:autoSpaceDN w:val="0"/>
        <w:adjustRightInd w:val="0"/>
        <w:ind w:left="450"/>
        <w:jc w:val="center"/>
        <w:rPr>
          <w:rFonts w:eastAsiaTheme="minorHAnsi"/>
          <w:b/>
          <w:sz w:val="28"/>
          <w:szCs w:val="28"/>
          <w:lang w:eastAsia="en-US"/>
        </w:rPr>
      </w:pPr>
      <w:r w:rsidRPr="000B7EBD">
        <w:rPr>
          <w:b/>
          <w:bCs/>
          <w:sz w:val="28"/>
          <w:szCs w:val="28"/>
        </w:rPr>
        <w:t>в форме выездной проверки (ревизии)»</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Выездная проверка (ревизия) проводится по месту нахождения объекта контроля.</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Контрольные действия по документальному изучению деятельности объекта контроля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Срок проведения выездной проверки (ревизии) не может превышать 40 рабочих дней.</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Министр финансов Республики Мордовия или уполномоченное им должностное лицо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на срок не более чем на 20 рабочих дней.</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ходе выездных проверок (ревизий) Министр финансов Республики Мордовия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может назначить:</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проведение обследования;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проведение встречной проверки.</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По результатам обследования оформляется заключение, по результатам встречной проверки - акт встречной проверки, которые прилагаются к материалам выездной проверки (ревизии).</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Проведение выездной проверки (ревизии) может быть приостановлено Министром финансов Республики Мордовия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на период проведения встречной проверки и (или) обследования;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lastRenderedPageBreak/>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на период организации и проведения экспертиз;</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на период исполнения запросов, направленных в компетентные государственные органы;</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при необходимости обследования имущества и (или) документов, находящихся не по месту нахождения объекта контроля;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На время приостановления проведения выездной проверки (ревизии) течение ее срока прерывается.</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в 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Министерства и объекта контроля.</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Акт выездной проверки (ревизии) в течение 3 рабочих дней со дня его подписания вручается (направляется) представителю объекта контроля.</w:t>
      </w:r>
    </w:p>
    <w:p w:rsidR="000B7EBD" w:rsidRPr="000B7EBD" w:rsidRDefault="000B7EBD" w:rsidP="000B7EBD">
      <w:pPr>
        <w:pStyle w:val="a9"/>
        <w:numPr>
          <w:ilvl w:val="1"/>
          <w:numId w:val="3"/>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2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 xml:space="preserve">11.16. Акт и иные материалы выездной проверки (ревизии) подлежат рассмотрению руководителем структурного подразделения Министерства, </w:t>
      </w:r>
      <w:r w:rsidRPr="000B7EBD">
        <w:rPr>
          <w:rFonts w:eastAsiaTheme="minorHAnsi"/>
          <w:bCs/>
          <w:sz w:val="28"/>
          <w:szCs w:val="28"/>
          <w:lang w:eastAsia="en-US"/>
        </w:rPr>
        <w:lastRenderedPageBreak/>
        <w:t>ответственным за организацию осуществления контрольных мероприятий, в течение 20 дней со дня вручения (направления) акта выездной проверки (ревизии) объекту контроля.</w:t>
      </w:r>
    </w:p>
    <w:p w:rsidR="000B7EBD" w:rsidRPr="000B7EBD" w:rsidRDefault="000B7EBD" w:rsidP="000B7EBD">
      <w:pPr>
        <w:pStyle w:val="a9"/>
        <w:numPr>
          <w:ilvl w:val="1"/>
          <w:numId w:val="9"/>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По результатам рассмотрения акта и иных материалов выездной проверки (ревизии) Министр финансов Республики Мордовия или уполномоченное им должностное лицо принимает решение:</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о применении мер принуждения;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об отсутствии оснований для применения мер принуждения;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о назначении внеплановой выездной проверки (ревизии) при представлении объектом контроля письменных обоснованных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B7EBD" w:rsidRDefault="000B7EBD" w:rsidP="000B7EBD">
      <w:pPr>
        <w:autoSpaceDE w:val="0"/>
        <w:autoSpaceDN w:val="0"/>
        <w:adjustRightInd w:val="0"/>
        <w:rPr>
          <w:rFonts w:eastAsiaTheme="minorHAnsi"/>
          <w:b/>
          <w:sz w:val="28"/>
          <w:szCs w:val="28"/>
          <w:lang w:eastAsia="en-US"/>
        </w:rPr>
      </w:pPr>
    </w:p>
    <w:p w:rsidR="000B7EBD" w:rsidRPr="000B7EBD" w:rsidRDefault="000B7EBD" w:rsidP="000B7EBD">
      <w:pPr>
        <w:pStyle w:val="a9"/>
        <w:numPr>
          <w:ilvl w:val="0"/>
          <w:numId w:val="9"/>
        </w:numPr>
        <w:autoSpaceDE w:val="0"/>
        <w:autoSpaceDN w:val="0"/>
        <w:adjustRightInd w:val="0"/>
        <w:jc w:val="center"/>
        <w:rPr>
          <w:rFonts w:eastAsiaTheme="minorHAnsi"/>
          <w:b/>
          <w:sz w:val="28"/>
          <w:szCs w:val="28"/>
          <w:lang w:eastAsia="en-US"/>
        </w:rPr>
      </w:pPr>
      <w:r w:rsidRPr="000B7EBD">
        <w:rPr>
          <w:rFonts w:eastAsiaTheme="minorHAnsi"/>
          <w:b/>
          <w:sz w:val="28"/>
          <w:szCs w:val="28"/>
          <w:lang w:eastAsia="en-US"/>
        </w:rPr>
        <w:t>Стандарт № 11 «Реализация результатов проведения контрольных мероприятий»</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случаях установления нарушений в сфере бюджетных правоотношений Министерство направляет объектам контроля: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представления, содержащие обязательную для рассмотрения в установленные в них сроки или, если срок не указан, в течение 30 календарных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предписания, содержащие обязательные для устранения в указанный в них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Республике Мордовия;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уведомления о применении бюджетных мер принуждения.</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случаях установления нарушений в сфере закупок Министерство направляет объектам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Представления и предписания в срок, не превышающий 10 рабочих дней со дня принятия Министром финансов Республики Мордовия или уполномоченным им должностным лицом решения о применении мер принуждения, вручаются (направляются) представителю объекта контроля.</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Отмена представлений и предписаний Министерства осуществляется в судебном порядке.</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Должностные лица, принимающие участие в контрольных мероприятиях, осуществляют контроль за исполнением объектами контроля представлений и предписаний.</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lastRenderedPageBreak/>
        <w:t>В случае неисполнения представления и (или) предписания Министерство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случае неисполнения предписания о возмещении ущерба, причиненного Республике Мордовия нарушением бюджетного законодательства Российской Федерации и иных нормативных правовых актов, регулирующих бюджетные правоотношения, Министерство направляет в суд исковое заявление о возмещении объектом контроля, должностными лицами которого допущено указанное нарушение, ущерба, причиненного Республике Мордовия, и защищает в суде интересы Республики Мордовия по этому иску.</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случае неисполнения представления и (или) предписания должностным лицом объекта контроля в установленный настоящим Порядком срок Министерство вправе обратиться в вышестоящий орган (при наличии) с предложением о применении мер дисциплинарного воздействия в отношении указанных должностных лиц.</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При выявлении в ходе проведения контрольных мероприятий административных правонарушений должностные лица Министерства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 xml:space="preserve"> Результаты проведения контрольных мероприятий размещаются на официальном сайте Министерства в информационно-телекоммуникационной сети "Интернет" в порядке, установленном законодательством Российской Федерации.</w:t>
      </w:r>
    </w:p>
    <w:p w:rsidR="000B7EBD" w:rsidRDefault="000B7EBD" w:rsidP="000B7EBD">
      <w:pPr>
        <w:autoSpaceDE w:val="0"/>
        <w:autoSpaceDN w:val="0"/>
        <w:adjustRightInd w:val="0"/>
        <w:rPr>
          <w:rFonts w:eastAsiaTheme="minorHAnsi"/>
          <w:b/>
          <w:sz w:val="28"/>
          <w:szCs w:val="28"/>
          <w:lang w:eastAsia="en-US"/>
        </w:rPr>
      </w:pPr>
    </w:p>
    <w:p w:rsidR="000B7EBD" w:rsidRPr="000B7EBD" w:rsidRDefault="000B7EBD" w:rsidP="000B7EBD">
      <w:pPr>
        <w:pStyle w:val="a9"/>
        <w:numPr>
          <w:ilvl w:val="0"/>
          <w:numId w:val="10"/>
        </w:numPr>
        <w:autoSpaceDE w:val="0"/>
        <w:autoSpaceDN w:val="0"/>
        <w:adjustRightInd w:val="0"/>
        <w:jc w:val="center"/>
        <w:rPr>
          <w:rFonts w:eastAsiaTheme="minorHAnsi"/>
          <w:b/>
          <w:sz w:val="28"/>
          <w:szCs w:val="28"/>
          <w:lang w:eastAsia="en-US"/>
        </w:rPr>
      </w:pPr>
      <w:r w:rsidRPr="000B7EBD">
        <w:rPr>
          <w:rFonts w:eastAsiaTheme="minorHAnsi"/>
          <w:b/>
          <w:sz w:val="28"/>
          <w:szCs w:val="28"/>
          <w:lang w:eastAsia="en-US"/>
        </w:rPr>
        <w:t>Стандарт № 12 «</w:t>
      </w:r>
      <w:r w:rsidRPr="000B7EBD">
        <w:rPr>
          <w:b/>
          <w:bCs/>
          <w:sz w:val="28"/>
          <w:szCs w:val="28"/>
        </w:rPr>
        <w:t>Требования к составлению и представлению отчетности о результатах проведения контрольных мероприятий»</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целях определения полноты и своевременности выполнения Плана за отчетный календарный год, эффективности контрольной деятельности, а также анализа информации о результатах контрольных мероприятий структурное подразделение Министерства, ответственное за организацию осуществления контрольных мероприятий, формирует годовую отчетность о результатах контрольной деятельности (далее - годовая отчетность).</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Годовая отчетность включает годовой отчет и пояснительную записку.</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годовом отчете отражаются данные о результатах проведенных контрольных мероприятий, в том числе:</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lastRenderedPageBreak/>
        <w:t>объем проверенных средств республиканского бюджета Республики Мордовия;</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объем выявленных нарушений;</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количество представлений, предписаний, уведомлений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начисленные штрафы в количественном и денежном выражении по видам нарушений;</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количество материалов, направленных в правоохранительные органы;</w:t>
      </w:r>
    </w:p>
    <w:p w:rsidR="000B7EBD" w:rsidRPr="000B7EBD" w:rsidRDefault="000B7EBD" w:rsidP="000B7EBD">
      <w:pPr>
        <w:autoSpaceDE w:val="0"/>
        <w:autoSpaceDN w:val="0"/>
        <w:adjustRightInd w:val="0"/>
        <w:ind w:firstLine="709"/>
        <w:jc w:val="both"/>
        <w:rPr>
          <w:rFonts w:eastAsiaTheme="minorHAnsi"/>
          <w:bCs/>
          <w:sz w:val="28"/>
          <w:szCs w:val="28"/>
          <w:lang w:eastAsia="en-US"/>
        </w:rPr>
      </w:pPr>
      <w:r w:rsidRPr="000B7EBD">
        <w:rPr>
          <w:rFonts w:eastAsiaTheme="minorHAnsi"/>
          <w:bCs/>
          <w:sz w:val="28"/>
          <w:szCs w:val="28"/>
          <w:lang w:eastAsia="en-US"/>
        </w:rPr>
        <w:t>количество поданных и (или) удовлетворенных жалоб (исков) на решения Министерства, а также на действия (бездействия) должностных лиц Министерства, осуществленные в ходе их контрольной деятельности.</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государственный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государственного финансового контроля, не нашедшая отражения в годовом отчете.</w:t>
      </w:r>
    </w:p>
    <w:p w:rsidR="000B7EBD" w:rsidRPr="000B7EBD" w:rsidRDefault="000B7EBD" w:rsidP="000B7EBD">
      <w:pPr>
        <w:pStyle w:val="a9"/>
        <w:numPr>
          <w:ilvl w:val="1"/>
          <w:numId w:val="10"/>
        </w:numPr>
        <w:autoSpaceDE w:val="0"/>
        <w:autoSpaceDN w:val="0"/>
        <w:adjustRightInd w:val="0"/>
        <w:ind w:left="0" w:firstLine="709"/>
        <w:jc w:val="both"/>
        <w:rPr>
          <w:rFonts w:eastAsiaTheme="minorHAnsi"/>
          <w:bCs/>
          <w:sz w:val="28"/>
          <w:szCs w:val="28"/>
          <w:lang w:eastAsia="en-US"/>
        </w:rPr>
      </w:pPr>
      <w:r w:rsidRPr="000B7EBD">
        <w:rPr>
          <w:rFonts w:eastAsiaTheme="minorHAnsi"/>
          <w:bCs/>
          <w:sz w:val="28"/>
          <w:szCs w:val="28"/>
          <w:lang w:eastAsia="en-US"/>
        </w:rPr>
        <w:t>Годовая отчетность подписывается Министром финансов Республики Мордовия и направляется в Правительство Республики Мордовия не позднее 1 марта года, следующего за отчетным календарным годом.</w:t>
      </w:r>
    </w:p>
    <w:p w:rsidR="000B7EBD" w:rsidRDefault="000B7EBD" w:rsidP="000B7EBD">
      <w:pPr>
        <w:autoSpaceDE w:val="0"/>
        <w:autoSpaceDN w:val="0"/>
        <w:adjustRightInd w:val="0"/>
        <w:rPr>
          <w:rFonts w:eastAsiaTheme="minorHAnsi"/>
          <w:b/>
          <w:sz w:val="28"/>
          <w:szCs w:val="28"/>
          <w:lang w:eastAsia="en-US"/>
        </w:rPr>
      </w:pPr>
    </w:p>
    <w:p w:rsidR="003435C2" w:rsidRDefault="003435C2" w:rsidP="003435C2">
      <w:pPr>
        <w:autoSpaceDE w:val="0"/>
        <w:autoSpaceDN w:val="0"/>
        <w:adjustRightInd w:val="0"/>
        <w:jc w:val="center"/>
        <w:rPr>
          <w:rFonts w:eastAsiaTheme="minorHAnsi"/>
          <w:b/>
          <w:sz w:val="28"/>
          <w:szCs w:val="28"/>
          <w:lang w:eastAsia="en-US"/>
        </w:rPr>
      </w:pPr>
      <w:r>
        <w:rPr>
          <w:rFonts w:eastAsiaTheme="minorHAnsi"/>
          <w:b/>
          <w:sz w:val="28"/>
          <w:szCs w:val="28"/>
          <w:lang w:eastAsia="en-US"/>
        </w:rPr>
        <w:t>Заключительные положения</w:t>
      </w:r>
    </w:p>
    <w:p w:rsidR="003435C2" w:rsidRPr="003435C2" w:rsidRDefault="003435C2" w:rsidP="003435C2">
      <w:pPr>
        <w:autoSpaceDE w:val="0"/>
        <w:autoSpaceDN w:val="0"/>
        <w:adjustRightInd w:val="0"/>
        <w:ind w:firstLine="540"/>
        <w:jc w:val="both"/>
        <w:rPr>
          <w:rFonts w:eastAsiaTheme="minorHAnsi"/>
          <w:bCs/>
          <w:sz w:val="28"/>
          <w:szCs w:val="28"/>
          <w:lang w:eastAsia="en-US"/>
        </w:rPr>
      </w:pPr>
      <w:r w:rsidRPr="003435C2">
        <w:rPr>
          <w:rFonts w:eastAsiaTheme="minorHAnsi"/>
          <w:bCs/>
          <w:sz w:val="28"/>
          <w:szCs w:val="28"/>
          <w:lang w:eastAsia="en-US"/>
        </w:rPr>
        <w:t>В случае возникновения ситуаций, не предусмотренных настоящими Стандартами, должностные лица Министерства обязаны руководствоваться законодательством Российской Федерации и Республики Мордовия.</w:t>
      </w:r>
    </w:p>
    <w:p w:rsidR="003435C2" w:rsidRPr="000B7EBD" w:rsidRDefault="003435C2" w:rsidP="000B7EBD">
      <w:pPr>
        <w:autoSpaceDE w:val="0"/>
        <w:autoSpaceDN w:val="0"/>
        <w:adjustRightInd w:val="0"/>
        <w:rPr>
          <w:rFonts w:eastAsiaTheme="minorHAnsi"/>
          <w:b/>
          <w:sz w:val="28"/>
          <w:szCs w:val="28"/>
          <w:lang w:eastAsia="en-US"/>
        </w:rPr>
      </w:pPr>
    </w:p>
    <w:sectPr w:rsidR="003435C2" w:rsidRPr="000B7EBD" w:rsidSect="00EA09E0">
      <w:headerReference w:type="default" r:id="rId10"/>
      <w:pgSz w:w="11906" w:h="16838" w:code="9"/>
      <w:pgMar w:top="993" w:right="92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EBD" w:rsidRDefault="000B7EBD" w:rsidP="003B579A">
      <w:r>
        <w:separator/>
      </w:r>
    </w:p>
  </w:endnote>
  <w:endnote w:type="continuationSeparator" w:id="1">
    <w:p w:rsidR="000B7EBD" w:rsidRDefault="000B7EBD" w:rsidP="003B5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EBD" w:rsidRDefault="000B7EBD" w:rsidP="003B579A">
      <w:r>
        <w:separator/>
      </w:r>
    </w:p>
  </w:footnote>
  <w:footnote w:type="continuationSeparator" w:id="1">
    <w:p w:rsidR="000B7EBD" w:rsidRDefault="000B7EBD" w:rsidP="003B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BD" w:rsidRPr="001378EB" w:rsidRDefault="00663CF7">
    <w:pPr>
      <w:pStyle w:val="a7"/>
      <w:jc w:val="right"/>
      <w:rPr>
        <w:sz w:val="24"/>
        <w:szCs w:val="24"/>
      </w:rPr>
    </w:pPr>
    <w:r w:rsidRPr="001378EB">
      <w:rPr>
        <w:sz w:val="24"/>
        <w:szCs w:val="24"/>
      </w:rPr>
      <w:fldChar w:fldCharType="begin"/>
    </w:r>
    <w:r w:rsidR="000B7EBD" w:rsidRPr="001378EB">
      <w:rPr>
        <w:sz w:val="24"/>
        <w:szCs w:val="24"/>
      </w:rPr>
      <w:instrText xml:space="preserve"> PAGE   \* MERGEFORMAT </w:instrText>
    </w:r>
    <w:r w:rsidRPr="001378EB">
      <w:rPr>
        <w:sz w:val="24"/>
        <w:szCs w:val="24"/>
      </w:rPr>
      <w:fldChar w:fldCharType="separate"/>
    </w:r>
    <w:r w:rsidR="006373E7">
      <w:rPr>
        <w:noProof/>
        <w:sz w:val="24"/>
        <w:szCs w:val="24"/>
      </w:rPr>
      <w:t>5</w:t>
    </w:r>
    <w:r w:rsidRPr="001378EB">
      <w:rPr>
        <w:sz w:val="24"/>
        <w:szCs w:val="24"/>
      </w:rPr>
      <w:fldChar w:fldCharType="end"/>
    </w:r>
  </w:p>
  <w:p w:rsidR="000B7EBD" w:rsidRDefault="000B7E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426"/>
    <w:multiLevelType w:val="multilevel"/>
    <w:tmpl w:val="3E441044"/>
    <w:lvl w:ilvl="0">
      <w:start w:val="11"/>
      <w:numFmt w:val="decimal"/>
      <w:lvlText w:val="%1."/>
      <w:lvlJc w:val="left"/>
      <w:pPr>
        <w:ind w:left="750" w:hanging="750"/>
      </w:pPr>
      <w:rPr>
        <w:rFonts w:hint="default"/>
      </w:rPr>
    </w:lvl>
    <w:lvl w:ilvl="1">
      <w:start w:val="17"/>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91245C"/>
    <w:multiLevelType w:val="multilevel"/>
    <w:tmpl w:val="A4DE737E"/>
    <w:lvl w:ilvl="0">
      <w:start w:val="1"/>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
    <w:nsid w:val="2EA07580"/>
    <w:multiLevelType w:val="multilevel"/>
    <w:tmpl w:val="F2CE496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9A6B40"/>
    <w:multiLevelType w:val="multilevel"/>
    <w:tmpl w:val="A4DE737E"/>
    <w:lvl w:ilvl="0">
      <w:start w:val="1"/>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4">
    <w:nsid w:val="407807F4"/>
    <w:multiLevelType w:val="hybridMultilevel"/>
    <w:tmpl w:val="4C188444"/>
    <w:lvl w:ilvl="0" w:tplc="FCF25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0B4B60"/>
    <w:multiLevelType w:val="multilevel"/>
    <w:tmpl w:val="B59A6FF2"/>
    <w:lvl w:ilvl="0">
      <w:start w:val="10"/>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0A6C2E"/>
    <w:multiLevelType w:val="multilevel"/>
    <w:tmpl w:val="E5C2E3CE"/>
    <w:lvl w:ilvl="0">
      <w:start w:val="7"/>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CBB32A2"/>
    <w:multiLevelType w:val="multilevel"/>
    <w:tmpl w:val="331AB982"/>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3D35E2E"/>
    <w:multiLevelType w:val="multilevel"/>
    <w:tmpl w:val="A4DE737E"/>
    <w:lvl w:ilvl="0">
      <w:start w:val="1"/>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9">
    <w:nsid w:val="6C5C5BAD"/>
    <w:multiLevelType w:val="multilevel"/>
    <w:tmpl w:val="A4DE737E"/>
    <w:lvl w:ilvl="0">
      <w:start w:val="1"/>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num w:numId="1">
    <w:abstractNumId w:val="4"/>
  </w:num>
  <w:num w:numId="2">
    <w:abstractNumId w:val="7"/>
  </w:num>
  <w:num w:numId="3">
    <w:abstractNumId w:val="3"/>
  </w:num>
  <w:num w:numId="4">
    <w:abstractNumId w:val="9"/>
  </w:num>
  <w:num w:numId="5">
    <w:abstractNumId w:val="8"/>
  </w:num>
  <w:num w:numId="6">
    <w:abstractNumId w:val="6"/>
  </w:num>
  <w:num w:numId="7">
    <w:abstractNumId w:val="1"/>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09E0"/>
    <w:rsid w:val="00040483"/>
    <w:rsid w:val="00041271"/>
    <w:rsid w:val="00065D06"/>
    <w:rsid w:val="00083EE4"/>
    <w:rsid w:val="000B7EBD"/>
    <w:rsid w:val="001C5C33"/>
    <w:rsid w:val="002D4AF7"/>
    <w:rsid w:val="0033107F"/>
    <w:rsid w:val="003435C2"/>
    <w:rsid w:val="003A6D9D"/>
    <w:rsid w:val="003B579A"/>
    <w:rsid w:val="004C082C"/>
    <w:rsid w:val="004F7128"/>
    <w:rsid w:val="006373E7"/>
    <w:rsid w:val="00663CF7"/>
    <w:rsid w:val="006A3072"/>
    <w:rsid w:val="00732320"/>
    <w:rsid w:val="00845FC1"/>
    <w:rsid w:val="0088078D"/>
    <w:rsid w:val="008A5BD2"/>
    <w:rsid w:val="0094128A"/>
    <w:rsid w:val="00A85399"/>
    <w:rsid w:val="00B01DA8"/>
    <w:rsid w:val="00B06F90"/>
    <w:rsid w:val="00BF01A8"/>
    <w:rsid w:val="00C41D9D"/>
    <w:rsid w:val="00E03281"/>
    <w:rsid w:val="00E44242"/>
    <w:rsid w:val="00EA09E0"/>
    <w:rsid w:val="00FD3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09E0"/>
    <w:pPr>
      <w:jc w:val="center"/>
    </w:pPr>
    <w:rPr>
      <w:b/>
      <w:sz w:val="28"/>
    </w:rPr>
  </w:style>
  <w:style w:type="character" w:customStyle="1" w:styleId="a4">
    <w:name w:val="Название Знак"/>
    <w:basedOn w:val="a0"/>
    <w:link w:val="a3"/>
    <w:rsid w:val="00EA09E0"/>
    <w:rPr>
      <w:rFonts w:ascii="Times New Roman" w:eastAsia="Times New Roman" w:hAnsi="Times New Roman" w:cs="Times New Roman"/>
      <w:b/>
      <w:sz w:val="28"/>
      <w:szCs w:val="20"/>
      <w:lang w:eastAsia="ru-RU"/>
    </w:rPr>
  </w:style>
  <w:style w:type="paragraph" w:styleId="a5">
    <w:name w:val="Subtitle"/>
    <w:basedOn w:val="a"/>
    <w:link w:val="a6"/>
    <w:qFormat/>
    <w:rsid w:val="00EA09E0"/>
    <w:pPr>
      <w:jc w:val="center"/>
    </w:pPr>
    <w:rPr>
      <w:b/>
      <w:sz w:val="28"/>
    </w:rPr>
  </w:style>
  <w:style w:type="character" w:customStyle="1" w:styleId="a6">
    <w:name w:val="Подзаголовок Знак"/>
    <w:basedOn w:val="a0"/>
    <w:link w:val="a5"/>
    <w:rsid w:val="00EA09E0"/>
    <w:rPr>
      <w:rFonts w:ascii="Times New Roman" w:eastAsia="Times New Roman" w:hAnsi="Times New Roman" w:cs="Times New Roman"/>
      <w:b/>
      <w:sz w:val="28"/>
      <w:szCs w:val="20"/>
      <w:lang w:eastAsia="ru-RU"/>
    </w:rPr>
  </w:style>
  <w:style w:type="paragraph" w:customStyle="1" w:styleId="ConsPlusNormal">
    <w:name w:val="ConsPlusNormal"/>
    <w:rsid w:val="00EA09E0"/>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rsid w:val="00EA09E0"/>
    <w:pPr>
      <w:tabs>
        <w:tab w:val="center" w:pos="4677"/>
        <w:tab w:val="right" w:pos="9355"/>
      </w:tabs>
    </w:pPr>
  </w:style>
  <w:style w:type="character" w:customStyle="1" w:styleId="a8">
    <w:name w:val="Верхний колонтитул Знак"/>
    <w:basedOn w:val="a0"/>
    <w:link w:val="a7"/>
    <w:uiPriority w:val="99"/>
    <w:rsid w:val="00EA09E0"/>
    <w:rPr>
      <w:rFonts w:ascii="Times New Roman" w:eastAsia="Times New Roman" w:hAnsi="Times New Roman" w:cs="Times New Roman"/>
      <w:sz w:val="20"/>
      <w:szCs w:val="20"/>
      <w:lang w:eastAsia="ru-RU"/>
    </w:rPr>
  </w:style>
  <w:style w:type="paragraph" w:styleId="a9">
    <w:name w:val="List Paragraph"/>
    <w:basedOn w:val="a"/>
    <w:uiPriority w:val="34"/>
    <w:qFormat/>
    <w:rsid w:val="00EA09E0"/>
    <w:pPr>
      <w:ind w:left="720"/>
      <w:contextualSpacing/>
    </w:pPr>
  </w:style>
  <w:style w:type="character" w:customStyle="1" w:styleId="apple-converted-space">
    <w:name w:val="apple-converted-space"/>
    <w:basedOn w:val="a0"/>
    <w:rsid w:val="00BF01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24150BB51A73D679FC3901FA7768BD2A447A0691B2FF56F088DE661BD38F8D605BBD27D9FDFOC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88A2-DD77-4006-99E1-07D323DE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14</Pages>
  <Words>4673</Words>
  <Characters>26641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Дарькина</dc:creator>
  <cp:keywords/>
  <dc:description/>
  <cp:lastModifiedBy>Дарькина</cp:lastModifiedBy>
  <cp:revision>5</cp:revision>
  <cp:lastPrinted>2017-01-26T11:35:00Z</cp:lastPrinted>
  <dcterms:created xsi:type="dcterms:W3CDTF">2017-01-25T13:25:00Z</dcterms:created>
  <dcterms:modified xsi:type="dcterms:W3CDTF">2017-01-26T11:39:00Z</dcterms:modified>
</cp:coreProperties>
</file>