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A3" w:rsidRPr="000969EA" w:rsidRDefault="004D3EA3" w:rsidP="004D3EA3">
      <w:pPr>
        <w:jc w:val="center"/>
        <w:rPr>
          <w:b/>
          <w:sz w:val="28"/>
          <w:szCs w:val="28"/>
        </w:rPr>
      </w:pPr>
      <w:r w:rsidRPr="000969EA">
        <w:rPr>
          <w:b/>
          <w:sz w:val="28"/>
          <w:szCs w:val="28"/>
        </w:rPr>
        <w:t>Информация о результатах проведенной проверки</w:t>
      </w:r>
    </w:p>
    <w:p w:rsidR="004D3EA3" w:rsidRPr="000969EA" w:rsidRDefault="004D3EA3" w:rsidP="004D3EA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969EA">
        <w:rPr>
          <w:b/>
          <w:sz w:val="28"/>
          <w:szCs w:val="28"/>
        </w:rPr>
        <w:t xml:space="preserve">в </w:t>
      </w:r>
      <w:r w:rsidRPr="000969EA">
        <w:rPr>
          <w:b/>
          <w:sz w:val="28"/>
          <w:szCs w:val="28"/>
          <w:shd w:val="clear" w:color="auto" w:fill="FFFFFF"/>
        </w:rPr>
        <w:t>Государственном казенном учреждении Республики Мордовия «Управление противопожарной службы»</w:t>
      </w:r>
    </w:p>
    <w:p w:rsidR="004D3EA3" w:rsidRPr="000969EA" w:rsidRDefault="004D3EA3" w:rsidP="004D3EA3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4D3EA3" w:rsidRPr="000969EA" w:rsidRDefault="004D3EA3" w:rsidP="004D3E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9EA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0969EA">
        <w:rPr>
          <w:rFonts w:ascii="Times New Roman" w:hAnsi="Times New Roman" w:cs="Times New Roman"/>
          <w:sz w:val="28"/>
          <w:szCs w:val="28"/>
        </w:rPr>
        <w:t xml:space="preserve"> удостоверения № 04/2018 от 1 февраля 2018 г., утвержденного Заместителем Председателя Правительства – Министром финансов Республики Мордовия А. Ю. Симоновым в период с 5 по 16 февраля 2018 г. проведена проверка соблюдения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 w:rsidRPr="000969E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осуществлении Государственным казенным учреждением Республики Мордовия «Управление противопожарной службы</w:t>
      </w:r>
      <w:proofErr w:type="gramEnd"/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» некоторых закупок.</w:t>
      </w:r>
    </w:p>
    <w:p w:rsidR="004D3EA3" w:rsidRPr="000969EA" w:rsidRDefault="004D3EA3" w:rsidP="004D3E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69EA">
        <w:rPr>
          <w:b/>
          <w:sz w:val="28"/>
          <w:szCs w:val="28"/>
        </w:rPr>
        <w:t xml:space="preserve">Основание проверки: </w:t>
      </w:r>
      <w:r w:rsidRPr="000969EA">
        <w:rPr>
          <w:sz w:val="28"/>
          <w:szCs w:val="28"/>
        </w:rPr>
        <w:t>план работы контрольно-ревизионного отдела на 1 квартал 2017 г.</w:t>
      </w:r>
    </w:p>
    <w:p w:rsidR="004D3EA3" w:rsidRPr="000969EA" w:rsidRDefault="004D3EA3" w:rsidP="004D3E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9EA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 w:rsidRPr="00096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9E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 w:rsidRPr="000969E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осуществлении Государственным казенным учреждением Республики Мордовия «Управление противопожарной службы» следующих закупок:</w:t>
      </w:r>
    </w:p>
    <w:p w:rsidR="004D3EA3" w:rsidRPr="000969EA" w:rsidRDefault="004D3EA3" w:rsidP="004D3EA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пожарного автомобиля (</w:t>
      </w:r>
      <w:r w:rsidRPr="000969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20.06.2017 №0109200002417001334</w:t>
      </w:r>
      <w:r w:rsidRPr="000969E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21326193134 17 000023 от 31.07.2017 г., заключен с ООО «ФАЙЕР ГРУПП», НМЦК 14 885 000,01 руб., цена контракта </w:t>
      </w:r>
      <w:r w:rsidRPr="000969EA">
        <w:rPr>
          <w:rFonts w:ascii="Times New Roman" w:eastAsia="Times New Roman" w:hAnsi="Times New Roman" w:cs="Times New Roman"/>
          <w:sz w:val="28"/>
          <w:szCs w:val="28"/>
          <w:lang w:eastAsia="ru-RU"/>
        </w:rPr>
        <w:t>14 810 575,01 руб.)</w:t>
      </w:r>
    </w:p>
    <w:p w:rsidR="004D3EA3" w:rsidRPr="000969EA" w:rsidRDefault="004D3EA3" w:rsidP="004D3EA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легкового автомобиля (</w:t>
      </w:r>
      <w:r w:rsidRPr="000969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27.03.2017 №0109200002417000428</w:t>
      </w:r>
      <w:r w:rsidRPr="000969E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0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21326193134 17 000015 от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24.04.2017 г., заключен с ООО «Луидор-Авто», НМЦК 1 202 660,00 руб., цена контракта 1 136 513,70 руб.)</w:t>
      </w:r>
    </w:p>
    <w:p w:rsidR="004D3EA3" w:rsidRPr="000969EA" w:rsidRDefault="004D3EA3" w:rsidP="004D3EA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рукава пожарного (</w:t>
      </w:r>
      <w:r w:rsidRPr="000969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26.04.2017 №0109200002417000783</w:t>
      </w:r>
      <w:r w:rsidRPr="000969E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21326193134 17 000016 от 23.05.2017 г., заключен с </w:t>
      </w:r>
      <w:r w:rsidRPr="000969E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969EA">
        <w:rPr>
          <w:rFonts w:ascii="Times New Roman" w:hAnsi="Times New Roman" w:cs="Times New Roman"/>
          <w:sz w:val="28"/>
          <w:szCs w:val="28"/>
        </w:rPr>
        <w:t>МедТехФармСервис</w:t>
      </w:r>
      <w:proofErr w:type="spellEnd"/>
      <w:r w:rsidRPr="000969EA">
        <w:rPr>
          <w:rFonts w:ascii="Times New Roman" w:hAnsi="Times New Roman" w:cs="Times New Roman"/>
          <w:sz w:val="28"/>
          <w:szCs w:val="28"/>
        </w:rPr>
        <w:t xml:space="preserve">», НМЦК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394 704,87 руб., цена контракта 394 704,87 руб.)</w:t>
      </w:r>
    </w:p>
    <w:p w:rsidR="004D3EA3" w:rsidRPr="000969EA" w:rsidRDefault="004D3EA3" w:rsidP="004D3EA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ноутбука (</w:t>
      </w:r>
      <w:r w:rsidRPr="000969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22.05.2017 №0109200002417001021</w:t>
      </w:r>
      <w:r w:rsidRPr="000969E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0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21326193134 17 000018 от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26.06.2017 г., заключен с ИП </w:t>
      </w:r>
      <w:r w:rsidRPr="000969EA">
        <w:rPr>
          <w:rFonts w:ascii="Times New Roman" w:hAnsi="Times New Roman" w:cs="Times New Roman"/>
          <w:sz w:val="28"/>
          <w:szCs w:val="28"/>
        </w:rPr>
        <w:t xml:space="preserve">Уварова Людмила Владимировна, НМЦК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316 131,96 руб., цена контракта 246 582,92 руб.)</w:t>
      </w:r>
    </w:p>
    <w:p w:rsidR="004D3EA3" w:rsidRPr="000969EA" w:rsidRDefault="004D3EA3" w:rsidP="004D3EA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АРМ (</w:t>
      </w:r>
      <w:r w:rsidRPr="000969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24.10.2017 №0109200002417002559</w:t>
      </w:r>
      <w:r w:rsidRPr="000969E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21326193134 17 000037 от 20.11.2017 г., заключен с ИП </w:t>
      </w:r>
      <w:r w:rsidRPr="000969EA">
        <w:rPr>
          <w:rFonts w:ascii="Times New Roman" w:hAnsi="Times New Roman" w:cs="Times New Roman"/>
          <w:sz w:val="28"/>
          <w:szCs w:val="28"/>
        </w:rPr>
        <w:t xml:space="preserve">Уварова Людмила Владимировна, НМЦК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197 836,00 руб., цена контракта 189 922,56 руб.)</w:t>
      </w:r>
    </w:p>
    <w:p w:rsidR="004D3EA3" w:rsidRPr="000969EA" w:rsidRDefault="004D3EA3" w:rsidP="004D3EA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автоматизированного рабочего места (</w:t>
      </w:r>
      <w:r w:rsidRPr="000969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04.10.2017 №0109200002417002370</w:t>
      </w:r>
      <w:r w:rsidRPr="000969E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0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21326193134 17 000035 от 03.11.2017 г., </w:t>
      </w:r>
      <w:r w:rsidRPr="00096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 с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 </w:t>
      </w:r>
      <w:r w:rsidRPr="000969EA">
        <w:rPr>
          <w:rFonts w:ascii="Times New Roman" w:hAnsi="Times New Roman" w:cs="Times New Roman"/>
          <w:sz w:val="28"/>
          <w:szCs w:val="28"/>
        </w:rPr>
        <w:t xml:space="preserve">Уварова Людмила Владимировна, НМЦК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181 418,35 руб., цена контракта 175 068,55 руб.)</w:t>
      </w:r>
    </w:p>
    <w:p w:rsidR="004D3EA3" w:rsidRPr="000969EA" w:rsidRDefault="004D3EA3" w:rsidP="004D3EA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надувной лодки (</w:t>
      </w:r>
      <w:r w:rsidRPr="000969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20.06.2017 №0109200002417001335</w:t>
      </w:r>
      <w:r w:rsidRPr="000969E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21326193134 17 000021 от </w:t>
      </w:r>
      <w:r w:rsidRPr="000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24.07.2017 г., заключен с ИП </w:t>
      </w:r>
      <w:r w:rsidRPr="000969EA">
        <w:rPr>
          <w:rFonts w:ascii="Times New Roman" w:hAnsi="Times New Roman" w:cs="Times New Roman"/>
          <w:sz w:val="28"/>
          <w:szCs w:val="28"/>
        </w:rPr>
        <w:t xml:space="preserve">Тимошин Антон Викторович, НМЦК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140 800,00 руб., цена контракта 140 096,00 руб.)</w:t>
      </w:r>
    </w:p>
    <w:p w:rsidR="004D3EA3" w:rsidRPr="000969EA" w:rsidRDefault="004D3EA3" w:rsidP="004D3EA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закупка </w:t>
      </w:r>
      <w:proofErr w:type="spellStart"/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мотопомпы</w:t>
      </w:r>
      <w:proofErr w:type="spellEnd"/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0969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13.06.2017 №0109200002417001287</w:t>
      </w:r>
      <w:r w:rsidRPr="000969E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0969EA">
        <w:rPr>
          <w:rFonts w:ascii="Times New Roman" w:eastAsia="Times New Roman" w:hAnsi="Times New Roman" w:cs="Times New Roman"/>
          <w:sz w:val="28"/>
          <w:szCs w:val="28"/>
          <w:lang w:eastAsia="ru-RU"/>
        </w:rPr>
        <w:t>21326193134 17 000020 от 11.07.2017 г., заключен с ООО «</w:t>
      </w:r>
      <w:r w:rsidRPr="000969EA">
        <w:rPr>
          <w:rFonts w:ascii="Times New Roman" w:hAnsi="Times New Roman" w:cs="Times New Roman"/>
          <w:sz w:val="28"/>
          <w:szCs w:val="28"/>
        </w:rPr>
        <w:t xml:space="preserve">СНВ КАРГО», НМЦК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104 144,01 руб., цена контракта </w:t>
      </w:r>
      <w:r w:rsidRPr="000969EA">
        <w:rPr>
          <w:rFonts w:ascii="Times New Roman" w:eastAsia="Times New Roman" w:hAnsi="Times New Roman" w:cs="Times New Roman"/>
          <w:sz w:val="28"/>
          <w:szCs w:val="28"/>
          <w:lang w:eastAsia="ru-RU"/>
        </w:rPr>
        <w:t>42 178,33 руб.)</w:t>
      </w:r>
    </w:p>
    <w:p w:rsidR="004D3EA3" w:rsidRPr="000969EA" w:rsidRDefault="004D3EA3" w:rsidP="004D3EA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спасательного жилета (</w:t>
      </w:r>
      <w:r w:rsidRPr="000969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котировок от 29.11.2017 №0309200000517000027</w:t>
      </w:r>
      <w:r w:rsidRPr="000969E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21326193134 17 000041 от 19.12.2017 г., заключен с ООО «</w:t>
      </w:r>
      <w:r w:rsidRPr="000969EA">
        <w:rPr>
          <w:rFonts w:ascii="Times New Roman" w:hAnsi="Times New Roman" w:cs="Times New Roman"/>
          <w:sz w:val="28"/>
          <w:szCs w:val="28"/>
        </w:rPr>
        <w:t xml:space="preserve">ТОРГОВЫЙ ДОМ "ЮГ-СПЕЦОДЕЖДА», НМЦК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61 936,00 руб., цена контракта </w:t>
      </w:r>
      <w:r w:rsidRPr="000969EA">
        <w:rPr>
          <w:rFonts w:ascii="Times New Roman" w:eastAsia="Times New Roman" w:hAnsi="Times New Roman" w:cs="Times New Roman"/>
          <w:sz w:val="28"/>
          <w:szCs w:val="28"/>
          <w:lang w:eastAsia="ru-RU"/>
        </w:rPr>
        <w:t>58 456,02 руб.)</w:t>
      </w:r>
    </w:p>
    <w:p w:rsidR="004D3EA3" w:rsidRPr="000969EA" w:rsidRDefault="004D3EA3" w:rsidP="004D3EA3">
      <w:pPr>
        <w:ind w:firstLine="709"/>
        <w:jc w:val="both"/>
        <w:rPr>
          <w:sz w:val="28"/>
          <w:szCs w:val="28"/>
        </w:rPr>
      </w:pPr>
      <w:r w:rsidRPr="000969EA">
        <w:rPr>
          <w:b/>
          <w:sz w:val="28"/>
          <w:szCs w:val="28"/>
        </w:rPr>
        <w:t xml:space="preserve">Проверяемый период: </w:t>
      </w:r>
      <w:r w:rsidRPr="000969EA">
        <w:rPr>
          <w:sz w:val="28"/>
          <w:szCs w:val="28"/>
        </w:rPr>
        <w:t>2017-2018 годы.</w:t>
      </w:r>
    </w:p>
    <w:p w:rsidR="004D3EA3" w:rsidRPr="000969EA" w:rsidRDefault="004D3EA3" w:rsidP="004D3EA3">
      <w:pPr>
        <w:ind w:firstLine="709"/>
        <w:jc w:val="both"/>
        <w:rPr>
          <w:b/>
          <w:sz w:val="28"/>
          <w:szCs w:val="28"/>
        </w:rPr>
      </w:pPr>
      <w:r w:rsidRPr="000969EA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4D3EA3" w:rsidRPr="000969EA" w:rsidRDefault="004D3EA3" w:rsidP="004D3E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69EA">
        <w:rPr>
          <w:sz w:val="28"/>
          <w:szCs w:val="28"/>
        </w:rPr>
        <w:t>Изучение учредительных и регистрационных документов Заказчика.</w:t>
      </w:r>
    </w:p>
    <w:p w:rsidR="004D3EA3" w:rsidRPr="000969EA" w:rsidRDefault="004D3EA3" w:rsidP="004D3EA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69EA">
        <w:rPr>
          <w:sz w:val="28"/>
          <w:szCs w:val="28"/>
        </w:rPr>
        <w:t xml:space="preserve"> </w:t>
      </w:r>
      <w:r w:rsidRPr="000969EA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4D3EA3" w:rsidRPr="000969EA" w:rsidRDefault="004D3EA3" w:rsidP="004D3EA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69EA">
        <w:rPr>
          <w:rFonts w:eastAsiaTheme="minorHAnsi"/>
          <w:sz w:val="28"/>
          <w:szCs w:val="28"/>
          <w:lang w:eastAsia="en-US"/>
        </w:rPr>
        <w:t>Соблюдение правил нормирования в сфере закупок.</w:t>
      </w:r>
    </w:p>
    <w:p w:rsidR="004D3EA3" w:rsidRPr="000969EA" w:rsidRDefault="004D3EA3" w:rsidP="004D3EA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69EA"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 w:rsidRPr="000969EA">
        <w:rPr>
          <w:sz w:val="28"/>
          <w:szCs w:val="28"/>
        </w:rPr>
        <w:t xml:space="preserve">. </w:t>
      </w:r>
    </w:p>
    <w:p w:rsidR="004D3EA3" w:rsidRPr="000969EA" w:rsidRDefault="004D3EA3" w:rsidP="004D3EA3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969EA"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4D3EA3" w:rsidRPr="000969EA" w:rsidRDefault="004D3EA3" w:rsidP="004D3EA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969EA">
        <w:rPr>
          <w:sz w:val="28"/>
          <w:szCs w:val="28"/>
        </w:rPr>
        <w:t xml:space="preserve">Проверка соответствия </w:t>
      </w:r>
      <w:r w:rsidRPr="000969EA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4D3EA3" w:rsidRPr="000969EA" w:rsidRDefault="004D3EA3" w:rsidP="004D3EA3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969EA"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4D3EA3" w:rsidRPr="000969EA" w:rsidRDefault="004D3EA3" w:rsidP="004D3EA3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969EA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D3EA3" w:rsidRPr="000969EA" w:rsidRDefault="004D3EA3" w:rsidP="004D3EA3">
      <w:pPr>
        <w:ind w:firstLine="709"/>
        <w:jc w:val="both"/>
        <w:rPr>
          <w:b/>
          <w:sz w:val="28"/>
          <w:szCs w:val="28"/>
        </w:rPr>
      </w:pPr>
    </w:p>
    <w:p w:rsidR="004D3EA3" w:rsidRPr="000969EA" w:rsidRDefault="004D3EA3" w:rsidP="004D3EA3">
      <w:pPr>
        <w:ind w:firstLine="709"/>
        <w:jc w:val="both"/>
        <w:rPr>
          <w:b/>
          <w:sz w:val="28"/>
          <w:szCs w:val="28"/>
        </w:rPr>
      </w:pPr>
      <w:r w:rsidRPr="000969EA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4D3EA3" w:rsidRPr="000969EA" w:rsidRDefault="004D3EA3" w:rsidP="004D3EA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</w:t>
      </w:r>
      <w:r w:rsidRPr="000969EA">
        <w:rPr>
          <w:rFonts w:ascii="Times New Roman" w:hAnsi="Times New Roman" w:cs="Times New Roman"/>
          <w:sz w:val="28"/>
          <w:szCs w:val="28"/>
        </w:rPr>
        <w:t xml:space="preserve">части 9 статьи 17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срок </w:t>
      </w:r>
      <w:r w:rsidRPr="000969EA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Плана закупок на 2017 г.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ГКУ РМ «Управление противопожарной службы» нарушен на 3 дня.</w:t>
      </w:r>
    </w:p>
    <w:p w:rsidR="004D3EA3" w:rsidRPr="000969EA" w:rsidRDefault="004D3EA3" w:rsidP="004D3EA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части 15 статьи 21 </w:t>
      </w:r>
      <w:r w:rsidRPr="000969EA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срок размещения Плана-графика закупок на 2017 г.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>ГКУ РМ «Управление противопожарной службы» нарушен на 10 дней.</w:t>
      </w:r>
    </w:p>
    <w:p w:rsidR="004D3EA3" w:rsidRPr="000969EA" w:rsidRDefault="004D3EA3" w:rsidP="004D3EA3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69EA">
        <w:rPr>
          <w:sz w:val="28"/>
          <w:szCs w:val="28"/>
        </w:rPr>
        <w:t xml:space="preserve">В форме обоснования закупок товаров, работ и услуг для обеспечения государственных и муниципальных нужд при формировании и утверждении плана закупок в столбце 7 указано, что нормативные правовые (правовые) акты отсутствуют. </w:t>
      </w:r>
      <w:proofErr w:type="gramStart"/>
      <w:r w:rsidRPr="000969EA">
        <w:rPr>
          <w:sz w:val="28"/>
          <w:szCs w:val="28"/>
        </w:rPr>
        <w:t xml:space="preserve">При этом существует Приказ Министерства жилищно-коммунального хозяйства и гражданской защиты населения Республики Мордовия от 15.02.2017 г. № 16/14 «Об утверждении Нормативных затрат на обеспечение функций </w:t>
      </w:r>
      <w:r w:rsidRPr="000969EA">
        <w:rPr>
          <w:sz w:val="28"/>
          <w:szCs w:val="28"/>
          <w:shd w:val="clear" w:color="auto" w:fill="FFFFFF"/>
        </w:rPr>
        <w:t>Министерством жилищно-коммунального хозяйства и гражданской защиты населения Республики Мордовия», который должен применяться п</w:t>
      </w:r>
      <w:r w:rsidRPr="000969EA">
        <w:rPr>
          <w:sz w:val="28"/>
          <w:szCs w:val="28"/>
        </w:rPr>
        <w:t>ри закупке легкового автомобиля (№ 73 столбца 1 формы обоснования закупок товаров, работ и услуг для обеспечения государственных и муниципальных нужд при формировании и</w:t>
      </w:r>
      <w:proofErr w:type="gramEnd"/>
      <w:r w:rsidRPr="000969EA">
        <w:rPr>
          <w:sz w:val="28"/>
          <w:szCs w:val="28"/>
        </w:rPr>
        <w:t xml:space="preserve"> </w:t>
      </w:r>
      <w:proofErr w:type="gramStart"/>
      <w:r w:rsidRPr="000969EA">
        <w:rPr>
          <w:sz w:val="28"/>
          <w:szCs w:val="28"/>
        </w:rPr>
        <w:t>утверждении</w:t>
      </w:r>
      <w:proofErr w:type="gramEnd"/>
      <w:r w:rsidRPr="000969EA">
        <w:rPr>
          <w:sz w:val="28"/>
          <w:szCs w:val="28"/>
        </w:rPr>
        <w:t xml:space="preserve"> плана закупок). Таким образом, в форме обоснования закупок товаров, работ и услуг для обеспечения государственных и муниципальных нужд при формировании и утверждении плана закупок указана недостоверная информация.</w:t>
      </w:r>
    </w:p>
    <w:p w:rsidR="004D3EA3" w:rsidRPr="000969EA" w:rsidRDefault="004D3EA3" w:rsidP="004D3EA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9EA">
        <w:rPr>
          <w:rFonts w:ascii="Times New Roman" w:hAnsi="Times New Roman" w:cs="Times New Roman"/>
          <w:sz w:val="28"/>
          <w:szCs w:val="28"/>
        </w:rPr>
        <w:t xml:space="preserve">В нарушение нормативов количества транспортных средств, утвержденных Приказом Министерства жилищно-коммунального хозяйства и гражданской защиты населения Республики Мордовия от 15.02.2017 г. № 16/14 « Об утверждении нормативных затрат на обеспечение функций </w:t>
      </w:r>
      <w:r w:rsidRPr="0009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Министерством жилищно-коммунального хозяйства и гражданской защиты населения Республики Мордовия», постановлением </w:t>
      </w:r>
      <w:r w:rsidRPr="000969EA">
        <w:rPr>
          <w:rFonts w:ascii="Times New Roman" w:hAnsi="Times New Roman" w:cs="Times New Roman"/>
          <w:sz w:val="28"/>
          <w:szCs w:val="28"/>
        </w:rPr>
        <w:t>Правительства Республики Мордовия от 11 сентября 2015 г. № 516 «О порядке определения нормативных затрат на обеспечение функций государственных органов Республики Мордовия</w:t>
      </w:r>
      <w:proofErr w:type="gramEnd"/>
      <w:r w:rsidRPr="000969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69EA">
        <w:rPr>
          <w:rFonts w:ascii="Times New Roman" w:hAnsi="Times New Roman" w:cs="Times New Roman"/>
          <w:sz w:val="28"/>
          <w:szCs w:val="28"/>
        </w:rPr>
        <w:t xml:space="preserve">включая подведомственные казенные учреждения, органов управления территориального фонда обязательного медицинского страхования Республики Мордовия», ГКУ РМ «Управление противопожарной службы Республики Мордовия», включило в </w:t>
      </w:r>
      <w:r w:rsidRPr="000969EA">
        <w:rPr>
          <w:rFonts w:ascii="Times New Roman" w:hAnsi="Times New Roman" w:cs="Times New Roman"/>
          <w:bCs/>
          <w:sz w:val="28"/>
          <w:szCs w:val="28"/>
        </w:rPr>
        <w:t>план закупок и план-график закупок объект закупки (легковой автомобиль), не соответствующий нормативным затратам (</w:t>
      </w:r>
      <w:r w:rsidRPr="000969EA">
        <w:rPr>
          <w:rFonts w:ascii="Times New Roman" w:hAnsi="Times New Roman" w:cs="Times New Roman"/>
          <w:sz w:val="28"/>
          <w:szCs w:val="28"/>
        </w:rPr>
        <w:t>закупка двух легковых автомобилей, вместо предусмотренных вышеуказанными нормативными правовыми актами одного автомобиля).</w:t>
      </w:r>
      <w:proofErr w:type="gramEnd"/>
    </w:p>
    <w:p w:rsidR="004D3EA3" w:rsidRPr="000969EA" w:rsidRDefault="004D3EA3" w:rsidP="004D3E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D3EA3" w:rsidRPr="000969EA" w:rsidRDefault="004D3EA3" w:rsidP="004D3E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69EA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4D3EA3" w:rsidRPr="000969EA" w:rsidRDefault="004D3EA3" w:rsidP="004D3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9EA">
        <w:rPr>
          <w:sz w:val="28"/>
          <w:szCs w:val="28"/>
        </w:rPr>
        <w:t xml:space="preserve">По пунктам 1-3 выявленных нарушений направить в </w:t>
      </w:r>
      <w:r w:rsidRPr="000969EA">
        <w:rPr>
          <w:sz w:val="28"/>
          <w:szCs w:val="28"/>
          <w:shd w:val="clear" w:color="auto" w:fill="FFFFFF"/>
        </w:rPr>
        <w:t xml:space="preserve">ГКУ РМ «УПС» информационное письмо о </w:t>
      </w:r>
      <w:r w:rsidRPr="000969EA">
        <w:rPr>
          <w:sz w:val="28"/>
          <w:szCs w:val="28"/>
        </w:rPr>
        <w:t>недопустимости подобных нарушений в дальнейшем.</w:t>
      </w:r>
    </w:p>
    <w:p w:rsidR="004D3EA3" w:rsidRPr="000969EA" w:rsidRDefault="004D3EA3" w:rsidP="004D3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9EA">
        <w:rPr>
          <w:sz w:val="28"/>
          <w:szCs w:val="28"/>
        </w:rPr>
        <w:lastRenderedPageBreak/>
        <w:t>Направить в Министерство жилищно-коммунального хозяйства, энергетики и гражданской</w:t>
      </w:r>
      <w:r w:rsidRPr="000969EA">
        <w:rPr>
          <w:sz w:val="28"/>
          <w:szCs w:val="28"/>
        </w:rPr>
        <w:tab/>
        <w:t xml:space="preserve"> защиты населения Республики Мордовия информационное письмо о приведении приказов по нормированию в соответствии с законодательством Российской Федерации и Республики Мордовия.</w:t>
      </w:r>
    </w:p>
    <w:p w:rsidR="004D3EA3" w:rsidRPr="000969EA" w:rsidRDefault="004D3EA3" w:rsidP="004D3EA3">
      <w:pPr>
        <w:pStyle w:val="ConsPlusNormal0"/>
        <w:ind w:firstLine="709"/>
        <w:jc w:val="both"/>
        <w:rPr>
          <w:szCs w:val="28"/>
          <w:shd w:val="clear" w:color="auto" w:fill="FFFFFF"/>
        </w:rPr>
      </w:pPr>
      <w:r w:rsidRPr="000969EA">
        <w:rPr>
          <w:szCs w:val="28"/>
        </w:rPr>
        <w:t xml:space="preserve">По пункту 4 выявленных нарушений составлен протокол по части 1 статьи 7.29.3 </w:t>
      </w:r>
      <w:proofErr w:type="spellStart"/>
      <w:r w:rsidRPr="000969EA">
        <w:rPr>
          <w:szCs w:val="28"/>
        </w:rPr>
        <w:t>КоАП</w:t>
      </w:r>
      <w:proofErr w:type="spellEnd"/>
      <w:r w:rsidRPr="000969EA">
        <w:rPr>
          <w:szCs w:val="28"/>
        </w:rPr>
        <w:t xml:space="preserve"> РФ (нарушение законодательства Российской Федерации о контрактной системе в сфере закупок при планировании закупок) в отношении заместителя директора, руководителя контрактной службы.</w:t>
      </w:r>
      <w:r w:rsidRPr="000969EA">
        <w:rPr>
          <w:szCs w:val="28"/>
          <w:shd w:val="clear" w:color="auto" w:fill="FFFFFF"/>
        </w:rPr>
        <w:t xml:space="preserve"> </w:t>
      </w:r>
    </w:p>
    <w:p w:rsidR="004D3EA3" w:rsidRPr="000969EA" w:rsidRDefault="004D3EA3" w:rsidP="004D3E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3EA3" w:rsidRPr="000969EA" w:rsidRDefault="004D3EA3" w:rsidP="004D3E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3EA3" w:rsidRPr="000969EA" w:rsidRDefault="004D3EA3" w:rsidP="004D3E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3EA3" w:rsidRPr="000969EA" w:rsidRDefault="004D3EA3" w:rsidP="004D3E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3EA3" w:rsidRPr="000969EA" w:rsidRDefault="004D3EA3" w:rsidP="004D3E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3EA3" w:rsidRPr="000969EA" w:rsidRDefault="004D3EA3" w:rsidP="004D3E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3EA3" w:rsidRPr="000969EA" w:rsidRDefault="004D3EA3" w:rsidP="004D3E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3EA3" w:rsidRPr="000969EA" w:rsidRDefault="004D3EA3" w:rsidP="004D3E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44800" w:rsidRDefault="00B44800"/>
    <w:sectPr w:rsidR="00B44800" w:rsidSect="003D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943"/>
    <w:multiLevelType w:val="hybridMultilevel"/>
    <w:tmpl w:val="E0803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1473D"/>
    <w:multiLevelType w:val="hybridMultilevel"/>
    <w:tmpl w:val="98ACAE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A3"/>
    <w:rsid w:val="004D3EA3"/>
    <w:rsid w:val="00B4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D3EA3"/>
  </w:style>
  <w:style w:type="paragraph" w:styleId="a4">
    <w:name w:val="No Spacing"/>
    <w:link w:val="a3"/>
    <w:uiPriority w:val="1"/>
    <w:qFormat/>
    <w:rsid w:val="004D3E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3EA3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4D3EA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4D3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4D3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2018-02-16T08:04:00Z</dcterms:created>
  <dcterms:modified xsi:type="dcterms:W3CDTF">2018-02-16T08:04:00Z</dcterms:modified>
</cp:coreProperties>
</file>